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204CB" w14:textId="0B0B8E80" w:rsidR="00A538B5" w:rsidRPr="009575B5" w:rsidRDefault="00B879E0" w:rsidP="003D7983">
      <w:pPr>
        <w:pBdr>
          <w:bottom w:val="single" w:sz="4" w:space="1" w:color="auto"/>
        </w:pBdr>
        <w:tabs>
          <w:tab w:val="right" w:pos="9026"/>
        </w:tabs>
        <w:spacing w:after="160"/>
        <w:rPr>
          <w:i/>
        </w:rPr>
      </w:pPr>
      <w:r>
        <w:rPr>
          <w:i/>
          <w:lang w:eastAsia="zh-TW"/>
        </w:rPr>
        <w:t xml:space="preserve">Research </w:t>
      </w:r>
      <w:r w:rsidR="000D6F18" w:rsidRPr="009575B5">
        <w:rPr>
          <w:i/>
          <w:lang w:eastAsia="zh-TW"/>
        </w:rPr>
        <w:t>Article</w:t>
      </w:r>
      <w:r w:rsidR="00A538B5" w:rsidRPr="009575B5">
        <w:rPr>
          <w:i/>
        </w:rPr>
        <w:tab/>
      </w:r>
    </w:p>
    <w:p w14:paraId="62E709FF" w14:textId="3997D96A" w:rsidR="006A7176" w:rsidRPr="009A30F1" w:rsidRDefault="006A7176" w:rsidP="003D7983">
      <w:pPr>
        <w:spacing w:after="160" w:line="360" w:lineRule="auto"/>
        <w:rPr>
          <w:rFonts w:eastAsiaTheme="majorEastAsia" w:cstheme="majorBidi"/>
          <w:b/>
          <w:bCs/>
          <w:spacing w:val="-10"/>
          <w:kern w:val="28"/>
          <w:sz w:val="44"/>
          <w:szCs w:val="52"/>
        </w:rPr>
      </w:pPr>
      <w:bookmarkStart w:id="0" w:name="_Hlk208387277"/>
      <w:r w:rsidRPr="009A30F1">
        <w:rPr>
          <w:rFonts w:eastAsiaTheme="majorEastAsia" w:cstheme="majorBidi"/>
          <w:b/>
          <w:bCs/>
          <w:spacing w:val="-10"/>
          <w:kern w:val="28"/>
          <w:sz w:val="44"/>
          <w:szCs w:val="52"/>
        </w:rPr>
        <w:t xml:space="preserve">The </w:t>
      </w:r>
      <w:r w:rsidR="009A30F1">
        <w:rPr>
          <w:rFonts w:eastAsiaTheme="majorEastAsia" w:cstheme="majorBidi"/>
          <w:b/>
          <w:bCs/>
          <w:spacing w:val="-10"/>
          <w:kern w:val="28"/>
          <w:sz w:val="44"/>
          <w:szCs w:val="52"/>
        </w:rPr>
        <w:t>U</w:t>
      </w:r>
      <w:r w:rsidRPr="009A30F1">
        <w:rPr>
          <w:rFonts w:eastAsiaTheme="majorEastAsia" w:cstheme="majorBidi"/>
          <w:b/>
          <w:bCs/>
          <w:spacing w:val="-10"/>
          <w:kern w:val="28"/>
          <w:sz w:val="44"/>
          <w:szCs w:val="52"/>
        </w:rPr>
        <w:t xml:space="preserve">se of SILL Questionnaire on </w:t>
      </w:r>
      <w:r w:rsidR="009A30F1">
        <w:rPr>
          <w:rFonts w:eastAsiaTheme="majorEastAsia" w:cstheme="majorBidi"/>
          <w:b/>
          <w:bCs/>
          <w:spacing w:val="-10"/>
          <w:kern w:val="28"/>
          <w:sz w:val="44"/>
          <w:szCs w:val="52"/>
        </w:rPr>
        <w:t>U</w:t>
      </w:r>
      <w:r w:rsidRPr="009A30F1">
        <w:rPr>
          <w:rFonts w:eastAsiaTheme="majorEastAsia" w:cstheme="majorBidi"/>
          <w:b/>
          <w:bCs/>
          <w:spacing w:val="-10"/>
          <w:kern w:val="28"/>
          <w:sz w:val="44"/>
          <w:szCs w:val="52"/>
        </w:rPr>
        <w:t xml:space="preserve">nderstanding the </w:t>
      </w:r>
      <w:r w:rsidR="009A30F1">
        <w:rPr>
          <w:rFonts w:eastAsiaTheme="majorEastAsia" w:cstheme="majorBidi"/>
          <w:b/>
          <w:bCs/>
          <w:spacing w:val="-10"/>
          <w:kern w:val="28"/>
          <w:sz w:val="44"/>
          <w:szCs w:val="52"/>
        </w:rPr>
        <w:t>L</w:t>
      </w:r>
      <w:r w:rsidRPr="009A30F1">
        <w:rPr>
          <w:rFonts w:eastAsiaTheme="majorEastAsia" w:cstheme="majorBidi"/>
          <w:b/>
          <w:bCs/>
          <w:spacing w:val="-10"/>
          <w:kern w:val="28"/>
          <w:sz w:val="44"/>
          <w:szCs w:val="52"/>
        </w:rPr>
        <w:t xml:space="preserve">anguage </w:t>
      </w:r>
      <w:r w:rsidR="009A30F1">
        <w:rPr>
          <w:rFonts w:eastAsiaTheme="majorEastAsia" w:cstheme="majorBidi"/>
          <w:b/>
          <w:bCs/>
          <w:spacing w:val="-10"/>
          <w:kern w:val="28"/>
          <w:sz w:val="44"/>
          <w:szCs w:val="52"/>
        </w:rPr>
        <w:t>L</w:t>
      </w:r>
      <w:r w:rsidRPr="009A30F1">
        <w:rPr>
          <w:rFonts w:eastAsiaTheme="majorEastAsia" w:cstheme="majorBidi"/>
          <w:b/>
          <w:bCs/>
          <w:spacing w:val="-10"/>
          <w:kern w:val="28"/>
          <w:sz w:val="44"/>
          <w:szCs w:val="52"/>
        </w:rPr>
        <w:t xml:space="preserve">earning </w:t>
      </w:r>
      <w:r w:rsidR="009A30F1">
        <w:rPr>
          <w:rFonts w:eastAsiaTheme="majorEastAsia" w:cstheme="majorBidi"/>
          <w:b/>
          <w:bCs/>
          <w:spacing w:val="-10"/>
          <w:kern w:val="28"/>
          <w:sz w:val="44"/>
          <w:szCs w:val="52"/>
        </w:rPr>
        <w:t>S</w:t>
      </w:r>
      <w:r w:rsidRPr="009A30F1">
        <w:rPr>
          <w:rFonts w:eastAsiaTheme="majorEastAsia" w:cstheme="majorBidi"/>
          <w:b/>
          <w:bCs/>
          <w:spacing w:val="-10"/>
          <w:kern w:val="28"/>
          <w:sz w:val="44"/>
          <w:szCs w:val="52"/>
        </w:rPr>
        <w:t>trategies: Language Learning Strategy Use Profiles</w:t>
      </w:r>
    </w:p>
    <w:bookmarkEnd w:id="0"/>
    <w:p w14:paraId="0736152B" w14:textId="14315BC3" w:rsidR="00240FC1" w:rsidRPr="009575B5" w:rsidRDefault="009A30F1" w:rsidP="003D7983">
      <w:pPr>
        <w:spacing w:after="160" w:line="360" w:lineRule="auto"/>
      </w:pPr>
      <w:r w:rsidRPr="009A30F1">
        <w:t>Hsuan Yu Chen</w:t>
      </w:r>
    </w:p>
    <w:p w14:paraId="2A35EB5D" w14:textId="79F12465" w:rsidR="002B247D" w:rsidRPr="009575B5" w:rsidRDefault="002B247D" w:rsidP="003D7983">
      <w:pPr>
        <w:pBdr>
          <w:bottom w:val="single" w:sz="4" w:space="1" w:color="auto"/>
        </w:pBdr>
        <w:spacing w:after="160"/>
      </w:pPr>
      <w:r w:rsidRPr="009575B5">
        <w:t>University of Essex</w:t>
      </w:r>
    </w:p>
    <w:p w14:paraId="42AE1F70" w14:textId="44BF30BC" w:rsidR="00240FC1" w:rsidRPr="009575B5" w:rsidRDefault="00331418" w:rsidP="003D7983">
      <w:pPr>
        <w:pStyle w:val="Heading2"/>
        <w:rPr>
          <w:sz w:val="36"/>
        </w:rPr>
      </w:pPr>
      <w:r w:rsidRPr="009575B5">
        <w:t>Abstract</w:t>
      </w:r>
    </w:p>
    <w:p w14:paraId="2CF8E754" w14:textId="1A10CB17" w:rsidR="00240FC1" w:rsidRPr="009575B5" w:rsidRDefault="000D6F18" w:rsidP="002639BF">
      <w:pPr>
        <w:spacing w:after="160" w:line="360" w:lineRule="auto"/>
        <w:ind w:left="720"/>
      </w:pPr>
      <w:r w:rsidRPr="009575B5">
        <w:t xml:space="preserve">This study explores the language learning strategy (LLS) use of three advanced English learners at the University of Essex, using Oxford’s (1990) Strategy Inventory for Language Learning (SILL) and follow-up interviews. It examines the frequency and reasons behind the use of six LLS categories: memory, cognitive, compensation, metacognitive, affective, and social strategies. Each participant showed a distinct pattern of strategy use shaped by personal and motivational factors. Participant A frequently used social strategies but struggled with affective strategies due to perfectionism. Participant B </w:t>
      </w:r>
      <w:proofErr w:type="spellStart"/>
      <w:r w:rsidRPr="009575B5">
        <w:t>favored</w:t>
      </w:r>
      <w:proofErr w:type="spellEnd"/>
      <w:r w:rsidRPr="009575B5">
        <w:t xml:space="preserve"> social and compensation strategies but used memory strategies less, influenced by lower motivation. Participant C most often used compensation strategies and least used affective strategies, reflecting a positive emotional approach and risk-taking attitude. The findings align with research showing that successful learners use a wide range of strategies, especially metacognitive and social ones. The study highlights the value of understanding individual LLS profiles to tailor strategy instruction and recommends activities to strengthen less-used strategies. Overall, recognizing and supporting diverse strategy use can improve learners’ motivation, self-regulation, and language proficiency, enhancing the effectiveness of language learning.</w:t>
      </w:r>
    </w:p>
    <w:p w14:paraId="37B73D13" w14:textId="23F6F8FC" w:rsidR="002B247D" w:rsidRPr="009575B5" w:rsidRDefault="00240FC1" w:rsidP="003D7983">
      <w:pPr>
        <w:spacing w:after="160" w:line="360" w:lineRule="auto"/>
      </w:pPr>
      <w:r w:rsidRPr="009575B5">
        <w:rPr>
          <w:rStyle w:val="Heading1Char"/>
          <w:color w:val="auto"/>
          <w:sz w:val="22"/>
        </w:rPr>
        <w:t>Keywords:</w:t>
      </w:r>
      <w:r w:rsidRPr="009575B5">
        <w:t xml:space="preserve">  </w:t>
      </w:r>
      <w:r w:rsidR="005F36EA" w:rsidRPr="009575B5">
        <w:t>language learning strategies,</w:t>
      </w:r>
      <w:r w:rsidR="000D6F18" w:rsidRPr="009575B5">
        <w:t xml:space="preserve"> Strategy Inventory for Language Learning (SILL), </w:t>
      </w:r>
      <w:r w:rsidR="005F36EA" w:rsidRPr="009575B5">
        <w:t>individual differences, metacognitive and social strategies</w:t>
      </w:r>
    </w:p>
    <w:p w14:paraId="70DFEF09" w14:textId="41268661" w:rsidR="008177F6" w:rsidRPr="006A7176" w:rsidRDefault="043F50B3" w:rsidP="003D7983">
      <w:pPr>
        <w:spacing w:after="160" w:line="360" w:lineRule="auto"/>
      </w:pPr>
      <w:r w:rsidRPr="009575B5">
        <w:rPr>
          <w:b/>
          <w:bCs/>
        </w:rPr>
        <w:t>Date of Submission:</w:t>
      </w:r>
      <w:r w:rsidRPr="009575B5">
        <w:t xml:space="preserve"> </w:t>
      </w:r>
      <w:r w:rsidR="000D6F18" w:rsidRPr="009575B5">
        <w:t>10/07/2025</w:t>
      </w:r>
      <w:r w:rsidR="095AE28A" w:rsidRPr="009575B5">
        <w:tab/>
      </w:r>
      <w:r w:rsidR="095AE28A" w:rsidRPr="009575B5">
        <w:tab/>
      </w:r>
      <w:r w:rsidRPr="009575B5">
        <w:rPr>
          <w:b/>
          <w:bCs/>
        </w:rPr>
        <w:t>Date of Acceptance:</w:t>
      </w:r>
      <w:r w:rsidRPr="009575B5">
        <w:t xml:space="preserve"> </w:t>
      </w:r>
      <w:r w:rsidR="00B879E0" w:rsidRPr="00B879E0">
        <w:t>26</w:t>
      </w:r>
      <w:r w:rsidRPr="00B879E0">
        <w:t>.</w:t>
      </w:r>
      <w:r w:rsidR="00B879E0" w:rsidRPr="00B879E0">
        <w:t>08</w:t>
      </w:r>
      <w:r w:rsidRPr="00B879E0">
        <w:t>.</w:t>
      </w:r>
      <w:r w:rsidR="00B879E0" w:rsidRPr="00B879E0">
        <w:t>2025</w:t>
      </w:r>
    </w:p>
    <w:p w14:paraId="52D13D17" w14:textId="4EF2E03C" w:rsidR="00A10993" w:rsidRPr="009575B5" w:rsidRDefault="008177F6" w:rsidP="003D7983">
      <w:pPr>
        <w:pStyle w:val="Heading2"/>
      </w:pPr>
      <w:r w:rsidRPr="009575B5">
        <w:lastRenderedPageBreak/>
        <w:t>Introduction</w:t>
      </w:r>
    </w:p>
    <w:p w14:paraId="20C75BA9" w14:textId="13D7E0A2" w:rsidR="00932F1E" w:rsidRPr="009575B5" w:rsidRDefault="008177F6" w:rsidP="002639BF">
      <w:pPr>
        <w:spacing w:after="160"/>
        <w:rPr>
          <w:lang w:eastAsia="zh-TW"/>
        </w:rPr>
      </w:pPr>
      <w:r w:rsidRPr="009575B5">
        <w:t xml:space="preserve">Language </w:t>
      </w:r>
      <w:r w:rsidR="003D7983">
        <w:t>l</w:t>
      </w:r>
      <w:r w:rsidRPr="009575B5">
        <w:t>earning strategies (LLS) plays a crucial role in language learning journey</w:t>
      </w:r>
      <w:r w:rsidRPr="009575B5">
        <w:rPr>
          <w:lang w:eastAsia="zh-TW"/>
        </w:rPr>
        <w:t xml:space="preserve"> as they serve as tools for active, self-directed engagement, which is vital for developing communicative competence (Oxford, 1990). Using the appropriate LLS at right time leads to enhanced language proficiency and increased self-confidence (Oxford, 1990). In other words, LLS means how learners think and act to achieve their learning goals throughout the learning process. Moreover, various factors influence the choice of LLS, including age, sex, nationality, ethnicity, personality, learning style, teacher expectations, motivation level, </w:t>
      </w:r>
      <w:r w:rsidR="003D7983">
        <w:rPr>
          <w:lang w:eastAsia="zh-TW"/>
        </w:rPr>
        <w:t xml:space="preserve">and </w:t>
      </w:r>
      <w:r w:rsidRPr="009575B5">
        <w:rPr>
          <w:lang w:eastAsia="zh-TW"/>
        </w:rPr>
        <w:t xml:space="preserve">purpose of learning the language (Oxford, 1990). For instance, older learners may employ different strategies compared to younger learners, while females often employing a wider or different range of strategies than males, according to studies. In line with these factors, a proficient language learner can flexibly select strategies based on their interests, motivations, perceptions of task difficulty, emotional states, and energy levels (Oxford </w:t>
      </w:r>
      <w:r w:rsidR="003D7983">
        <w:rPr>
          <w:lang w:eastAsia="zh-TW"/>
        </w:rPr>
        <w:t>and</w:t>
      </w:r>
      <w:r w:rsidRPr="009575B5">
        <w:rPr>
          <w:lang w:eastAsia="zh-TW"/>
        </w:rPr>
        <w:t xml:space="preserve"> </w:t>
      </w:r>
      <w:proofErr w:type="spellStart"/>
      <w:r w:rsidRPr="009575B5">
        <w:rPr>
          <w:lang w:eastAsia="zh-TW"/>
        </w:rPr>
        <w:t>Amerstorfer</w:t>
      </w:r>
      <w:proofErr w:type="spellEnd"/>
      <w:r w:rsidRPr="009575B5">
        <w:rPr>
          <w:lang w:eastAsia="zh-TW"/>
        </w:rPr>
        <w:t>, 2019). Therefore, understanding learners’ LLS provides invaluable insights for teachers to assist students in better learning experience and becoming a more successful learner (</w:t>
      </w:r>
      <w:r w:rsidRPr="009575B5">
        <w:t xml:space="preserve">Mega </w:t>
      </w:r>
      <w:r w:rsidRPr="002639BF">
        <w:rPr>
          <w:i/>
          <w:iCs/>
        </w:rPr>
        <w:t>et al.,</w:t>
      </w:r>
      <w:r w:rsidRPr="009575B5">
        <w:t xml:space="preserve"> 2019</w:t>
      </w:r>
      <w:r w:rsidRPr="009575B5">
        <w:rPr>
          <w:lang w:eastAsia="zh-TW"/>
        </w:rPr>
        <w:t xml:space="preserve">). </w:t>
      </w:r>
      <w:r w:rsidRPr="009575B5">
        <w:t xml:space="preserve">In this </w:t>
      </w:r>
      <w:r w:rsidR="003D7983">
        <w:t>article</w:t>
      </w:r>
      <w:r w:rsidRPr="009575B5">
        <w:t xml:space="preserve">, </w:t>
      </w:r>
      <w:r w:rsidRPr="009575B5">
        <w:rPr>
          <w:lang w:eastAsia="zh-TW"/>
        </w:rPr>
        <w:t xml:space="preserve">I employed </w:t>
      </w:r>
      <w:r w:rsidR="003D7983">
        <w:rPr>
          <w:lang w:eastAsia="zh-TW"/>
        </w:rPr>
        <w:t xml:space="preserve">a </w:t>
      </w:r>
      <w:r w:rsidRPr="009575B5">
        <w:rPr>
          <w:lang w:eastAsia="zh-TW"/>
        </w:rPr>
        <w:t>50-item Strategy Inventory for Language Learning (SILL) questionnaire and conducted follow-up interviews to explore the most and least frequently used LLS groups of the participants (</w:t>
      </w:r>
      <w:r w:rsidR="003D7983">
        <w:rPr>
          <w:i/>
          <w:iCs/>
          <w:lang w:eastAsia="zh-TW"/>
        </w:rPr>
        <w:t>n</w:t>
      </w:r>
      <w:r w:rsidRPr="009575B5">
        <w:rPr>
          <w:lang w:eastAsia="zh-TW"/>
        </w:rPr>
        <w:t xml:space="preserve">=3). </w:t>
      </w:r>
      <w:r w:rsidRPr="009575B5">
        <w:t xml:space="preserve">Subsequently, I </w:t>
      </w:r>
      <w:r w:rsidRPr="009575B5">
        <w:rPr>
          <w:lang w:eastAsia="zh-TW"/>
        </w:rPr>
        <w:t xml:space="preserve">introduce the taxonomy of LLS by Oxford (1990) and </w:t>
      </w:r>
      <w:proofErr w:type="spellStart"/>
      <w:r w:rsidRPr="009575B5">
        <w:rPr>
          <w:lang w:eastAsia="zh-TW"/>
        </w:rPr>
        <w:t>analyze</w:t>
      </w:r>
      <w:proofErr w:type="spellEnd"/>
      <w:r w:rsidRPr="009575B5">
        <w:rPr>
          <w:lang w:eastAsia="zh-TW"/>
        </w:rPr>
        <w:t xml:space="preserve"> the questionnaire results and interview findings to demonstrate how participants use LLS in their English learning.</w:t>
      </w:r>
    </w:p>
    <w:p w14:paraId="55D6DE2F" w14:textId="1EF8DE88" w:rsidR="008177F6" w:rsidRPr="009575B5" w:rsidRDefault="006A7176" w:rsidP="003D7983">
      <w:pPr>
        <w:pStyle w:val="Heading2"/>
        <w:rPr>
          <w:lang w:eastAsia="zh-TW"/>
        </w:rPr>
      </w:pPr>
      <w:r>
        <w:rPr>
          <w:lang w:eastAsia="zh-TW"/>
        </w:rPr>
        <w:t>Literature Review</w:t>
      </w:r>
    </w:p>
    <w:p w14:paraId="3FE9E3AE" w14:textId="12846127" w:rsidR="009E28D9" w:rsidRDefault="006A7176" w:rsidP="002639BF">
      <w:pPr>
        <w:spacing w:after="0"/>
        <w:rPr>
          <w:lang w:eastAsia="zh-TW"/>
        </w:rPr>
      </w:pPr>
      <w:r>
        <w:rPr>
          <w:lang w:eastAsia="zh-TW"/>
        </w:rPr>
        <w:t>The concept of the taxonomy of LLS, introduced by Oxford in 1990, has a long history and is widely recognized among practitioners. It has been applied not only in second language acquisition (SLA) research but also in the emerging field of multilingualism and third language acquisition (TLA</w:t>
      </w:r>
      <w:r w:rsidR="005E6B3D">
        <w:rPr>
          <w:lang w:eastAsia="zh-TW"/>
        </w:rPr>
        <w:t xml:space="preserve">, </w:t>
      </w:r>
      <w:proofErr w:type="spellStart"/>
      <w:r>
        <w:rPr>
          <w:lang w:eastAsia="zh-TW"/>
        </w:rPr>
        <w:t>Dmitrenko</w:t>
      </w:r>
      <w:proofErr w:type="spellEnd"/>
      <w:r>
        <w:rPr>
          <w:lang w:eastAsia="zh-TW"/>
        </w:rPr>
        <w:t>, 2017). In her book</w:t>
      </w:r>
      <w:r w:rsidR="005E6B3D">
        <w:rPr>
          <w:lang w:eastAsia="zh-TW"/>
        </w:rPr>
        <w:t>,</w:t>
      </w:r>
      <w:r>
        <w:rPr>
          <w:lang w:eastAsia="zh-TW"/>
        </w:rPr>
        <w:t xml:space="preserve"> </w:t>
      </w:r>
      <w:r w:rsidR="005E6B3D">
        <w:rPr>
          <w:i/>
          <w:iCs/>
          <w:lang w:eastAsia="zh-TW"/>
        </w:rPr>
        <w:t>“</w:t>
      </w:r>
      <w:r w:rsidRPr="002639BF">
        <w:rPr>
          <w:i/>
          <w:iCs/>
          <w:lang w:eastAsia="zh-TW"/>
        </w:rPr>
        <w:t xml:space="preserve">Language </w:t>
      </w:r>
      <w:r w:rsidR="005E6B3D">
        <w:rPr>
          <w:i/>
          <w:iCs/>
          <w:lang w:eastAsia="zh-TW"/>
        </w:rPr>
        <w:t>L</w:t>
      </w:r>
      <w:r w:rsidRPr="002639BF">
        <w:rPr>
          <w:i/>
          <w:iCs/>
          <w:lang w:eastAsia="zh-TW"/>
        </w:rPr>
        <w:t xml:space="preserve">earning </w:t>
      </w:r>
      <w:r w:rsidR="005E6B3D">
        <w:rPr>
          <w:i/>
          <w:iCs/>
          <w:lang w:eastAsia="zh-TW"/>
        </w:rPr>
        <w:t>S</w:t>
      </w:r>
      <w:r w:rsidRPr="002639BF">
        <w:rPr>
          <w:i/>
          <w:iCs/>
          <w:lang w:eastAsia="zh-TW"/>
        </w:rPr>
        <w:t xml:space="preserve">trategies: What </w:t>
      </w:r>
      <w:r w:rsidR="005E6B3D">
        <w:rPr>
          <w:i/>
          <w:iCs/>
          <w:lang w:eastAsia="zh-TW"/>
        </w:rPr>
        <w:t>E</w:t>
      </w:r>
      <w:r w:rsidRPr="002639BF">
        <w:rPr>
          <w:i/>
          <w:iCs/>
          <w:lang w:eastAsia="zh-TW"/>
        </w:rPr>
        <w:t xml:space="preserve">very </w:t>
      </w:r>
      <w:r w:rsidR="005E6B3D">
        <w:rPr>
          <w:i/>
          <w:iCs/>
          <w:lang w:eastAsia="zh-TW"/>
        </w:rPr>
        <w:t>T</w:t>
      </w:r>
      <w:r w:rsidRPr="002639BF">
        <w:rPr>
          <w:i/>
          <w:iCs/>
          <w:lang w:eastAsia="zh-TW"/>
        </w:rPr>
        <w:t xml:space="preserve">eacher </w:t>
      </w:r>
      <w:r w:rsidR="005E6B3D">
        <w:rPr>
          <w:i/>
          <w:iCs/>
          <w:lang w:eastAsia="zh-TW"/>
        </w:rPr>
        <w:t>S</w:t>
      </w:r>
      <w:r w:rsidRPr="002639BF">
        <w:rPr>
          <w:i/>
          <w:iCs/>
          <w:lang w:eastAsia="zh-TW"/>
        </w:rPr>
        <w:t xml:space="preserve">hould </w:t>
      </w:r>
      <w:r w:rsidR="005E6B3D">
        <w:rPr>
          <w:i/>
          <w:iCs/>
          <w:lang w:eastAsia="zh-TW"/>
        </w:rPr>
        <w:t>K</w:t>
      </w:r>
      <w:r w:rsidRPr="002639BF">
        <w:rPr>
          <w:i/>
          <w:iCs/>
          <w:lang w:eastAsia="zh-TW"/>
        </w:rPr>
        <w:t>now</w:t>
      </w:r>
      <w:r w:rsidR="005E6B3D">
        <w:rPr>
          <w:lang w:eastAsia="zh-TW"/>
        </w:rPr>
        <w:t xml:space="preserve">” </w:t>
      </w:r>
      <w:r>
        <w:rPr>
          <w:lang w:eastAsia="zh-TW"/>
        </w:rPr>
        <w:t>(Oxford, 1990), LLS are divided into two main classes, namely</w:t>
      </w:r>
      <w:r w:rsidR="005E6B3D">
        <w:rPr>
          <w:lang w:eastAsia="zh-TW"/>
        </w:rPr>
        <w:t>,</w:t>
      </w:r>
      <w:r>
        <w:rPr>
          <w:lang w:eastAsia="zh-TW"/>
        </w:rPr>
        <w:t xml:space="preserve"> direct and indirect. Direct strategies refer to strategies involving the target language directly. Under this class, there are three subdivisions. Memory strategies involve helping learners to store and retrieve information, such as using imagery or implementing physical responses. Cognitive strategies involve different ways to process and produce target language knowledge, such as reasoning deductively or taking notes. Compensation strategies, such as guessing or finding synonyms, are employed when overcoming gaps in knowledge. On the other hand, indirect strategies support and manage learning without directly involving the target language. Under this class, there are also three subdivisions. Metacognitive strategies allow learners to control their cognition through </w:t>
      </w:r>
      <w:proofErr w:type="spellStart"/>
      <w:r>
        <w:rPr>
          <w:lang w:eastAsia="zh-TW"/>
        </w:rPr>
        <w:t>centering</w:t>
      </w:r>
      <w:proofErr w:type="spellEnd"/>
      <w:r>
        <w:rPr>
          <w:lang w:eastAsia="zh-TW"/>
        </w:rPr>
        <w:t>, arranging, planning, and evaluating their own learning. Affective strategies enable learners to regulate factors that influence learning, such as emotions, attitudes, motivations, and values. Social strategies let students learn through interacting with others. Each group provides mutual support and influence on each other. It is vital to note that strategies are used by students at all instructional and proficiency levels (Oxford, 1993).</w:t>
      </w:r>
    </w:p>
    <w:p w14:paraId="74AF5E01" w14:textId="77777777" w:rsidR="009E28D9" w:rsidRDefault="009E28D9" w:rsidP="002639BF">
      <w:pPr>
        <w:spacing w:after="0"/>
        <w:rPr>
          <w:lang w:eastAsia="zh-TW"/>
        </w:rPr>
      </w:pPr>
    </w:p>
    <w:p w14:paraId="7F6EA33E" w14:textId="2705A557" w:rsidR="009E28D9" w:rsidRDefault="006A7176" w:rsidP="002639BF">
      <w:pPr>
        <w:spacing w:after="0"/>
        <w:rPr>
          <w:lang w:eastAsia="zh-TW"/>
        </w:rPr>
      </w:pPr>
      <w:r>
        <w:rPr>
          <w:lang w:eastAsia="zh-TW"/>
        </w:rPr>
        <w:t xml:space="preserve">From both teacher and learner perspectives, understanding when to use what kind of strategies makes learning more effective and contributes to becoming a </w:t>
      </w:r>
      <w:r w:rsidR="000950CB">
        <w:rPr>
          <w:lang w:eastAsia="zh-TW"/>
        </w:rPr>
        <w:t>“</w:t>
      </w:r>
      <w:r>
        <w:rPr>
          <w:lang w:eastAsia="zh-TW"/>
        </w:rPr>
        <w:t>successful</w:t>
      </w:r>
      <w:r w:rsidR="000950CB">
        <w:rPr>
          <w:lang w:eastAsia="zh-TW"/>
        </w:rPr>
        <w:t>”</w:t>
      </w:r>
      <w:r>
        <w:rPr>
          <w:lang w:eastAsia="zh-TW"/>
        </w:rPr>
        <w:t xml:space="preserve"> learner. According to previous literature, successful learners tend to employ all six categories of strategies more than unsuccessful ones (</w:t>
      </w:r>
      <w:proofErr w:type="spellStart"/>
      <w:r w:rsidR="000950CB">
        <w:rPr>
          <w:lang w:eastAsia="zh-TW"/>
        </w:rPr>
        <w:t>Dmitrenko</w:t>
      </w:r>
      <w:proofErr w:type="spellEnd"/>
      <w:r w:rsidR="000950CB">
        <w:rPr>
          <w:lang w:eastAsia="zh-TW"/>
        </w:rPr>
        <w:t>, 2017</w:t>
      </w:r>
      <w:r>
        <w:rPr>
          <w:lang w:eastAsia="zh-TW"/>
        </w:rPr>
        <w:t xml:space="preserve">; Mega </w:t>
      </w:r>
      <w:r w:rsidRPr="002639BF">
        <w:rPr>
          <w:i/>
          <w:iCs/>
          <w:lang w:eastAsia="zh-TW"/>
        </w:rPr>
        <w:t>et al.,</w:t>
      </w:r>
      <w:r>
        <w:rPr>
          <w:lang w:eastAsia="zh-TW"/>
        </w:rPr>
        <w:t xml:space="preserve"> 2019;</w:t>
      </w:r>
      <w:r w:rsidR="000950CB">
        <w:rPr>
          <w:lang w:eastAsia="zh-TW"/>
        </w:rPr>
        <w:t xml:space="preserve"> </w:t>
      </w:r>
      <w:proofErr w:type="spellStart"/>
      <w:r w:rsidR="000950CB">
        <w:rPr>
          <w:lang w:eastAsia="zh-TW"/>
        </w:rPr>
        <w:t>Suwarno</w:t>
      </w:r>
      <w:proofErr w:type="spellEnd"/>
      <w:r w:rsidR="000950CB">
        <w:rPr>
          <w:lang w:eastAsia="zh-TW"/>
        </w:rPr>
        <w:t xml:space="preserve"> and </w:t>
      </w:r>
      <w:proofErr w:type="spellStart"/>
      <w:r w:rsidR="000950CB">
        <w:rPr>
          <w:lang w:eastAsia="zh-TW"/>
        </w:rPr>
        <w:t>Ramasari</w:t>
      </w:r>
      <w:proofErr w:type="spellEnd"/>
      <w:r w:rsidR="000950CB">
        <w:rPr>
          <w:lang w:eastAsia="zh-TW"/>
        </w:rPr>
        <w:t>, 2023</w:t>
      </w:r>
      <w:r>
        <w:rPr>
          <w:lang w:eastAsia="zh-TW"/>
        </w:rPr>
        <w:t>).</w:t>
      </w:r>
      <w:r w:rsidR="000950CB">
        <w:rPr>
          <w:lang w:eastAsia="zh-TW"/>
        </w:rPr>
        <w:t xml:space="preserve"> </w:t>
      </w:r>
      <w:r>
        <w:rPr>
          <w:lang w:eastAsia="zh-TW"/>
        </w:rPr>
        <w:t xml:space="preserve">Furthermore, according to Mega </w:t>
      </w:r>
      <w:r w:rsidRPr="002639BF">
        <w:rPr>
          <w:i/>
          <w:iCs/>
          <w:lang w:eastAsia="zh-TW"/>
        </w:rPr>
        <w:t>et al.</w:t>
      </w:r>
      <w:r>
        <w:rPr>
          <w:lang w:eastAsia="zh-TW"/>
        </w:rPr>
        <w:t xml:space="preserve"> (2019), statistical analysis indicated that highly successful students frequently employed metacognitive strategies, whereas less successful students utilized cognitive strategies to a moderate degree. They also found that successful students excel in planning clear learning goals, controlling, reviewing, and evaluating their language learning journeys, while unsuccessful learners emphasize thinking, memorizing, summarizing, and repeating information more. In addition, based on research by Oxford </w:t>
      </w:r>
      <w:r w:rsidR="000950CB">
        <w:rPr>
          <w:lang w:eastAsia="zh-TW"/>
        </w:rPr>
        <w:t>and</w:t>
      </w:r>
      <w:r>
        <w:rPr>
          <w:lang w:eastAsia="zh-TW"/>
        </w:rPr>
        <w:t xml:space="preserve"> </w:t>
      </w:r>
      <w:proofErr w:type="spellStart"/>
      <w:r>
        <w:rPr>
          <w:lang w:eastAsia="zh-TW"/>
        </w:rPr>
        <w:t>Crookall</w:t>
      </w:r>
      <w:proofErr w:type="spellEnd"/>
      <w:r>
        <w:rPr>
          <w:lang w:eastAsia="zh-TW"/>
        </w:rPr>
        <w:t xml:space="preserve"> (1989, as cited in Kostic-</w:t>
      </w:r>
      <w:proofErr w:type="spellStart"/>
      <w:r>
        <w:rPr>
          <w:lang w:eastAsia="zh-TW"/>
        </w:rPr>
        <w:t>Bobanovic</w:t>
      </w:r>
      <w:proofErr w:type="spellEnd"/>
      <w:r>
        <w:rPr>
          <w:lang w:eastAsia="zh-TW"/>
        </w:rPr>
        <w:t xml:space="preserve"> </w:t>
      </w:r>
      <w:r w:rsidR="000950CB">
        <w:rPr>
          <w:lang w:eastAsia="zh-TW"/>
        </w:rPr>
        <w:t>and</w:t>
      </w:r>
      <w:r>
        <w:rPr>
          <w:lang w:eastAsia="zh-TW"/>
        </w:rPr>
        <w:t xml:space="preserve"> Ambrosi-</w:t>
      </w:r>
      <w:proofErr w:type="spellStart"/>
      <w:r>
        <w:rPr>
          <w:lang w:eastAsia="zh-TW"/>
        </w:rPr>
        <w:t>Randic</w:t>
      </w:r>
      <w:proofErr w:type="spellEnd"/>
      <w:r>
        <w:rPr>
          <w:lang w:eastAsia="zh-TW"/>
        </w:rPr>
        <w:t xml:space="preserve">, 2008), they figured that compared to less proficient learners, proficient learners typically employ strategies in a manner that is more closely aligned with the tasks, tailored to their learning style, and well-structured. </w:t>
      </w:r>
    </w:p>
    <w:p w14:paraId="19E89487" w14:textId="77777777" w:rsidR="009E28D9" w:rsidRDefault="009E28D9" w:rsidP="002639BF">
      <w:pPr>
        <w:spacing w:after="0"/>
        <w:rPr>
          <w:lang w:eastAsia="zh-TW"/>
        </w:rPr>
      </w:pPr>
    </w:p>
    <w:p w14:paraId="221CFC0B" w14:textId="77777777" w:rsidR="009E28D9" w:rsidRDefault="006A7176" w:rsidP="002639BF">
      <w:pPr>
        <w:spacing w:after="0"/>
        <w:rPr>
          <w:lang w:eastAsia="zh-TW"/>
        </w:rPr>
      </w:pPr>
      <w:r>
        <w:rPr>
          <w:lang w:eastAsia="zh-TW"/>
        </w:rPr>
        <w:t xml:space="preserve">Recent studies using SILL found metacognitive strategies to be the most frequently used among EFL students. </w:t>
      </w:r>
      <w:proofErr w:type="spellStart"/>
      <w:r>
        <w:rPr>
          <w:lang w:eastAsia="zh-TW"/>
        </w:rPr>
        <w:t>Suwarno</w:t>
      </w:r>
      <w:proofErr w:type="spellEnd"/>
      <w:r>
        <w:rPr>
          <w:lang w:eastAsia="zh-TW"/>
        </w:rPr>
        <w:t xml:space="preserve"> and </w:t>
      </w:r>
      <w:proofErr w:type="spellStart"/>
      <w:r>
        <w:rPr>
          <w:lang w:eastAsia="zh-TW"/>
        </w:rPr>
        <w:t>Ramasari</w:t>
      </w:r>
      <w:proofErr w:type="spellEnd"/>
      <w:r>
        <w:rPr>
          <w:lang w:eastAsia="zh-TW"/>
        </w:rPr>
        <w:t xml:space="preserve"> (2023) reported metacognitive strategies dominated in public speaking classes, while </w:t>
      </w:r>
      <w:proofErr w:type="spellStart"/>
      <w:r>
        <w:rPr>
          <w:lang w:eastAsia="zh-TW"/>
        </w:rPr>
        <w:t>Alfarisy</w:t>
      </w:r>
      <w:proofErr w:type="spellEnd"/>
      <w:r>
        <w:rPr>
          <w:lang w:eastAsia="zh-TW"/>
        </w:rPr>
        <w:t xml:space="preserve"> (2022) found successful Indonesian students mainly used metacognitive strategies (72.7%) and affective strategies least (56.8%), reflecting learners’ strategic awareness in language learning.</w:t>
      </w:r>
    </w:p>
    <w:p w14:paraId="453C0EE7" w14:textId="77777777" w:rsidR="009E28D9" w:rsidRDefault="009E28D9" w:rsidP="002639BF">
      <w:pPr>
        <w:spacing w:after="0"/>
        <w:rPr>
          <w:lang w:eastAsia="zh-TW"/>
        </w:rPr>
      </w:pPr>
    </w:p>
    <w:p w14:paraId="2635EDD0" w14:textId="4CFDF20F" w:rsidR="00990D5E" w:rsidRPr="009575B5" w:rsidRDefault="006A7176" w:rsidP="002639BF">
      <w:pPr>
        <w:spacing w:after="0"/>
        <w:rPr>
          <w:lang w:eastAsia="zh-TW"/>
        </w:rPr>
      </w:pPr>
      <w:r>
        <w:rPr>
          <w:lang w:eastAsia="zh-TW"/>
        </w:rPr>
        <w:t>Oxford (1990) developed the widely recognized SILL questionnaire to specifically investigate learners’ language learning strategies. After extensive validation and reliability testing, it has been applied in studies of multilinguals (</w:t>
      </w:r>
      <w:proofErr w:type="spellStart"/>
      <w:r>
        <w:rPr>
          <w:lang w:eastAsia="zh-TW"/>
        </w:rPr>
        <w:t>Dmitrenko</w:t>
      </w:r>
      <w:proofErr w:type="spellEnd"/>
      <w:r>
        <w:rPr>
          <w:lang w:eastAsia="zh-TW"/>
        </w:rPr>
        <w:t>, 2017). This research uses the SILL to explore strategy use among adult learners.</w:t>
      </w:r>
    </w:p>
    <w:p w14:paraId="37691FEA" w14:textId="3A6A58B3" w:rsidR="00990D5E" w:rsidRPr="009575B5" w:rsidRDefault="008177F6" w:rsidP="003D7983">
      <w:pPr>
        <w:pStyle w:val="Heading2"/>
      </w:pPr>
      <w:r w:rsidRPr="009575B5">
        <w:t>Participants</w:t>
      </w:r>
    </w:p>
    <w:p w14:paraId="2762E223" w14:textId="62C87C01" w:rsidR="008177F6" w:rsidRPr="009575B5" w:rsidRDefault="008A63DE" w:rsidP="002639BF">
      <w:pPr>
        <w:spacing w:after="0"/>
        <w:rPr>
          <w:lang w:eastAsia="zh-TW"/>
        </w:rPr>
      </w:pPr>
      <w:r>
        <w:rPr>
          <w:lang w:eastAsia="zh-TW"/>
        </w:rPr>
        <w:t>The study included three female participants, designated as Participant A, B, and C, each with distinct academic and professional backgrounds. All participants were enrolled at the University of Essex (</w:t>
      </w:r>
      <w:proofErr w:type="spellStart"/>
      <w:r>
        <w:rPr>
          <w:lang w:eastAsia="zh-TW"/>
        </w:rPr>
        <w:t>UoE</w:t>
      </w:r>
      <w:proofErr w:type="spellEnd"/>
      <w:r>
        <w:rPr>
          <w:lang w:eastAsia="zh-TW"/>
        </w:rPr>
        <w:t xml:space="preserve">) and had achieved an IELTS band score of 7.0. Participant A, a 22-year-old Taiwanese student, is pursuing a </w:t>
      </w:r>
      <w:proofErr w:type="gramStart"/>
      <w:r>
        <w:rPr>
          <w:lang w:eastAsia="zh-TW"/>
        </w:rPr>
        <w:t>master's degree in Literature and Creative</w:t>
      </w:r>
      <w:proofErr w:type="gramEnd"/>
      <w:r>
        <w:rPr>
          <w:lang w:eastAsia="zh-TW"/>
        </w:rPr>
        <w:t xml:space="preserve"> Writing. Her native language is Chinese, her second language is English, and she is currently learning Spanish at </w:t>
      </w:r>
      <w:proofErr w:type="spellStart"/>
      <w:r>
        <w:rPr>
          <w:lang w:eastAsia="zh-TW"/>
        </w:rPr>
        <w:t>UoE</w:t>
      </w:r>
      <w:proofErr w:type="spellEnd"/>
      <w:r>
        <w:rPr>
          <w:lang w:eastAsia="zh-TW"/>
        </w:rPr>
        <w:t xml:space="preserve">. Participant B, a 27-year-old Mexican student, is pursuing a </w:t>
      </w:r>
      <w:proofErr w:type="gramStart"/>
      <w:r>
        <w:rPr>
          <w:lang w:eastAsia="zh-TW"/>
        </w:rPr>
        <w:t>master's degree in Financial Economics</w:t>
      </w:r>
      <w:proofErr w:type="gramEnd"/>
      <w:r>
        <w:rPr>
          <w:lang w:eastAsia="zh-TW"/>
        </w:rPr>
        <w:t xml:space="preserve">. Spanish is her native language, English is her second language, and she is currently learning German at </w:t>
      </w:r>
      <w:proofErr w:type="spellStart"/>
      <w:r>
        <w:rPr>
          <w:lang w:eastAsia="zh-TW"/>
        </w:rPr>
        <w:t>UoE</w:t>
      </w:r>
      <w:proofErr w:type="spellEnd"/>
      <w:r>
        <w:rPr>
          <w:lang w:eastAsia="zh-TW"/>
        </w:rPr>
        <w:t xml:space="preserve">. Participant C, a 21-year-old Taiwanese student who is also pursuing a master's degree in TESOL, is outside of the module. Her native language is Chinese, her second language is English, and she is currently learning Spanish at </w:t>
      </w:r>
      <w:proofErr w:type="spellStart"/>
      <w:r>
        <w:rPr>
          <w:lang w:eastAsia="zh-TW"/>
        </w:rPr>
        <w:t>UoE</w:t>
      </w:r>
      <w:proofErr w:type="spellEnd"/>
      <w:r>
        <w:rPr>
          <w:lang w:eastAsia="zh-TW"/>
        </w:rPr>
        <w:t>.</w:t>
      </w:r>
    </w:p>
    <w:p w14:paraId="178A24C5" w14:textId="56F5EC26" w:rsidR="008177F6" w:rsidRPr="009575B5" w:rsidRDefault="008177F6" w:rsidP="003D7983">
      <w:pPr>
        <w:pStyle w:val="Heading2"/>
      </w:pPr>
      <w:r w:rsidRPr="009575B5">
        <w:lastRenderedPageBreak/>
        <w:t xml:space="preserve">Data Collection </w:t>
      </w:r>
      <w:r w:rsidR="00C00951">
        <w:t xml:space="preserve">and Analysis </w:t>
      </w:r>
      <w:r w:rsidRPr="009575B5">
        <w:t>Methods</w:t>
      </w:r>
    </w:p>
    <w:p w14:paraId="6A51FB5B" w14:textId="77777777" w:rsidR="00F07B93" w:rsidRDefault="00F07B93" w:rsidP="002639BF">
      <w:pPr>
        <w:spacing w:after="0"/>
        <w:rPr>
          <w:lang w:eastAsia="zh-TW"/>
        </w:rPr>
      </w:pPr>
      <w:r>
        <w:rPr>
          <w:lang w:eastAsia="zh-TW"/>
        </w:rPr>
        <w:t>This study adopted a mixed-methods approach, combining quantitative and qualitative data collection to provide a more comprehensive understanding of learners’ English learning strategies. Two instruments were employed: a questionnaire and a follow-up semi-structured interview.</w:t>
      </w:r>
    </w:p>
    <w:p w14:paraId="67794D37" w14:textId="3E95DBE9" w:rsidR="00C00951" w:rsidRDefault="00F07B93" w:rsidP="003D7983">
      <w:pPr>
        <w:spacing w:after="0"/>
        <w:rPr>
          <w:lang w:eastAsia="zh-TW"/>
        </w:rPr>
      </w:pPr>
      <w:r>
        <w:rPr>
          <w:lang w:eastAsia="zh-TW"/>
        </w:rPr>
        <w:t>The quantitative component utilized the SILL Version 7.0 for ESL/EFL learners, developed by Oxford (1989). The SILL questionnaire has been widely used by researchers as part of a research tool in the success of language learning (</w:t>
      </w:r>
      <w:proofErr w:type="spellStart"/>
      <w:r>
        <w:rPr>
          <w:lang w:eastAsia="zh-TW"/>
        </w:rPr>
        <w:t>Suwarno</w:t>
      </w:r>
      <w:proofErr w:type="spellEnd"/>
      <w:r>
        <w:rPr>
          <w:lang w:eastAsia="zh-TW"/>
        </w:rPr>
        <w:t xml:space="preserve"> </w:t>
      </w:r>
      <w:r w:rsidR="00C00951">
        <w:rPr>
          <w:lang w:eastAsia="zh-TW"/>
        </w:rPr>
        <w:t>and</w:t>
      </w:r>
      <w:r>
        <w:rPr>
          <w:lang w:eastAsia="zh-TW"/>
        </w:rPr>
        <w:t xml:space="preserve"> </w:t>
      </w:r>
      <w:proofErr w:type="spellStart"/>
      <w:r>
        <w:rPr>
          <w:lang w:eastAsia="zh-TW"/>
        </w:rPr>
        <w:t>Ramasari</w:t>
      </w:r>
      <w:proofErr w:type="spellEnd"/>
      <w:r>
        <w:rPr>
          <w:lang w:eastAsia="zh-TW"/>
        </w:rPr>
        <w:t>, 2023). Due to its well-established validity and reliability, and its widespread use in second language research, the SILL was deemed an appropriate and justified tool for examining learner strategy profiles (</w:t>
      </w:r>
      <w:proofErr w:type="spellStart"/>
      <w:r>
        <w:rPr>
          <w:lang w:eastAsia="zh-TW"/>
        </w:rPr>
        <w:t>Alfarisy</w:t>
      </w:r>
      <w:proofErr w:type="spellEnd"/>
      <w:r>
        <w:rPr>
          <w:lang w:eastAsia="zh-TW"/>
        </w:rPr>
        <w:t>, 2022). The questionnaire was distributed in PDF format via online communication software. Participants’ responses were transferred to Microsoft Excel and analysed using descriptive statistics, including mean, to identify patterns of strategy use.</w:t>
      </w:r>
    </w:p>
    <w:p w14:paraId="638270A7" w14:textId="77777777" w:rsidR="00C00951" w:rsidRDefault="00C00951" w:rsidP="002639BF">
      <w:pPr>
        <w:spacing w:after="0"/>
        <w:rPr>
          <w:lang w:eastAsia="zh-TW"/>
        </w:rPr>
      </w:pPr>
    </w:p>
    <w:p w14:paraId="2AF1450D" w14:textId="33C8B6A7" w:rsidR="00F07B93" w:rsidRDefault="00F07B93" w:rsidP="002639BF">
      <w:pPr>
        <w:spacing w:after="0"/>
        <w:rPr>
          <w:lang w:eastAsia="zh-TW"/>
        </w:rPr>
      </w:pPr>
      <w:proofErr w:type="spellStart"/>
      <w:r>
        <w:rPr>
          <w:lang w:eastAsia="zh-TW"/>
        </w:rPr>
        <w:t>To</w:t>
      </w:r>
      <w:proofErr w:type="spellEnd"/>
      <w:r>
        <w:rPr>
          <w:lang w:eastAsia="zh-TW"/>
        </w:rPr>
        <w:t xml:space="preserve"> further explore the reasons behind learners’ frequent or infrequent use of specific strategies, a qualitative online semi-structured interviews was implemented. These interviews aimed to contextualize the questionnaire data and gain insights into participants’ perceptions and rationales for strategy use. Interviews were conducted via Google Meet and lasted approximately 10 minutes per participant. Questions were tailored based on participants’ most and least frequently used strategies, as identified from their SILL responses: </w:t>
      </w:r>
    </w:p>
    <w:p w14:paraId="3613E5DB" w14:textId="77777777" w:rsidR="00F07B93" w:rsidRDefault="00F07B93" w:rsidP="002639BF">
      <w:pPr>
        <w:spacing w:after="0"/>
        <w:rPr>
          <w:lang w:eastAsia="zh-TW"/>
        </w:rPr>
      </w:pPr>
    </w:p>
    <w:p w14:paraId="04F2D4B9" w14:textId="77777777" w:rsidR="00F07B93" w:rsidRDefault="00F07B93" w:rsidP="002639BF">
      <w:pPr>
        <w:spacing w:after="0"/>
        <w:rPr>
          <w:lang w:eastAsia="zh-TW"/>
        </w:rPr>
      </w:pPr>
      <w:r>
        <w:rPr>
          <w:lang w:eastAsia="zh-TW"/>
        </w:rPr>
        <w:t xml:space="preserve">For the most frequently used strategies: </w:t>
      </w:r>
    </w:p>
    <w:p w14:paraId="501303D6" w14:textId="677A8248" w:rsidR="00F07B93" w:rsidRDefault="00F07B93" w:rsidP="002639BF">
      <w:pPr>
        <w:pStyle w:val="ListParagraph"/>
        <w:numPr>
          <w:ilvl w:val="0"/>
          <w:numId w:val="15"/>
        </w:numPr>
        <w:spacing w:after="0"/>
        <w:ind w:left="641" w:hanging="357"/>
        <w:rPr>
          <w:lang w:eastAsia="zh-TW"/>
        </w:rPr>
      </w:pPr>
      <w:r>
        <w:rPr>
          <w:lang w:eastAsia="zh-TW"/>
        </w:rPr>
        <w:t>What aspects of these strategies do you find particularly effective in your language learning journey?</w:t>
      </w:r>
    </w:p>
    <w:p w14:paraId="04871791" w14:textId="075FC120" w:rsidR="00F07B93" w:rsidRDefault="00F07B93" w:rsidP="002639BF">
      <w:pPr>
        <w:pStyle w:val="ListParagraph"/>
        <w:numPr>
          <w:ilvl w:val="0"/>
          <w:numId w:val="15"/>
        </w:numPr>
        <w:spacing w:after="0"/>
        <w:ind w:left="641" w:hanging="357"/>
        <w:rPr>
          <w:lang w:eastAsia="zh-TW"/>
        </w:rPr>
      </w:pPr>
      <w:r>
        <w:rPr>
          <w:lang w:eastAsia="zh-TW"/>
        </w:rPr>
        <w:t>Have you noticed any reasons behind your frequent use of these strategies?</w:t>
      </w:r>
    </w:p>
    <w:p w14:paraId="03EC6640" w14:textId="09F560D8" w:rsidR="00F07B93" w:rsidRDefault="00F07B93" w:rsidP="002639BF">
      <w:pPr>
        <w:pStyle w:val="ListParagraph"/>
        <w:numPr>
          <w:ilvl w:val="0"/>
          <w:numId w:val="15"/>
        </w:numPr>
        <w:spacing w:after="0"/>
        <w:ind w:left="641" w:hanging="357"/>
        <w:rPr>
          <w:lang w:eastAsia="zh-TW"/>
        </w:rPr>
      </w:pPr>
      <w:r>
        <w:rPr>
          <w:lang w:eastAsia="zh-TW"/>
        </w:rPr>
        <w:t>(If applicable) What makes you to heavily rely on [specific strategy] in your language learning process?</w:t>
      </w:r>
    </w:p>
    <w:p w14:paraId="242ED5B1" w14:textId="77777777" w:rsidR="00F07B93" w:rsidRDefault="00F07B93" w:rsidP="002639BF">
      <w:pPr>
        <w:spacing w:after="0"/>
        <w:rPr>
          <w:lang w:eastAsia="zh-TW"/>
        </w:rPr>
      </w:pPr>
    </w:p>
    <w:p w14:paraId="1F1B694A" w14:textId="77777777" w:rsidR="00F07B93" w:rsidRDefault="00F07B93" w:rsidP="002639BF">
      <w:pPr>
        <w:spacing w:after="0"/>
        <w:rPr>
          <w:lang w:eastAsia="zh-TW"/>
        </w:rPr>
      </w:pPr>
      <w:r>
        <w:rPr>
          <w:lang w:eastAsia="zh-TW"/>
        </w:rPr>
        <w:t xml:space="preserve">For the least frequently used strategies: </w:t>
      </w:r>
    </w:p>
    <w:p w14:paraId="79A2ECA8" w14:textId="4EFFF667" w:rsidR="00F07B93" w:rsidRDefault="00F07B93" w:rsidP="002639BF">
      <w:pPr>
        <w:pStyle w:val="ListParagraph"/>
        <w:numPr>
          <w:ilvl w:val="0"/>
          <w:numId w:val="16"/>
        </w:numPr>
        <w:spacing w:after="0"/>
        <w:ind w:left="641" w:hanging="357"/>
        <w:rPr>
          <w:lang w:eastAsia="zh-TW"/>
        </w:rPr>
      </w:pPr>
      <w:r>
        <w:rPr>
          <w:lang w:eastAsia="zh-TW"/>
        </w:rPr>
        <w:t>(If applicable) Why do you rarely use [specific strategy] in your learning process?</w:t>
      </w:r>
    </w:p>
    <w:p w14:paraId="01368433" w14:textId="1EB57E6D" w:rsidR="00F07B93" w:rsidRDefault="00F07B93" w:rsidP="002639BF">
      <w:pPr>
        <w:pStyle w:val="ListParagraph"/>
        <w:numPr>
          <w:ilvl w:val="0"/>
          <w:numId w:val="16"/>
        </w:numPr>
        <w:spacing w:after="0"/>
        <w:ind w:left="641" w:hanging="357"/>
        <w:rPr>
          <w:lang w:eastAsia="zh-TW"/>
        </w:rPr>
      </w:pPr>
      <w:r>
        <w:rPr>
          <w:lang w:eastAsia="zh-TW"/>
        </w:rPr>
        <w:t>Are there any challenges or difficulties when implementing [specific strategy] in your learning routine?</w:t>
      </w:r>
    </w:p>
    <w:p w14:paraId="2419272E" w14:textId="31E76E07" w:rsidR="00F07B93" w:rsidRDefault="00F07B93" w:rsidP="002639BF">
      <w:pPr>
        <w:pStyle w:val="ListParagraph"/>
        <w:numPr>
          <w:ilvl w:val="0"/>
          <w:numId w:val="16"/>
        </w:numPr>
        <w:spacing w:after="0"/>
        <w:ind w:left="641" w:hanging="357"/>
        <w:rPr>
          <w:lang w:eastAsia="zh-TW"/>
        </w:rPr>
      </w:pPr>
      <w:r>
        <w:rPr>
          <w:lang w:eastAsia="zh-TW"/>
        </w:rPr>
        <w:t>Have you ever tried to incorporate [specific strategy] into your language learning practice, and if not, what factors have stopped you from doing so?</w:t>
      </w:r>
    </w:p>
    <w:p w14:paraId="0DDC60B7" w14:textId="77777777" w:rsidR="00F07B93" w:rsidRDefault="00F07B93" w:rsidP="002639BF">
      <w:pPr>
        <w:spacing w:after="0"/>
        <w:rPr>
          <w:lang w:eastAsia="zh-TW"/>
        </w:rPr>
      </w:pPr>
    </w:p>
    <w:p w14:paraId="0D93E1E8" w14:textId="16224BC5" w:rsidR="00374225" w:rsidRDefault="00F07B93" w:rsidP="002639BF">
      <w:pPr>
        <w:spacing w:after="0"/>
      </w:pPr>
      <w:r>
        <w:rPr>
          <w:lang w:eastAsia="zh-TW"/>
        </w:rPr>
        <w:t>These questions aim</w:t>
      </w:r>
      <w:r w:rsidR="00C00951">
        <w:rPr>
          <w:lang w:eastAsia="zh-TW"/>
        </w:rPr>
        <w:t>ed</w:t>
      </w:r>
      <w:r>
        <w:rPr>
          <w:lang w:eastAsia="zh-TW"/>
        </w:rPr>
        <w:t xml:space="preserve"> to provide insights into the participants</w:t>
      </w:r>
      <w:r w:rsidR="00C00951">
        <w:rPr>
          <w:lang w:eastAsia="zh-TW"/>
        </w:rPr>
        <w:t>’</w:t>
      </w:r>
      <w:r>
        <w:rPr>
          <w:lang w:eastAsia="zh-TW"/>
        </w:rPr>
        <w:t xml:space="preserve"> perspectives and the underlying thought processes behind their strategic </w:t>
      </w:r>
      <w:proofErr w:type="gramStart"/>
      <w:r>
        <w:rPr>
          <w:lang w:eastAsia="zh-TW"/>
        </w:rPr>
        <w:t>choices.</w:t>
      </w:r>
      <w:r w:rsidR="00374225" w:rsidRPr="009575B5">
        <w:t>.</w:t>
      </w:r>
      <w:proofErr w:type="gramEnd"/>
      <w:r w:rsidR="00374225" w:rsidRPr="009575B5">
        <w:t xml:space="preserve"> </w:t>
      </w:r>
    </w:p>
    <w:p w14:paraId="1D5C69B6" w14:textId="77777777" w:rsidR="00DE1F09" w:rsidRPr="009575B5" w:rsidRDefault="00DE1F09" w:rsidP="002639BF">
      <w:pPr>
        <w:spacing w:after="0"/>
      </w:pPr>
    </w:p>
    <w:p w14:paraId="17C65BDF" w14:textId="503835BC" w:rsidR="00374225" w:rsidRPr="009575B5" w:rsidRDefault="00374225" w:rsidP="003D7983">
      <w:pPr>
        <w:pStyle w:val="Heading2"/>
      </w:pPr>
      <w:r w:rsidRPr="009575B5">
        <w:lastRenderedPageBreak/>
        <w:t>Results and Discussion</w:t>
      </w:r>
    </w:p>
    <w:p w14:paraId="0782DA5D" w14:textId="7D503D16" w:rsidR="00374225" w:rsidRDefault="00374225" w:rsidP="002639BF">
      <w:pPr>
        <w:spacing w:after="0"/>
        <w:rPr>
          <w:lang w:eastAsia="zh-TW"/>
        </w:rPr>
      </w:pPr>
      <w:r w:rsidRPr="009575B5">
        <w:rPr>
          <w:lang w:eastAsia="zh-TW"/>
        </w:rPr>
        <w:t>According to the framework outlined by Oxford (1990), there are three levels of frequency in which students use LLS. These levels are determined by averaging the scores students assign to each item on a scale ranging from 1 to 5. The categories are as follows:</w:t>
      </w:r>
    </w:p>
    <w:p w14:paraId="0A446A42" w14:textId="77777777" w:rsidR="00DE1F09" w:rsidRPr="009575B5" w:rsidRDefault="00DE1F09" w:rsidP="002639BF">
      <w:pPr>
        <w:spacing w:after="0"/>
        <w:rPr>
          <w:lang w:eastAsia="zh-TW"/>
        </w:rPr>
      </w:pPr>
    </w:p>
    <w:p w14:paraId="41FFC899" w14:textId="3CC17B0A" w:rsidR="00374225" w:rsidRPr="009575B5" w:rsidRDefault="00374225" w:rsidP="002639BF">
      <w:pPr>
        <w:pStyle w:val="ListParagraph"/>
        <w:numPr>
          <w:ilvl w:val="1"/>
          <w:numId w:val="17"/>
        </w:numPr>
        <w:spacing w:after="0"/>
        <w:ind w:left="641" w:hanging="357"/>
        <w:rPr>
          <w:lang w:eastAsia="zh-TW"/>
        </w:rPr>
      </w:pPr>
      <w:r w:rsidRPr="009575B5">
        <w:rPr>
          <w:lang w:eastAsia="zh-TW"/>
        </w:rPr>
        <w:t>Highly used: the mean score (</w:t>
      </w:r>
      <w:r w:rsidR="00E71D63" w:rsidRPr="002639BF">
        <w:rPr>
          <w:i/>
          <w:iCs/>
          <w:lang w:eastAsia="zh-TW"/>
        </w:rPr>
        <w:t>M</w:t>
      </w:r>
      <w:r w:rsidRPr="009575B5">
        <w:rPr>
          <w:lang w:eastAsia="zh-TW"/>
        </w:rPr>
        <w:t>) falls between 3.5 to 5.0.</w:t>
      </w:r>
    </w:p>
    <w:p w14:paraId="0CBF7E5F" w14:textId="5B665276" w:rsidR="00374225" w:rsidRPr="009575B5" w:rsidRDefault="00374225" w:rsidP="002639BF">
      <w:pPr>
        <w:pStyle w:val="ListParagraph"/>
        <w:numPr>
          <w:ilvl w:val="1"/>
          <w:numId w:val="17"/>
        </w:numPr>
        <w:spacing w:after="0"/>
        <w:ind w:left="641" w:hanging="357"/>
        <w:rPr>
          <w:lang w:eastAsia="zh-TW"/>
        </w:rPr>
      </w:pPr>
      <w:r w:rsidRPr="009575B5">
        <w:rPr>
          <w:lang w:eastAsia="zh-TW"/>
        </w:rPr>
        <w:t xml:space="preserve">Medium used: M falls between 2.5 to 3.4. </w:t>
      </w:r>
    </w:p>
    <w:p w14:paraId="295FCA25" w14:textId="3A63B4ED" w:rsidR="00374225" w:rsidRDefault="00374225" w:rsidP="002639BF">
      <w:pPr>
        <w:pStyle w:val="ListParagraph"/>
        <w:numPr>
          <w:ilvl w:val="1"/>
          <w:numId w:val="17"/>
        </w:numPr>
        <w:spacing w:after="0"/>
        <w:ind w:left="641" w:hanging="357"/>
        <w:rPr>
          <w:lang w:eastAsia="zh-TW"/>
        </w:rPr>
      </w:pPr>
      <w:r w:rsidRPr="009575B5">
        <w:rPr>
          <w:lang w:eastAsia="zh-TW"/>
        </w:rPr>
        <w:t>Low used: M is smaller than 2.4.</w:t>
      </w:r>
    </w:p>
    <w:p w14:paraId="1E20B640" w14:textId="77777777" w:rsidR="00DE1F09" w:rsidRPr="009575B5" w:rsidRDefault="00DE1F09" w:rsidP="002639BF">
      <w:pPr>
        <w:spacing w:after="0"/>
        <w:rPr>
          <w:lang w:eastAsia="zh-TW"/>
        </w:rPr>
      </w:pPr>
    </w:p>
    <w:p w14:paraId="5ADAB9CB" w14:textId="61917823" w:rsidR="00374225" w:rsidRDefault="00374225" w:rsidP="003D7983">
      <w:pPr>
        <w:spacing w:after="0"/>
        <w:rPr>
          <w:lang w:eastAsia="zh-TW"/>
        </w:rPr>
      </w:pPr>
      <w:r w:rsidRPr="009575B5">
        <w:rPr>
          <w:lang w:eastAsia="zh-TW"/>
        </w:rPr>
        <w:t>From Table 1</w:t>
      </w:r>
      <w:r w:rsidR="00DE1F09">
        <w:rPr>
          <w:lang w:eastAsia="zh-TW"/>
        </w:rPr>
        <w:t xml:space="preserve"> below</w:t>
      </w:r>
      <w:r w:rsidRPr="009575B5">
        <w:rPr>
          <w:lang w:eastAsia="zh-TW"/>
        </w:rPr>
        <w:t>, participant A most frequently employs social strategies, while affective strategies are used the least. She is a highly user of all six of LLS (</w:t>
      </w:r>
      <w:r w:rsidRPr="002639BF">
        <w:rPr>
          <w:i/>
          <w:iCs/>
          <w:lang w:eastAsia="zh-TW"/>
        </w:rPr>
        <w:t>M</w:t>
      </w:r>
      <w:r w:rsidRPr="009575B5">
        <w:rPr>
          <w:lang w:eastAsia="zh-TW"/>
        </w:rPr>
        <w:t xml:space="preserve">=3.7). For her, she is conscious of the strategies she uses. Due to her personality, whenever she faces challenges, she never gives up until she resolves them. or instance, she seeks external resources when she finds that a module does not meet her learning needs, and she consults online sources such as the internet or Google for solutions. This contributes to her higher score in social strategies. Additionally, we discussed the lower use of affective strategies. For her, managing her emotions is a big deal. Due to her perfectionist personality, she diligently monitors and corrects her mistakes, as it shows in her high scores in metacognitive strategies. However, her anxiety at times leads her to neglect basic needs such as eating and sleeping, significantly impacting her long-term well-being. Nevertheless, she strives to process these emotions and maintain focus on her learning tasks. Overall, she is a proficient language strategies user. To enhance her language learning effectiveness, adopting the activity </w:t>
      </w:r>
      <w:r w:rsidR="00E71D63">
        <w:rPr>
          <w:lang w:eastAsia="zh-TW"/>
        </w:rPr>
        <w:t>“</w:t>
      </w:r>
      <w:r w:rsidRPr="009575B5">
        <w:rPr>
          <w:lang w:eastAsia="zh-TW"/>
        </w:rPr>
        <w:t>Taking your emotional temperature</w:t>
      </w:r>
      <w:r w:rsidR="00E71D63">
        <w:rPr>
          <w:lang w:eastAsia="zh-TW"/>
        </w:rPr>
        <w:t>”</w:t>
      </w:r>
      <w:r w:rsidRPr="009575B5">
        <w:rPr>
          <w:lang w:eastAsia="zh-TW"/>
        </w:rPr>
        <w:t xml:space="preserve"> by Oxford (1990, p. 144) could be beneficial. First, listening to the body is the key, paying attention to emotion signals, whether they are negative or positive. Second, using a checklist in discovering feelings, attitudes, or motivations toward the general language journey or a specific task. Third, keeping a language learning diary helps in tracking events and feelings. Lastly, discussing your feelings with someone to express and discover the emotions about language learning journey. </w:t>
      </w:r>
    </w:p>
    <w:p w14:paraId="3C62DA0F" w14:textId="77777777" w:rsidR="00E71D63" w:rsidRDefault="00E71D63" w:rsidP="002639BF">
      <w:pPr>
        <w:spacing w:after="0"/>
        <w:rPr>
          <w:lang w:eastAsia="zh-TW"/>
        </w:rPr>
      </w:pPr>
    </w:p>
    <w:p w14:paraId="3642B1E0" w14:textId="1C87AA37" w:rsidR="00DE1F09" w:rsidRPr="009575B5" w:rsidRDefault="00E71D63" w:rsidP="002639BF">
      <w:pPr>
        <w:spacing w:after="0"/>
        <w:rPr>
          <w:lang w:eastAsia="zh-TW"/>
        </w:rPr>
      </w:pPr>
      <w:r w:rsidRPr="00E71D63">
        <w:rPr>
          <w:lang w:eastAsia="zh-TW"/>
        </w:rPr>
        <w:t xml:space="preserve">Table 1. LLS </w:t>
      </w:r>
      <w:r w:rsidR="006D2994">
        <w:rPr>
          <w:lang w:eastAsia="zh-TW"/>
        </w:rPr>
        <w:t>R</w:t>
      </w:r>
      <w:r w:rsidRPr="00E71D63">
        <w:rPr>
          <w:lang w:eastAsia="zh-TW"/>
        </w:rPr>
        <w:t xml:space="preserve">esults from </w:t>
      </w:r>
      <w:r w:rsidR="006D2994">
        <w:rPr>
          <w:lang w:eastAsia="zh-TW"/>
        </w:rPr>
        <w:t>P</w:t>
      </w:r>
      <w:r w:rsidRPr="00E71D63">
        <w:rPr>
          <w:lang w:eastAsia="zh-TW"/>
        </w:rPr>
        <w:t>articipant 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3840"/>
        <w:gridCol w:w="3405"/>
      </w:tblGrid>
      <w:tr w:rsidR="00374225" w:rsidRPr="009575B5" w14:paraId="77078A0F" w14:textId="77777777" w:rsidTr="002639BF">
        <w:trPr>
          <w:trHeight w:val="517"/>
        </w:trPr>
        <w:tc>
          <w:tcPr>
            <w:tcW w:w="1663" w:type="dxa"/>
            <w:tcBorders>
              <w:bottom w:val="single" w:sz="4" w:space="0" w:color="auto"/>
            </w:tcBorders>
            <w:vAlign w:val="center"/>
          </w:tcPr>
          <w:p w14:paraId="14167E1C" w14:textId="24BAB3ED" w:rsidR="00374225" w:rsidRPr="009575B5" w:rsidRDefault="00E71D63" w:rsidP="002639BF">
            <w:pPr>
              <w:spacing w:line="276" w:lineRule="auto"/>
              <w:rPr>
                <w:lang w:eastAsia="zh-TW"/>
              </w:rPr>
            </w:pPr>
            <w:r>
              <w:rPr>
                <w:lang w:eastAsia="zh-TW"/>
              </w:rPr>
              <w:t>R</w:t>
            </w:r>
            <w:r w:rsidR="00374225" w:rsidRPr="009575B5">
              <w:rPr>
                <w:lang w:eastAsia="zh-TW"/>
              </w:rPr>
              <w:t>ank</w:t>
            </w:r>
            <w:r w:rsidR="00DE1F09">
              <w:rPr>
                <w:lang w:eastAsia="zh-TW"/>
              </w:rPr>
              <w:t>s</w:t>
            </w:r>
          </w:p>
        </w:tc>
        <w:tc>
          <w:tcPr>
            <w:tcW w:w="3840" w:type="dxa"/>
            <w:tcBorders>
              <w:bottom w:val="single" w:sz="4" w:space="0" w:color="auto"/>
            </w:tcBorders>
            <w:vAlign w:val="center"/>
          </w:tcPr>
          <w:p w14:paraId="3DF0B816" w14:textId="29956371" w:rsidR="00374225" w:rsidRPr="009575B5" w:rsidRDefault="00E71D63" w:rsidP="002639BF">
            <w:pPr>
              <w:spacing w:line="276" w:lineRule="auto"/>
              <w:rPr>
                <w:lang w:eastAsia="zh-TW"/>
              </w:rPr>
            </w:pPr>
            <w:r>
              <w:rPr>
                <w:lang w:eastAsia="zh-TW"/>
              </w:rPr>
              <w:t>S</w:t>
            </w:r>
            <w:r w:rsidR="00374225" w:rsidRPr="009575B5">
              <w:rPr>
                <w:lang w:eastAsia="zh-TW"/>
              </w:rPr>
              <w:t>trategies</w:t>
            </w:r>
          </w:p>
        </w:tc>
        <w:tc>
          <w:tcPr>
            <w:tcW w:w="3405" w:type="dxa"/>
            <w:tcBorders>
              <w:bottom w:val="single" w:sz="4" w:space="0" w:color="auto"/>
            </w:tcBorders>
            <w:vAlign w:val="center"/>
          </w:tcPr>
          <w:p w14:paraId="56D2FB82" w14:textId="63149F72" w:rsidR="00374225" w:rsidRPr="009575B5" w:rsidRDefault="00E71D63" w:rsidP="002639BF">
            <w:pPr>
              <w:spacing w:line="276" w:lineRule="auto"/>
              <w:rPr>
                <w:lang w:eastAsia="zh-TW"/>
              </w:rPr>
            </w:pPr>
            <w:r>
              <w:rPr>
                <w:lang w:eastAsia="zh-TW"/>
              </w:rPr>
              <w:t>M</w:t>
            </w:r>
            <w:r w:rsidR="00374225" w:rsidRPr="009575B5">
              <w:rPr>
                <w:lang w:eastAsia="zh-TW"/>
              </w:rPr>
              <w:t>ean</w:t>
            </w:r>
          </w:p>
        </w:tc>
      </w:tr>
      <w:tr w:rsidR="00374225" w:rsidRPr="009575B5" w14:paraId="650CF8BF" w14:textId="77777777" w:rsidTr="002639BF">
        <w:trPr>
          <w:trHeight w:val="517"/>
        </w:trPr>
        <w:tc>
          <w:tcPr>
            <w:tcW w:w="1663" w:type="dxa"/>
            <w:tcBorders>
              <w:top w:val="single" w:sz="4" w:space="0" w:color="auto"/>
            </w:tcBorders>
            <w:vAlign w:val="center"/>
          </w:tcPr>
          <w:p w14:paraId="77484780" w14:textId="77777777" w:rsidR="00374225" w:rsidRPr="009575B5" w:rsidRDefault="00374225" w:rsidP="002639BF">
            <w:pPr>
              <w:spacing w:line="276" w:lineRule="auto"/>
              <w:rPr>
                <w:lang w:eastAsia="zh-TW"/>
              </w:rPr>
            </w:pPr>
            <w:r w:rsidRPr="009575B5">
              <w:rPr>
                <w:lang w:eastAsia="zh-TW"/>
              </w:rPr>
              <w:t>1</w:t>
            </w:r>
          </w:p>
        </w:tc>
        <w:tc>
          <w:tcPr>
            <w:tcW w:w="3840" w:type="dxa"/>
            <w:tcBorders>
              <w:top w:val="single" w:sz="4" w:space="0" w:color="auto"/>
            </w:tcBorders>
            <w:vAlign w:val="center"/>
          </w:tcPr>
          <w:p w14:paraId="2AEBE2A0" w14:textId="29E0EDC2" w:rsidR="00374225" w:rsidRPr="009575B5" w:rsidRDefault="00E71D63" w:rsidP="002639BF">
            <w:pPr>
              <w:spacing w:line="276" w:lineRule="auto"/>
              <w:rPr>
                <w:lang w:eastAsia="zh-TW"/>
              </w:rPr>
            </w:pPr>
            <w:r w:rsidRPr="009575B5">
              <w:rPr>
                <w:lang w:eastAsia="zh-TW"/>
              </w:rPr>
              <w:t>Social</w:t>
            </w:r>
          </w:p>
        </w:tc>
        <w:tc>
          <w:tcPr>
            <w:tcW w:w="3405" w:type="dxa"/>
            <w:tcBorders>
              <w:top w:val="single" w:sz="4" w:space="0" w:color="auto"/>
            </w:tcBorders>
            <w:vAlign w:val="center"/>
          </w:tcPr>
          <w:p w14:paraId="3661E7F8" w14:textId="77777777" w:rsidR="00374225" w:rsidRPr="009575B5" w:rsidRDefault="00374225" w:rsidP="002639BF">
            <w:pPr>
              <w:spacing w:line="276" w:lineRule="auto"/>
              <w:rPr>
                <w:lang w:eastAsia="zh-TW"/>
              </w:rPr>
            </w:pPr>
            <w:r w:rsidRPr="009575B5">
              <w:rPr>
                <w:lang w:eastAsia="zh-TW"/>
              </w:rPr>
              <w:t>4.5 (high)</w:t>
            </w:r>
          </w:p>
        </w:tc>
      </w:tr>
      <w:tr w:rsidR="00374225" w:rsidRPr="009575B5" w14:paraId="75B3BE28" w14:textId="77777777" w:rsidTr="002639BF">
        <w:trPr>
          <w:trHeight w:val="527"/>
        </w:trPr>
        <w:tc>
          <w:tcPr>
            <w:tcW w:w="1663" w:type="dxa"/>
            <w:vAlign w:val="center"/>
          </w:tcPr>
          <w:p w14:paraId="3DAFA78E" w14:textId="77777777" w:rsidR="00374225" w:rsidRPr="009575B5" w:rsidRDefault="00374225" w:rsidP="002639BF">
            <w:pPr>
              <w:spacing w:line="276" w:lineRule="auto"/>
              <w:rPr>
                <w:lang w:eastAsia="zh-TW"/>
              </w:rPr>
            </w:pPr>
            <w:r w:rsidRPr="009575B5">
              <w:rPr>
                <w:lang w:eastAsia="zh-TW"/>
              </w:rPr>
              <w:t>2</w:t>
            </w:r>
          </w:p>
        </w:tc>
        <w:tc>
          <w:tcPr>
            <w:tcW w:w="3840" w:type="dxa"/>
            <w:vAlign w:val="center"/>
          </w:tcPr>
          <w:p w14:paraId="16BBC935" w14:textId="73DAFE05" w:rsidR="00374225" w:rsidRPr="009575B5" w:rsidRDefault="00E71D63" w:rsidP="002639BF">
            <w:pPr>
              <w:spacing w:line="276" w:lineRule="auto"/>
              <w:rPr>
                <w:lang w:eastAsia="zh-TW"/>
              </w:rPr>
            </w:pPr>
            <w:r w:rsidRPr="009575B5">
              <w:rPr>
                <w:lang w:eastAsia="zh-TW"/>
              </w:rPr>
              <w:t>Metacognitive</w:t>
            </w:r>
          </w:p>
        </w:tc>
        <w:tc>
          <w:tcPr>
            <w:tcW w:w="3405" w:type="dxa"/>
            <w:vAlign w:val="center"/>
          </w:tcPr>
          <w:p w14:paraId="3D22A8D5" w14:textId="77777777" w:rsidR="00374225" w:rsidRPr="009575B5" w:rsidRDefault="00374225" w:rsidP="002639BF">
            <w:pPr>
              <w:spacing w:line="276" w:lineRule="auto"/>
              <w:rPr>
                <w:lang w:eastAsia="zh-TW"/>
              </w:rPr>
            </w:pPr>
            <w:r w:rsidRPr="009575B5">
              <w:rPr>
                <w:lang w:eastAsia="zh-TW"/>
              </w:rPr>
              <w:t>4.3(high)</w:t>
            </w:r>
          </w:p>
        </w:tc>
      </w:tr>
      <w:tr w:rsidR="00374225" w:rsidRPr="009575B5" w14:paraId="4CADB223" w14:textId="77777777" w:rsidTr="002639BF">
        <w:trPr>
          <w:trHeight w:val="517"/>
        </w:trPr>
        <w:tc>
          <w:tcPr>
            <w:tcW w:w="1663" w:type="dxa"/>
            <w:vAlign w:val="center"/>
          </w:tcPr>
          <w:p w14:paraId="0B92E903" w14:textId="77777777" w:rsidR="00374225" w:rsidRPr="009575B5" w:rsidRDefault="00374225" w:rsidP="002639BF">
            <w:pPr>
              <w:spacing w:line="276" w:lineRule="auto"/>
              <w:rPr>
                <w:lang w:eastAsia="zh-TW"/>
              </w:rPr>
            </w:pPr>
            <w:r w:rsidRPr="009575B5">
              <w:rPr>
                <w:lang w:eastAsia="zh-TW"/>
              </w:rPr>
              <w:t>3</w:t>
            </w:r>
          </w:p>
        </w:tc>
        <w:tc>
          <w:tcPr>
            <w:tcW w:w="3840" w:type="dxa"/>
            <w:vAlign w:val="center"/>
          </w:tcPr>
          <w:p w14:paraId="1E01E1E6" w14:textId="1F37A8AC" w:rsidR="00374225" w:rsidRPr="009575B5" w:rsidRDefault="00E71D63" w:rsidP="002639BF">
            <w:pPr>
              <w:spacing w:line="276" w:lineRule="auto"/>
              <w:rPr>
                <w:lang w:eastAsia="zh-TW"/>
              </w:rPr>
            </w:pPr>
            <w:r w:rsidRPr="009575B5">
              <w:rPr>
                <w:lang w:eastAsia="zh-TW"/>
              </w:rPr>
              <w:t>Cognitive</w:t>
            </w:r>
          </w:p>
        </w:tc>
        <w:tc>
          <w:tcPr>
            <w:tcW w:w="3405" w:type="dxa"/>
            <w:vAlign w:val="center"/>
          </w:tcPr>
          <w:p w14:paraId="4943E4CF" w14:textId="77777777" w:rsidR="00374225" w:rsidRPr="009575B5" w:rsidRDefault="00374225" w:rsidP="002639BF">
            <w:pPr>
              <w:spacing w:line="276" w:lineRule="auto"/>
              <w:rPr>
                <w:lang w:eastAsia="zh-TW"/>
              </w:rPr>
            </w:pPr>
            <w:r w:rsidRPr="009575B5">
              <w:rPr>
                <w:lang w:eastAsia="zh-TW"/>
              </w:rPr>
              <w:t>3.7 (high)</w:t>
            </w:r>
          </w:p>
        </w:tc>
      </w:tr>
      <w:tr w:rsidR="00374225" w:rsidRPr="009575B5" w14:paraId="23E26770" w14:textId="77777777" w:rsidTr="002639BF">
        <w:trPr>
          <w:trHeight w:val="517"/>
        </w:trPr>
        <w:tc>
          <w:tcPr>
            <w:tcW w:w="1663" w:type="dxa"/>
            <w:vAlign w:val="center"/>
          </w:tcPr>
          <w:p w14:paraId="3E97D9DB" w14:textId="77777777" w:rsidR="00374225" w:rsidRPr="009575B5" w:rsidRDefault="00374225" w:rsidP="002639BF">
            <w:pPr>
              <w:spacing w:line="276" w:lineRule="auto"/>
              <w:rPr>
                <w:lang w:eastAsia="zh-TW"/>
              </w:rPr>
            </w:pPr>
            <w:r w:rsidRPr="009575B5">
              <w:rPr>
                <w:lang w:eastAsia="zh-TW"/>
              </w:rPr>
              <w:t>4</w:t>
            </w:r>
          </w:p>
        </w:tc>
        <w:tc>
          <w:tcPr>
            <w:tcW w:w="3840" w:type="dxa"/>
            <w:vAlign w:val="center"/>
          </w:tcPr>
          <w:p w14:paraId="628D8B09" w14:textId="2366034E" w:rsidR="00374225" w:rsidRPr="009575B5" w:rsidRDefault="00E71D63" w:rsidP="002639BF">
            <w:pPr>
              <w:spacing w:line="276" w:lineRule="auto"/>
              <w:rPr>
                <w:lang w:eastAsia="zh-TW"/>
              </w:rPr>
            </w:pPr>
            <w:r w:rsidRPr="009575B5">
              <w:rPr>
                <w:lang w:eastAsia="zh-TW"/>
              </w:rPr>
              <w:t>Compensation</w:t>
            </w:r>
          </w:p>
        </w:tc>
        <w:tc>
          <w:tcPr>
            <w:tcW w:w="3405" w:type="dxa"/>
            <w:vAlign w:val="center"/>
          </w:tcPr>
          <w:p w14:paraId="6B1BC85C" w14:textId="77777777" w:rsidR="00374225" w:rsidRPr="009575B5" w:rsidRDefault="00374225" w:rsidP="002639BF">
            <w:pPr>
              <w:spacing w:line="276" w:lineRule="auto"/>
              <w:rPr>
                <w:lang w:eastAsia="zh-TW"/>
              </w:rPr>
            </w:pPr>
            <w:r w:rsidRPr="009575B5">
              <w:rPr>
                <w:lang w:eastAsia="zh-TW"/>
              </w:rPr>
              <w:t>3.5 (high)</w:t>
            </w:r>
          </w:p>
        </w:tc>
      </w:tr>
      <w:tr w:rsidR="00374225" w:rsidRPr="009575B5" w14:paraId="09C45859" w14:textId="77777777" w:rsidTr="002639BF">
        <w:trPr>
          <w:trHeight w:val="517"/>
        </w:trPr>
        <w:tc>
          <w:tcPr>
            <w:tcW w:w="1663" w:type="dxa"/>
            <w:vAlign w:val="center"/>
          </w:tcPr>
          <w:p w14:paraId="3FA6EA76" w14:textId="77777777" w:rsidR="00374225" w:rsidRPr="009575B5" w:rsidRDefault="00374225" w:rsidP="002639BF">
            <w:pPr>
              <w:spacing w:line="276" w:lineRule="auto"/>
              <w:rPr>
                <w:lang w:eastAsia="zh-TW"/>
              </w:rPr>
            </w:pPr>
            <w:r w:rsidRPr="009575B5">
              <w:rPr>
                <w:lang w:eastAsia="zh-TW"/>
              </w:rPr>
              <w:t>5</w:t>
            </w:r>
          </w:p>
        </w:tc>
        <w:tc>
          <w:tcPr>
            <w:tcW w:w="3840" w:type="dxa"/>
            <w:vAlign w:val="center"/>
          </w:tcPr>
          <w:p w14:paraId="017D823E" w14:textId="6AE6A546" w:rsidR="00374225" w:rsidRPr="009575B5" w:rsidRDefault="00E71D63" w:rsidP="002639BF">
            <w:pPr>
              <w:spacing w:line="276" w:lineRule="auto"/>
              <w:rPr>
                <w:lang w:eastAsia="zh-TW"/>
              </w:rPr>
            </w:pPr>
            <w:r w:rsidRPr="009575B5">
              <w:rPr>
                <w:lang w:eastAsia="zh-TW"/>
              </w:rPr>
              <w:t>Memory</w:t>
            </w:r>
          </w:p>
        </w:tc>
        <w:tc>
          <w:tcPr>
            <w:tcW w:w="3405" w:type="dxa"/>
            <w:vAlign w:val="center"/>
          </w:tcPr>
          <w:p w14:paraId="46FA420A" w14:textId="77777777" w:rsidR="00374225" w:rsidRPr="009575B5" w:rsidRDefault="00374225" w:rsidP="002639BF">
            <w:pPr>
              <w:spacing w:line="276" w:lineRule="auto"/>
              <w:rPr>
                <w:lang w:eastAsia="zh-TW"/>
              </w:rPr>
            </w:pPr>
            <w:r w:rsidRPr="009575B5">
              <w:rPr>
                <w:lang w:eastAsia="zh-TW"/>
              </w:rPr>
              <w:t>3.4 (medium)</w:t>
            </w:r>
          </w:p>
        </w:tc>
      </w:tr>
      <w:tr w:rsidR="00374225" w:rsidRPr="009575B5" w14:paraId="4244C17E" w14:textId="77777777" w:rsidTr="002639BF">
        <w:trPr>
          <w:trHeight w:val="517"/>
        </w:trPr>
        <w:tc>
          <w:tcPr>
            <w:tcW w:w="1663" w:type="dxa"/>
            <w:vAlign w:val="center"/>
          </w:tcPr>
          <w:p w14:paraId="4C7DFDB0" w14:textId="77777777" w:rsidR="00374225" w:rsidRPr="009575B5" w:rsidRDefault="00374225" w:rsidP="002639BF">
            <w:pPr>
              <w:spacing w:line="276" w:lineRule="auto"/>
              <w:rPr>
                <w:lang w:eastAsia="zh-TW"/>
              </w:rPr>
            </w:pPr>
            <w:r w:rsidRPr="009575B5">
              <w:rPr>
                <w:lang w:eastAsia="zh-TW"/>
              </w:rPr>
              <w:t>6</w:t>
            </w:r>
          </w:p>
        </w:tc>
        <w:tc>
          <w:tcPr>
            <w:tcW w:w="3840" w:type="dxa"/>
            <w:vAlign w:val="center"/>
          </w:tcPr>
          <w:p w14:paraId="187A1AFD" w14:textId="3F83416D" w:rsidR="00374225" w:rsidRPr="009575B5" w:rsidRDefault="00E71D63" w:rsidP="002639BF">
            <w:pPr>
              <w:spacing w:line="276" w:lineRule="auto"/>
              <w:rPr>
                <w:lang w:eastAsia="zh-TW"/>
              </w:rPr>
            </w:pPr>
            <w:r w:rsidRPr="009575B5">
              <w:rPr>
                <w:lang w:eastAsia="zh-TW"/>
              </w:rPr>
              <w:t>Affective</w:t>
            </w:r>
          </w:p>
        </w:tc>
        <w:tc>
          <w:tcPr>
            <w:tcW w:w="3405" w:type="dxa"/>
            <w:vAlign w:val="center"/>
          </w:tcPr>
          <w:p w14:paraId="1F6A0B6B" w14:textId="77777777" w:rsidR="00374225" w:rsidRPr="009575B5" w:rsidRDefault="00374225" w:rsidP="002639BF">
            <w:pPr>
              <w:spacing w:line="276" w:lineRule="auto"/>
              <w:rPr>
                <w:lang w:eastAsia="zh-TW"/>
              </w:rPr>
            </w:pPr>
            <w:r w:rsidRPr="009575B5">
              <w:rPr>
                <w:lang w:eastAsia="zh-TW"/>
              </w:rPr>
              <w:t>3.3 (medium)</w:t>
            </w:r>
          </w:p>
        </w:tc>
      </w:tr>
    </w:tbl>
    <w:p w14:paraId="4E75DA03" w14:textId="77777777" w:rsidR="00E71D63" w:rsidRPr="009575B5" w:rsidRDefault="00E71D63" w:rsidP="002639BF">
      <w:pPr>
        <w:spacing w:after="0"/>
        <w:rPr>
          <w:lang w:eastAsia="zh-TW"/>
        </w:rPr>
      </w:pPr>
    </w:p>
    <w:p w14:paraId="731145C9" w14:textId="40577341" w:rsidR="00374225" w:rsidRDefault="00374225" w:rsidP="003D7983">
      <w:pPr>
        <w:spacing w:after="0"/>
        <w:rPr>
          <w:lang w:eastAsia="zh-TW"/>
        </w:rPr>
      </w:pPr>
      <w:r w:rsidRPr="009575B5">
        <w:rPr>
          <w:lang w:eastAsia="zh-TW"/>
        </w:rPr>
        <w:t>From Table 2</w:t>
      </w:r>
      <w:r w:rsidR="00DE1F09">
        <w:rPr>
          <w:lang w:eastAsia="zh-TW"/>
        </w:rPr>
        <w:t xml:space="preserve"> below</w:t>
      </w:r>
      <w:r w:rsidRPr="009575B5">
        <w:rPr>
          <w:lang w:eastAsia="zh-TW"/>
        </w:rPr>
        <w:t>, participant B most frequently employs social and compensation strategies, while memory strategies are used the least. She is a highly user of all six of LLS (</w:t>
      </w:r>
      <w:r w:rsidRPr="002639BF">
        <w:rPr>
          <w:i/>
          <w:iCs/>
          <w:lang w:eastAsia="zh-TW"/>
        </w:rPr>
        <w:t>M</w:t>
      </w:r>
      <w:r w:rsidRPr="009575B5">
        <w:rPr>
          <w:lang w:eastAsia="zh-TW"/>
        </w:rPr>
        <w:t xml:space="preserve">=3.6). For her, she is conscious of the strategies she uses, and she found that "creating and using new words in context" or "guessing meaning from context" were especially beneficial for her learning. She felt that these strategies improved both her input and output skills compared to solely watching videos. This algins with the results where she achieved higher scores in social and compensation strategies. Additionally, we discussed the lower use of memory strategies. As a business student, her focus is not on language learning, resulting in lower motivation. Although she understands memory strategies, she lacks the motivation to apply them when memorizing new vocabulary. Overall, she is a proficient language strategies user. To enhance her language learning effectiveness, adopting the activity </w:t>
      </w:r>
      <w:r w:rsidR="00E71D63">
        <w:rPr>
          <w:lang w:eastAsia="zh-TW"/>
        </w:rPr>
        <w:t>“</w:t>
      </w:r>
      <w:r w:rsidRPr="009575B5">
        <w:rPr>
          <w:lang w:eastAsia="zh-TW"/>
        </w:rPr>
        <w:t>Creating mental linkages</w:t>
      </w:r>
      <w:r w:rsidR="00E71D63">
        <w:rPr>
          <w:lang w:eastAsia="zh-TW"/>
        </w:rPr>
        <w:t>”</w:t>
      </w:r>
      <w:r w:rsidRPr="009575B5">
        <w:rPr>
          <w:lang w:eastAsia="zh-TW"/>
        </w:rPr>
        <w:t xml:space="preserve"> by Oxford (1990, p. 40) could be beneficial. First, grouping the language materials into meaningful units based on categories like topics, practical function, antonyms, synonyms, or parts of speech. Second, associating the concept that is already learned in the memory and meaningful to the learners, such as using a semantic map. For instance, connecting words like school-book-student-teacher or school-desk-tree-forest. Third, placing new words into a meaningful sentence, conversation, or a story aid in remembering them. Lastly, find a learning buddy to monitor and discuss her learning.</w:t>
      </w:r>
    </w:p>
    <w:p w14:paraId="491E8413" w14:textId="77777777" w:rsidR="00E71D63" w:rsidRDefault="00E71D63" w:rsidP="002639BF">
      <w:pPr>
        <w:spacing w:after="0"/>
        <w:rPr>
          <w:lang w:eastAsia="zh-TW"/>
        </w:rPr>
      </w:pPr>
    </w:p>
    <w:p w14:paraId="369CD9A9" w14:textId="4B698E3F" w:rsidR="00DE1F09" w:rsidRPr="009575B5" w:rsidRDefault="00E71D63" w:rsidP="002639BF">
      <w:pPr>
        <w:spacing w:after="0"/>
        <w:rPr>
          <w:lang w:eastAsia="zh-TW"/>
        </w:rPr>
      </w:pPr>
      <w:r w:rsidRPr="00E71D63">
        <w:rPr>
          <w:lang w:eastAsia="zh-TW"/>
        </w:rPr>
        <w:t xml:space="preserve">Table 2. LLS </w:t>
      </w:r>
      <w:r w:rsidR="006D2994">
        <w:rPr>
          <w:lang w:eastAsia="zh-TW"/>
        </w:rPr>
        <w:t>R</w:t>
      </w:r>
      <w:r w:rsidRPr="00E71D63">
        <w:rPr>
          <w:lang w:eastAsia="zh-TW"/>
        </w:rPr>
        <w:t xml:space="preserve">esults from </w:t>
      </w:r>
      <w:r w:rsidR="006D2994">
        <w:rPr>
          <w:lang w:eastAsia="zh-TW"/>
        </w:rPr>
        <w:t>P</w:t>
      </w:r>
      <w:r w:rsidRPr="00E71D63">
        <w:rPr>
          <w:lang w:eastAsia="zh-TW"/>
        </w:rPr>
        <w:t>articipant B</w:t>
      </w:r>
      <w:r>
        <w:rPr>
          <w:lang w:eastAsia="zh-TW"/>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3"/>
        <w:gridCol w:w="3932"/>
        <w:gridCol w:w="3203"/>
      </w:tblGrid>
      <w:tr w:rsidR="00374225" w:rsidRPr="009575B5" w14:paraId="0733E455" w14:textId="77777777" w:rsidTr="002639BF">
        <w:trPr>
          <w:trHeight w:val="560"/>
        </w:trPr>
        <w:tc>
          <w:tcPr>
            <w:tcW w:w="1703" w:type="dxa"/>
            <w:tcBorders>
              <w:bottom w:val="single" w:sz="4" w:space="0" w:color="auto"/>
            </w:tcBorders>
            <w:vAlign w:val="center"/>
          </w:tcPr>
          <w:p w14:paraId="78AF1CF6" w14:textId="2A4144C9" w:rsidR="00374225" w:rsidRPr="009575B5" w:rsidRDefault="00E71D63" w:rsidP="002639BF">
            <w:pPr>
              <w:spacing w:line="276" w:lineRule="auto"/>
              <w:rPr>
                <w:lang w:eastAsia="zh-TW"/>
              </w:rPr>
            </w:pPr>
            <w:r w:rsidRPr="009575B5">
              <w:rPr>
                <w:lang w:eastAsia="zh-TW"/>
              </w:rPr>
              <w:t>Rank</w:t>
            </w:r>
            <w:r>
              <w:rPr>
                <w:lang w:eastAsia="zh-TW"/>
              </w:rPr>
              <w:t>s</w:t>
            </w:r>
          </w:p>
        </w:tc>
        <w:tc>
          <w:tcPr>
            <w:tcW w:w="3932" w:type="dxa"/>
            <w:tcBorders>
              <w:bottom w:val="single" w:sz="4" w:space="0" w:color="auto"/>
            </w:tcBorders>
            <w:vAlign w:val="center"/>
          </w:tcPr>
          <w:p w14:paraId="70F70DC3" w14:textId="6F888E12" w:rsidR="00374225" w:rsidRPr="009575B5" w:rsidRDefault="00E71D63" w:rsidP="002639BF">
            <w:pPr>
              <w:spacing w:line="276" w:lineRule="auto"/>
              <w:rPr>
                <w:lang w:eastAsia="zh-TW"/>
              </w:rPr>
            </w:pPr>
            <w:r w:rsidRPr="009575B5">
              <w:rPr>
                <w:lang w:eastAsia="zh-TW"/>
              </w:rPr>
              <w:t>Strategies</w:t>
            </w:r>
          </w:p>
        </w:tc>
        <w:tc>
          <w:tcPr>
            <w:tcW w:w="3203" w:type="dxa"/>
            <w:tcBorders>
              <w:bottom w:val="single" w:sz="4" w:space="0" w:color="auto"/>
            </w:tcBorders>
            <w:vAlign w:val="center"/>
          </w:tcPr>
          <w:p w14:paraId="50D7F08B" w14:textId="171A6C6F" w:rsidR="00374225" w:rsidRPr="009575B5" w:rsidRDefault="00E71D63" w:rsidP="002639BF">
            <w:pPr>
              <w:spacing w:line="276" w:lineRule="auto"/>
              <w:rPr>
                <w:lang w:eastAsia="zh-TW"/>
              </w:rPr>
            </w:pPr>
            <w:r w:rsidRPr="009575B5">
              <w:rPr>
                <w:lang w:eastAsia="zh-TW"/>
              </w:rPr>
              <w:t>Mean</w:t>
            </w:r>
          </w:p>
        </w:tc>
      </w:tr>
      <w:tr w:rsidR="00374225" w:rsidRPr="009575B5" w14:paraId="78279A4C" w14:textId="77777777" w:rsidTr="002639BF">
        <w:trPr>
          <w:trHeight w:val="560"/>
        </w:trPr>
        <w:tc>
          <w:tcPr>
            <w:tcW w:w="1703" w:type="dxa"/>
            <w:tcBorders>
              <w:top w:val="single" w:sz="4" w:space="0" w:color="auto"/>
            </w:tcBorders>
            <w:vAlign w:val="center"/>
          </w:tcPr>
          <w:p w14:paraId="6CCB5091" w14:textId="77777777" w:rsidR="00374225" w:rsidRPr="009575B5" w:rsidRDefault="00374225" w:rsidP="002639BF">
            <w:pPr>
              <w:spacing w:line="276" w:lineRule="auto"/>
              <w:rPr>
                <w:lang w:eastAsia="zh-TW"/>
              </w:rPr>
            </w:pPr>
            <w:r w:rsidRPr="009575B5">
              <w:rPr>
                <w:lang w:eastAsia="zh-TW"/>
              </w:rPr>
              <w:t>1</w:t>
            </w:r>
          </w:p>
        </w:tc>
        <w:tc>
          <w:tcPr>
            <w:tcW w:w="3932" w:type="dxa"/>
            <w:tcBorders>
              <w:top w:val="single" w:sz="4" w:space="0" w:color="auto"/>
            </w:tcBorders>
            <w:vAlign w:val="center"/>
          </w:tcPr>
          <w:p w14:paraId="4EDEB3A6" w14:textId="3C1F1D31" w:rsidR="00374225" w:rsidRPr="009575B5" w:rsidRDefault="00E71D63" w:rsidP="002639BF">
            <w:pPr>
              <w:spacing w:line="276" w:lineRule="auto"/>
              <w:rPr>
                <w:lang w:eastAsia="zh-TW"/>
              </w:rPr>
            </w:pPr>
            <w:r w:rsidRPr="009575B5">
              <w:rPr>
                <w:lang w:eastAsia="zh-TW"/>
              </w:rPr>
              <w:t>Social</w:t>
            </w:r>
          </w:p>
        </w:tc>
        <w:tc>
          <w:tcPr>
            <w:tcW w:w="3203" w:type="dxa"/>
            <w:tcBorders>
              <w:top w:val="single" w:sz="4" w:space="0" w:color="auto"/>
            </w:tcBorders>
            <w:vAlign w:val="center"/>
          </w:tcPr>
          <w:p w14:paraId="509ED393" w14:textId="77777777" w:rsidR="00374225" w:rsidRPr="009575B5" w:rsidRDefault="00374225" w:rsidP="002639BF">
            <w:pPr>
              <w:spacing w:line="276" w:lineRule="auto"/>
              <w:rPr>
                <w:lang w:eastAsia="zh-TW"/>
              </w:rPr>
            </w:pPr>
            <w:r w:rsidRPr="009575B5">
              <w:rPr>
                <w:lang w:eastAsia="zh-TW"/>
              </w:rPr>
              <w:t>4 (high)</w:t>
            </w:r>
          </w:p>
        </w:tc>
      </w:tr>
      <w:tr w:rsidR="00374225" w:rsidRPr="009575B5" w14:paraId="42DCA522" w14:textId="77777777" w:rsidTr="002639BF">
        <w:trPr>
          <w:trHeight w:val="571"/>
        </w:trPr>
        <w:tc>
          <w:tcPr>
            <w:tcW w:w="1703" w:type="dxa"/>
            <w:vAlign w:val="center"/>
          </w:tcPr>
          <w:p w14:paraId="22574508" w14:textId="77777777" w:rsidR="00374225" w:rsidRPr="009575B5" w:rsidRDefault="00374225" w:rsidP="002639BF">
            <w:pPr>
              <w:spacing w:line="276" w:lineRule="auto"/>
              <w:rPr>
                <w:lang w:eastAsia="zh-TW"/>
              </w:rPr>
            </w:pPr>
            <w:r w:rsidRPr="009575B5">
              <w:rPr>
                <w:lang w:eastAsia="zh-TW"/>
              </w:rPr>
              <w:t>1</w:t>
            </w:r>
          </w:p>
        </w:tc>
        <w:tc>
          <w:tcPr>
            <w:tcW w:w="3932" w:type="dxa"/>
            <w:vAlign w:val="center"/>
          </w:tcPr>
          <w:p w14:paraId="08FFFB48" w14:textId="3F2AE7AD" w:rsidR="00374225" w:rsidRPr="009575B5" w:rsidRDefault="00E71D63" w:rsidP="002639BF">
            <w:pPr>
              <w:spacing w:line="276" w:lineRule="auto"/>
              <w:rPr>
                <w:lang w:eastAsia="zh-TW"/>
              </w:rPr>
            </w:pPr>
            <w:r w:rsidRPr="009575B5">
              <w:rPr>
                <w:lang w:eastAsia="zh-TW"/>
              </w:rPr>
              <w:t>Compensation</w:t>
            </w:r>
          </w:p>
        </w:tc>
        <w:tc>
          <w:tcPr>
            <w:tcW w:w="3203" w:type="dxa"/>
            <w:vAlign w:val="center"/>
          </w:tcPr>
          <w:p w14:paraId="5F57B58C" w14:textId="77777777" w:rsidR="00374225" w:rsidRPr="009575B5" w:rsidRDefault="00374225" w:rsidP="002639BF">
            <w:pPr>
              <w:spacing w:line="276" w:lineRule="auto"/>
              <w:rPr>
                <w:lang w:eastAsia="zh-TW"/>
              </w:rPr>
            </w:pPr>
            <w:r w:rsidRPr="009575B5">
              <w:rPr>
                <w:lang w:eastAsia="zh-TW"/>
              </w:rPr>
              <w:t>4 (high)</w:t>
            </w:r>
          </w:p>
        </w:tc>
      </w:tr>
      <w:tr w:rsidR="00374225" w:rsidRPr="009575B5" w14:paraId="23F2D8DA" w14:textId="77777777" w:rsidTr="002639BF">
        <w:trPr>
          <w:trHeight w:val="560"/>
        </w:trPr>
        <w:tc>
          <w:tcPr>
            <w:tcW w:w="1703" w:type="dxa"/>
            <w:vAlign w:val="center"/>
          </w:tcPr>
          <w:p w14:paraId="25B7EB0F" w14:textId="77777777" w:rsidR="00374225" w:rsidRPr="009575B5" w:rsidRDefault="00374225" w:rsidP="002639BF">
            <w:pPr>
              <w:spacing w:line="276" w:lineRule="auto"/>
              <w:rPr>
                <w:lang w:eastAsia="zh-TW"/>
              </w:rPr>
            </w:pPr>
            <w:r w:rsidRPr="009575B5">
              <w:rPr>
                <w:lang w:eastAsia="zh-TW"/>
              </w:rPr>
              <w:t>3</w:t>
            </w:r>
          </w:p>
        </w:tc>
        <w:tc>
          <w:tcPr>
            <w:tcW w:w="3932" w:type="dxa"/>
            <w:vAlign w:val="center"/>
          </w:tcPr>
          <w:p w14:paraId="1BC172E5" w14:textId="55BC370D" w:rsidR="00374225" w:rsidRPr="009575B5" w:rsidRDefault="00E71D63" w:rsidP="002639BF">
            <w:pPr>
              <w:spacing w:line="276" w:lineRule="auto"/>
              <w:rPr>
                <w:lang w:eastAsia="zh-TW"/>
              </w:rPr>
            </w:pPr>
            <w:r w:rsidRPr="009575B5">
              <w:rPr>
                <w:lang w:eastAsia="zh-TW"/>
              </w:rPr>
              <w:t>Metacognitive</w:t>
            </w:r>
          </w:p>
        </w:tc>
        <w:tc>
          <w:tcPr>
            <w:tcW w:w="3203" w:type="dxa"/>
            <w:vAlign w:val="center"/>
          </w:tcPr>
          <w:p w14:paraId="676189DD" w14:textId="77777777" w:rsidR="00374225" w:rsidRPr="009575B5" w:rsidRDefault="00374225" w:rsidP="002639BF">
            <w:pPr>
              <w:spacing w:line="276" w:lineRule="auto"/>
              <w:rPr>
                <w:lang w:eastAsia="zh-TW"/>
              </w:rPr>
            </w:pPr>
            <w:r w:rsidRPr="009575B5">
              <w:rPr>
                <w:lang w:eastAsia="zh-TW"/>
              </w:rPr>
              <w:t>3.8 (high)</w:t>
            </w:r>
          </w:p>
        </w:tc>
      </w:tr>
      <w:tr w:rsidR="00374225" w:rsidRPr="009575B5" w14:paraId="6C0FDC59" w14:textId="77777777" w:rsidTr="002639BF">
        <w:trPr>
          <w:trHeight w:val="560"/>
        </w:trPr>
        <w:tc>
          <w:tcPr>
            <w:tcW w:w="1703" w:type="dxa"/>
            <w:vAlign w:val="center"/>
          </w:tcPr>
          <w:p w14:paraId="3675D672" w14:textId="77777777" w:rsidR="00374225" w:rsidRPr="009575B5" w:rsidRDefault="00374225" w:rsidP="002639BF">
            <w:pPr>
              <w:spacing w:line="276" w:lineRule="auto"/>
              <w:rPr>
                <w:lang w:eastAsia="zh-TW"/>
              </w:rPr>
            </w:pPr>
            <w:r w:rsidRPr="009575B5">
              <w:rPr>
                <w:lang w:eastAsia="zh-TW"/>
              </w:rPr>
              <w:t>4</w:t>
            </w:r>
          </w:p>
        </w:tc>
        <w:tc>
          <w:tcPr>
            <w:tcW w:w="3932" w:type="dxa"/>
            <w:vAlign w:val="center"/>
          </w:tcPr>
          <w:p w14:paraId="61B0B68B" w14:textId="71DBDD95" w:rsidR="00374225" w:rsidRPr="009575B5" w:rsidRDefault="00E71D63" w:rsidP="002639BF">
            <w:pPr>
              <w:spacing w:line="276" w:lineRule="auto"/>
              <w:rPr>
                <w:lang w:eastAsia="zh-TW"/>
              </w:rPr>
            </w:pPr>
            <w:r w:rsidRPr="009575B5">
              <w:rPr>
                <w:lang w:eastAsia="zh-TW"/>
              </w:rPr>
              <w:t>Cognitive</w:t>
            </w:r>
          </w:p>
        </w:tc>
        <w:tc>
          <w:tcPr>
            <w:tcW w:w="3203" w:type="dxa"/>
            <w:vAlign w:val="center"/>
          </w:tcPr>
          <w:p w14:paraId="5357D83F" w14:textId="77777777" w:rsidR="00374225" w:rsidRPr="009575B5" w:rsidRDefault="00374225" w:rsidP="002639BF">
            <w:pPr>
              <w:spacing w:line="276" w:lineRule="auto"/>
              <w:rPr>
                <w:lang w:eastAsia="zh-TW"/>
              </w:rPr>
            </w:pPr>
            <w:r w:rsidRPr="009575B5">
              <w:rPr>
                <w:lang w:eastAsia="zh-TW"/>
              </w:rPr>
              <w:t>3.5 (high)</w:t>
            </w:r>
          </w:p>
        </w:tc>
      </w:tr>
      <w:tr w:rsidR="00374225" w:rsidRPr="009575B5" w14:paraId="2FAAD6BF" w14:textId="77777777" w:rsidTr="002639BF">
        <w:trPr>
          <w:trHeight w:val="560"/>
        </w:trPr>
        <w:tc>
          <w:tcPr>
            <w:tcW w:w="1703" w:type="dxa"/>
            <w:vAlign w:val="center"/>
          </w:tcPr>
          <w:p w14:paraId="37853F03" w14:textId="77777777" w:rsidR="00374225" w:rsidRPr="009575B5" w:rsidRDefault="00374225" w:rsidP="002639BF">
            <w:pPr>
              <w:spacing w:line="276" w:lineRule="auto"/>
              <w:rPr>
                <w:lang w:eastAsia="zh-TW"/>
              </w:rPr>
            </w:pPr>
            <w:r w:rsidRPr="009575B5">
              <w:rPr>
                <w:lang w:eastAsia="zh-TW"/>
              </w:rPr>
              <w:t>5</w:t>
            </w:r>
          </w:p>
        </w:tc>
        <w:tc>
          <w:tcPr>
            <w:tcW w:w="3932" w:type="dxa"/>
            <w:vAlign w:val="center"/>
          </w:tcPr>
          <w:p w14:paraId="0DCF3986" w14:textId="4F789FE7" w:rsidR="00374225" w:rsidRPr="009575B5" w:rsidRDefault="00E71D63" w:rsidP="002639BF">
            <w:pPr>
              <w:spacing w:line="276" w:lineRule="auto"/>
              <w:rPr>
                <w:lang w:eastAsia="zh-TW"/>
              </w:rPr>
            </w:pPr>
            <w:r w:rsidRPr="009575B5">
              <w:rPr>
                <w:lang w:eastAsia="zh-TW"/>
              </w:rPr>
              <w:t>Affective</w:t>
            </w:r>
          </w:p>
        </w:tc>
        <w:tc>
          <w:tcPr>
            <w:tcW w:w="3203" w:type="dxa"/>
            <w:vAlign w:val="center"/>
          </w:tcPr>
          <w:p w14:paraId="61DE7E94" w14:textId="77777777" w:rsidR="00374225" w:rsidRPr="009575B5" w:rsidRDefault="00374225" w:rsidP="002639BF">
            <w:pPr>
              <w:spacing w:line="276" w:lineRule="auto"/>
              <w:rPr>
                <w:lang w:eastAsia="zh-TW"/>
              </w:rPr>
            </w:pPr>
            <w:r w:rsidRPr="009575B5">
              <w:rPr>
                <w:lang w:eastAsia="zh-TW"/>
              </w:rPr>
              <w:t>3.5 (medium)</w:t>
            </w:r>
          </w:p>
        </w:tc>
      </w:tr>
      <w:tr w:rsidR="00374225" w:rsidRPr="009575B5" w14:paraId="75062A41" w14:textId="77777777" w:rsidTr="002639BF">
        <w:trPr>
          <w:trHeight w:val="560"/>
        </w:trPr>
        <w:tc>
          <w:tcPr>
            <w:tcW w:w="1703" w:type="dxa"/>
            <w:vAlign w:val="center"/>
          </w:tcPr>
          <w:p w14:paraId="47FD3534" w14:textId="77777777" w:rsidR="00374225" w:rsidRPr="009575B5" w:rsidRDefault="00374225" w:rsidP="002639BF">
            <w:pPr>
              <w:spacing w:line="276" w:lineRule="auto"/>
              <w:rPr>
                <w:lang w:eastAsia="zh-TW"/>
              </w:rPr>
            </w:pPr>
            <w:r w:rsidRPr="009575B5">
              <w:rPr>
                <w:lang w:eastAsia="zh-TW"/>
              </w:rPr>
              <w:t>6</w:t>
            </w:r>
          </w:p>
        </w:tc>
        <w:tc>
          <w:tcPr>
            <w:tcW w:w="3932" w:type="dxa"/>
            <w:vAlign w:val="center"/>
          </w:tcPr>
          <w:p w14:paraId="57EEE13C" w14:textId="1B6C132D" w:rsidR="00374225" w:rsidRPr="009575B5" w:rsidRDefault="00E71D63" w:rsidP="002639BF">
            <w:pPr>
              <w:spacing w:line="276" w:lineRule="auto"/>
              <w:rPr>
                <w:lang w:eastAsia="zh-TW"/>
              </w:rPr>
            </w:pPr>
            <w:r w:rsidRPr="009575B5">
              <w:rPr>
                <w:lang w:eastAsia="zh-TW"/>
              </w:rPr>
              <w:t>Memory</w:t>
            </w:r>
          </w:p>
        </w:tc>
        <w:tc>
          <w:tcPr>
            <w:tcW w:w="3203" w:type="dxa"/>
            <w:vAlign w:val="center"/>
          </w:tcPr>
          <w:p w14:paraId="0243905E" w14:textId="77777777" w:rsidR="00374225" w:rsidRPr="009575B5" w:rsidRDefault="00374225" w:rsidP="002639BF">
            <w:pPr>
              <w:spacing w:line="276" w:lineRule="auto"/>
              <w:rPr>
                <w:lang w:eastAsia="zh-TW"/>
              </w:rPr>
            </w:pPr>
            <w:r w:rsidRPr="009575B5">
              <w:rPr>
                <w:lang w:eastAsia="zh-TW"/>
              </w:rPr>
              <w:t>3 (medium)</w:t>
            </w:r>
          </w:p>
        </w:tc>
      </w:tr>
    </w:tbl>
    <w:p w14:paraId="36D19620" w14:textId="77777777" w:rsidR="00E71D63" w:rsidDel="00E71D63" w:rsidRDefault="00E71D63" w:rsidP="002639BF">
      <w:pPr>
        <w:spacing w:after="0"/>
        <w:rPr>
          <w:lang w:eastAsia="zh-TW"/>
        </w:rPr>
      </w:pPr>
    </w:p>
    <w:p w14:paraId="03AF47E9" w14:textId="77777777" w:rsidR="00DE1F09" w:rsidRPr="009575B5" w:rsidRDefault="00DE1F09" w:rsidP="003D7983">
      <w:pPr>
        <w:spacing w:after="0"/>
        <w:rPr>
          <w:lang w:eastAsia="zh-TW"/>
        </w:rPr>
      </w:pPr>
    </w:p>
    <w:p w14:paraId="17F9B64F" w14:textId="0892C0F3" w:rsidR="00374225" w:rsidRDefault="00374225" w:rsidP="002639BF">
      <w:pPr>
        <w:spacing w:after="0"/>
        <w:rPr>
          <w:lang w:eastAsia="zh-TW"/>
        </w:rPr>
      </w:pPr>
      <w:r w:rsidRPr="009575B5">
        <w:rPr>
          <w:lang w:eastAsia="zh-TW"/>
        </w:rPr>
        <w:t>From Table 3</w:t>
      </w:r>
      <w:r w:rsidR="00DE1F09">
        <w:rPr>
          <w:lang w:eastAsia="zh-TW"/>
        </w:rPr>
        <w:t xml:space="preserve"> below</w:t>
      </w:r>
      <w:r w:rsidRPr="009575B5">
        <w:rPr>
          <w:lang w:eastAsia="zh-TW"/>
        </w:rPr>
        <w:t>, participant C most frequently employs compensation strategies, while affective strategies are used the least. She is a medium user of all six of LLS (</w:t>
      </w:r>
      <w:r w:rsidRPr="002639BF">
        <w:rPr>
          <w:i/>
          <w:iCs/>
          <w:lang w:eastAsia="zh-TW"/>
        </w:rPr>
        <w:t>M</w:t>
      </w:r>
      <w:r w:rsidRPr="009575B5">
        <w:rPr>
          <w:lang w:eastAsia="zh-TW"/>
        </w:rPr>
        <w:t>=3.2). Given her academic background in education, she recognizes the significance of employing appropriate strategies for effective learning. During our interview, she mentioned having experimented with nearly all the strategies listed in the questionnaire</w:t>
      </w:r>
      <w:r w:rsidRPr="009575B5">
        <w:t xml:space="preserve">. Therefore, </w:t>
      </w:r>
      <w:r w:rsidRPr="009575B5">
        <w:rPr>
          <w:lang w:eastAsia="zh-TW"/>
        </w:rPr>
        <w:t xml:space="preserve">she found some effective while others. For example, she knows that reading for pleasure isn't a viable strategy for her, as she lacks </w:t>
      </w:r>
      <w:r w:rsidRPr="009575B5">
        <w:rPr>
          <w:lang w:eastAsia="zh-TW"/>
        </w:rPr>
        <w:lastRenderedPageBreak/>
        <w:t>interest in reading. Additionally, we specifically addressed her lower use of memory strategies. She struggled with part E (affective) of the form, as she rarely experiences negative emotions when learning English.</w:t>
      </w:r>
      <w:r w:rsidRPr="009575B5">
        <w:t xml:space="preserve"> </w:t>
      </w:r>
      <w:r w:rsidRPr="009575B5">
        <w:rPr>
          <w:lang w:eastAsia="zh-TW"/>
        </w:rPr>
        <w:t xml:space="preserve">According to the 50-item questionnaire, half of the questions in part E are related to negative emotions. However, she does award herself as positive reinforcement. This may explain why compensation skills also </w:t>
      </w:r>
      <w:proofErr w:type="gramStart"/>
      <w:r w:rsidRPr="009575B5">
        <w:rPr>
          <w:lang w:eastAsia="zh-TW"/>
        </w:rPr>
        <w:t>are her</w:t>
      </w:r>
      <w:proofErr w:type="gramEnd"/>
      <w:r w:rsidRPr="009575B5">
        <w:rPr>
          <w:lang w:eastAsia="zh-TW"/>
        </w:rPr>
        <w:t xml:space="preserve"> most frequently employed strategies, as she is not afraid of making mistakes and willing to taking risks. Overall, while the questionnaire results may not indicate her as a highly strategic user, I would argue that she is a proficient strategies user, as she could provide reasons for not using certain strategies. Yet, to enhance her language learning effectiveness, focusing on her second-to-last strategy by adopting some aspects of the activity </w:t>
      </w:r>
      <w:r w:rsidR="006D2994">
        <w:rPr>
          <w:lang w:eastAsia="zh-TW"/>
        </w:rPr>
        <w:t>“</w:t>
      </w:r>
      <w:r w:rsidRPr="009575B5">
        <w:rPr>
          <w:lang w:eastAsia="zh-TW"/>
        </w:rPr>
        <w:t>Practicing</w:t>
      </w:r>
      <w:r w:rsidR="006D2994">
        <w:rPr>
          <w:lang w:eastAsia="zh-TW"/>
        </w:rPr>
        <w:t>”</w:t>
      </w:r>
      <w:r w:rsidRPr="009575B5">
        <w:rPr>
          <w:lang w:eastAsia="zh-TW"/>
        </w:rPr>
        <w:t xml:space="preserve"> by Oxford (1990, p. 40) could be beneficial. First, recognizing and using formula and pattern. Being aware of the routines formulas (</w:t>
      </w:r>
      <w:proofErr w:type="spellStart"/>
      <w:proofErr w:type="gramStart"/>
      <w:r w:rsidRPr="009575B5">
        <w:rPr>
          <w:lang w:eastAsia="zh-TW"/>
        </w:rPr>
        <w:t>e,g</w:t>
      </w:r>
      <w:proofErr w:type="spellEnd"/>
      <w:r w:rsidRPr="009575B5">
        <w:rPr>
          <w:lang w:eastAsia="zh-TW"/>
        </w:rPr>
        <w:t>.</w:t>
      </w:r>
      <w:proofErr w:type="gramEnd"/>
      <w:r w:rsidRPr="009575B5">
        <w:rPr>
          <w:lang w:eastAsia="zh-TW"/>
        </w:rPr>
        <w:t xml:space="preserve"> Cheers) or </w:t>
      </w:r>
      <w:proofErr w:type="spellStart"/>
      <w:r w:rsidRPr="009575B5">
        <w:rPr>
          <w:lang w:eastAsia="zh-TW"/>
        </w:rPr>
        <w:t>unanalyzed</w:t>
      </w:r>
      <w:proofErr w:type="spellEnd"/>
      <w:r w:rsidRPr="009575B5">
        <w:rPr>
          <w:lang w:eastAsia="zh-TW"/>
        </w:rPr>
        <w:t xml:space="preserve"> patterns (e.g. I argued that ____). Second, recombining them into longer sentences. Finally, practicing them in natural or realistic settings, such as writing assignments or chatting with friends. </w:t>
      </w:r>
    </w:p>
    <w:p w14:paraId="03DF5293" w14:textId="77777777" w:rsidR="00DE1F09" w:rsidRDefault="00DE1F09" w:rsidP="003D7983">
      <w:pPr>
        <w:spacing w:after="0"/>
        <w:rPr>
          <w:lang w:eastAsia="zh-TW"/>
        </w:rPr>
      </w:pPr>
    </w:p>
    <w:p w14:paraId="5DB629D8" w14:textId="7408CA36" w:rsidR="006D2994" w:rsidRPr="009575B5" w:rsidRDefault="006D2994" w:rsidP="002639BF">
      <w:pPr>
        <w:spacing w:after="0"/>
        <w:rPr>
          <w:lang w:eastAsia="zh-TW"/>
        </w:rPr>
      </w:pPr>
      <w:r w:rsidRPr="006D2994">
        <w:rPr>
          <w:lang w:eastAsia="zh-TW"/>
        </w:rPr>
        <w:t xml:space="preserve">Table 3. LLS </w:t>
      </w:r>
      <w:r>
        <w:rPr>
          <w:lang w:eastAsia="zh-TW"/>
        </w:rPr>
        <w:t>R</w:t>
      </w:r>
      <w:r w:rsidRPr="006D2994">
        <w:rPr>
          <w:lang w:eastAsia="zh-TW"/>
        </w:rPr>
        <w:t xml:space="preserve">esults from </w:t>
      </w:r>
      <w:r>
        <w:rPr>
          <w:lang w:eastAsia="zh-TW"/>
        </w:rPr>
        <w:t>P</w:t>
      </w:r>
      <w:r w:rsidRPr="006D2994">
        <w:rPr>
          <w:lang w:eastAsia="zh-TW"/>
        </w:rPr>
        <w:t>articipant C</w:t>
      </w:r>
      <w:r>
        <w:rPr>
          <w:lang w:eastAsia="zh-TW"/>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9"/>
        <w:gridCol w:w="3855"/>
        <w:gridCol w:w="3140"/>
      </w:tblGrid>
      <w:tr w:rsidR="002639BF" w:rsidRPr="009575B5" w14:paraId="13DF48D0" w14:textId="77777777" w:rsidTr="002639BF">
        <w:trPr>
          <w:trHeight w:val="542"/>
        </w:trPr>
        <w:tc>
          <w:tcPr>
            <w:tcW w:w="1669" w:type="dxa"/>
            <w:tcBorders>
              <w:bottom w:val="single" w:sz="4" w:space="0" w:color="auto"/>
            </w:tcBorders>
            <w:vAlign w:val="center"/>
          </w:tcPr>
          <w:p w14:paraId="61D3A0E8" w14:textId="38288309" w:rsidR="00374225" w:rsidRPr="009575B5" w:rsidRDefault="006D2994" w:rsidP="002639BF">
            <w:pPr>
              <w:spacing w:line="276" w:lineRule="auto"/>
              <w:rPr>
                <w:lang w:eastAsia="zh-TW"/>
              </w:rPr>
            </w:pPr>
            <w:r w:rsidRPr="009575B5">
              <w:rPr>
                <w:lang w:eastAsia="zh-TW"/>
              </w:rPr>
              <w:t>Rank</w:t>
            </w:r>
            <w:r>
              <w:rPr>
                <w:lang w:eastAsia="zh-TW"/>
              </w:rPr>
              <w:t>s</w:t>
            </w:r>
          </w:p>
        </w:tc>
        <w:tc>
          <w:tcPr>
            <w:tcW w:w="3855" w:type="dxa"/>
            <w:tcBorders>
              <w:bottom w:val="single" w:sz="4" w:space="0" w:color="auto"/>
            </w:tcBorders>
            <w:vAlign w:val="center"/>
          </w:tcPr>
          <w:p w14:paraId="0ED0C491" w14:textId="48A7A1F7" w:rsidR="00374225" w:rsidRPr="009575B5" w:rsidRDefault="006D2994" w:rsidP="002639BF">
            <w:pPr>
              <w:spacing w:line="276" w:lineRule="auto"/>
              <w:rPr>
                <w:lang w:eastAsia="zh-TW"/>
              </w:rPr>
            </w:pPr>
            <w:r w:rsidRPr="009575B5">
              <w:rPr>
                <w:lang w:eastAsia="zh-TW"/>
              </w:rPr>
              <w:t>Strategies</w:t>
            </w:r>
          </w:p>
        </w:tc>
        <w:tc>
          <w:tcPr>
            <w:tcW w:w="3140" w:type="dxa"/>
            <w:tcBorders>
              <w:bottom w:val="single" w:sz="4" w:space="0" w:color="auto"/>
            </w:tcBorders>
            <w:vAlign w:val="center"/>
          </w:tcPr>
          <w:p w14:paraId="7A11B1CF" w14:textId="4E2F743B" w:rsidR="00374225" w:rsidRPr="009575B5" w:rsidRDefault="006D2994" w:rsidP="002639BF">
            <w:pPr>
              <w:spacing w:line="276" w:lineRule="auto"/>
              <w:rPr>
                <w:lang w:eastAsia="zh-TW"/>
              </w:rPr>
            </w:pPr>
            <w:r w:rsidRPr="009575B5">
              <w:rPr>
                <w:lang w:eastAsia="zh-TW"/>
              </w:rPr>
              <w:t>Mean</w:t>
            </w:r>
          </w:p>
        </w:tc>
      </w:tr>
      <w:tr w:rsidR="002639BF" w:rsidRPr="009575B5" w14:paraId="0F146681" w14:textId="77777777" w:rsidTr="002639BF">
        <w:trPr>
          <w:trHeight w:val="542"/>
        </w:trPr>
        <w:tc>
          <w:tcPr>
            <w:tcW w:w="1669" w:type="dxa"/>
            <w:tcBorders>
              <w:top w:val="single" w:sz="4" w:space="0" w:color="auto"/>
            </w:tcBorders>
            <w:vAlign w:val="center"/>
          </w:tcPr>
          <w:p w14:paraId="77F91BB7" w14:textId="77777777" w:rsidR="00374225" w:rsidRPr="009575B5" w:rsidRDefault="00374225" w:rsidP="002639BF">
            <w:pPr>
              <w:spacing w:line="276" w:lineRule="auto"/>
              <w:rPr>
                <w:lang w:eastAsia="zh-TW"/>
              </w:rPr>
            </w:pPr>
            <w:r w:rsidRPr="009575B5">
              <w:rPr>
                <w:lang w:eastAsia="zh-TW"/>
              </w:rPr>
              <w:t>1</w:t>
            </w:r>
          </w:p>
        </w:tc>
        <w:tc>
          <w:tcPr>
            <w:tcW w:w="3855" w:type="dxa"/>
            <w:tcBorders>
              <w:top w:val="single" w:sz="4" w:space="0" w:color="auto"/>
            </w:tcBorders>
            <w:vAlign w:val="center"/>
          </w:tcPr>
          <w:p w14:paraId="2AA9389D" w14:textId="23B9FC83" w:rsidR="00374225" w:rsidRPr="009575B5" w:rsidRDefault="006D2994" w:rsidP="002639BF">
            <w:pPr>
              <w:spacing w:line="276" w:lineRule="auto"/>
              <w:rPr>
                <w:lang w:eastAsia="zh-TW"/>
              </w:rPr>
            </w:pPr>
            <w:r w:rsidRPr="009575B5">
              <w:rPr>
                <w:lang w:eastAsia="zh-TW"/>
              </w:rPr>
              <w:t>Compensation</w:t>
            </w:r>
          </w:p>
        </w:tc>
        <w:tc>
          <w:tcPr>
            <w:tcW w:w="3140" w:type="dxa"/>
            <w:tcBorders>
              <w:top w:val="single" w:sz="4" w:space="0" w:color="auto"/>
            </w:tcBorders>
            <w:vAlign w:val="center"/>
          </w:tcPr>
          <w:p w14:paraId="38ED9FB3" w14:textId="77777777" w:rsidR="00374225" w:rsidRPr="009575B5" w:rsidRDefault="00374225" w:rsidP="002639BF">
            <w:pPr>
              <w:spacing w:line="276" w:lineRule="auto"/>
              <w:rPr>
                <w:lang w:eastAsia="zh-TW"/>
              </w:rPr>
            </w:pPr>
            <w:r w:rsidRPr="009575B5">
              <w:rPr>
                <w:lang w:eastAsia="zh-TW"/>
              </w:rPr>
              <w:t>3.6 (high)</w:t>
            </w:r>
          </w:p>
        </w:tc>
      </w:tr>
      <w:tr w:rsidR="00374225" w:rsidRPr="009575B5" w14:paraId="273CCBD1" w14:textId="77777777" w:rsidTr="002639BF">
        <w:trPr>
          <w:trHeight w:val="553"/>
        </w:trPr>
        <w:tc>
          <w:tcPr>
            <w:tcW w:w="1669" w:type="dxa"/>
            <w:vAlign w:val="center"/>
          </w:tcPr>
          <w:p w14:paraId="1CAD197D" w14:textId="77777777" w:rsidR="00374225" w:rsidRPr="009575B5" w:rsidRDefault="00374225" w:rsidP="002639BF">
            <w:pPr>
              <w:spacing w:line="276" w:lineRule="auto"/>
              <w:rPr>
                <w:lang w:eastAsia="zh-TW"/>
              </w:rPr>
            </w:pPr>
            <w:r w:rsidRPr="009575B5">
              <w:rPr>
                <w:lang w:eastAsia="zh-TW"/>
              </w:rPr>
              <w:t>2</w:t>
            </w:r>
          </w:p>
        </w:tc>
        <w:tc>
          <w:tcPr>
            <w:tcW w:w="3855" w:type="dxa"/>
            <w:vAlign w:val="center"/>
          </w:tcPr>
          <w:p w14:paraId="37B793D9" w14:textId="26E0286A" w:rsidR="00374225" w:rsidRPr="009575B5" w:rsidRDefault="006D2994" w:rsidP="002639BF">
            <w:pPr>
              <w:spacing w:line="276" w:lineRule="auto"/>
              <w:rPr>
                <w:lang w:eastAsia="zh-TW"/>
              </w:rPr>
            </w:pPr>
            <w:r w:rsidRPr="009575B5">
              <w:rPr>
                <w:lang w:eastAsia="zh-TW"/>
              </w:rPr>
              <w:t>Metacognitive</w:t>
            </w:r>
          </w:p>
        </w:tc>
        <w:tc>
          <w:tcPr>
            <w:tcW w:w="3140" w:type="dxa"/>
            <w:vAlign w:val="center"/>
          </w:tcPr>
          <w:p w14:paraId="18AFB198" w14:textId="77777777" w:rsidR="00374225" w:rsidRPr="009575B5" w:rsidRDefault="00374225" w:rsidP="002639BF">
            <w:pPr>
              <w:spacing w:line="276" w:lineRule="auto"/>
              <w:rPr>
                <w:lang w:eastAsia="zh-TW"/>
              </w:rPr>
            </w:pPr>
            <w:r w:rsidRPr="009575B5">
              <w:rPr>
                <w:lang w:eastAsia="zh-TW"/>
              </w:rPr>
              <w:t>3.5 (high)</w:t>
            </w:r>
          </w:p>
        </w:tc>
      </w:tr>
      <w:tr w:rsidR="00374225" w:rsidRPr="009575B5" w14:paraId="091A3A51" w14:textId="77777777" w:rsidTr="002639BF">
        <w:trPr>
          <w:trHeight w:val="542"/>
        </w:trPr>
        <w:tc>
          <w:tcPr>
            <w:tcW w:w="1669" w:type="dxa"/>
            <w:vAlign w:val="center"/>
          </w:tcPr>
          <w:p w14:paraId="6263E239" w14:textId="77777777" w:rsidR="00374225" w:rsidRPr="009575B5" w:rsidRDefault="00374225" w:rsidP="002639BF">
            <w:pPr>
              <w:spacing w:line="276" w:lineRule="auto"/>
              <w:rPr>
                <w:lang w:eastAsia="zh-TW"/>
              </w:rPr>
            </w:pPr>
            <w:r w:rsidRPr="009575B5">
              <w:rPr>
                <w:lang w:eastAsia="zh-TW"/>
              </w:rPr>
              <w:t>2</w:t>
            </w:r>
          </w:p>
        </w:tc>
        <w:tc>
          <w:tcPr>
            <w:tcW w:w="3855" w:type="dxa"/>
            <w:vAlign w:val="center"/>
          </w:tcPr>
          <w:p w14:paraId="2CEA819F" w14:textId="0EC41804" w:rsidR="00374225" w:rsidRPr="009575B5" w:rsidRDefault="006D2994" w:rsidP="002639BF">
            <w:pPr>
              <w:spacing w:line="276" w:lineRule="auto"/>
              <w:rPr>
                <w:lang w:eastAsia="zh-TW"/>
              </w:rPr>
            </w:pPr>
            <w:r w:rsidRPr="009575B5">
              <w:rPr>
                <w:lang w:eastAsia="zh-TW"/>
              </w:rPr>
              <w:t>Memory</w:t>
            </w:r>
          </w:p>
        </w:tc>
        <w:tc>
          <w:tcPr>
            <w:tcW w:w="3140" w:type="dxa"/>
            <w:vAlign w:val="center"/>
          </w:tcPr>
          <w:p w14:paraId="3B7B6D3B" w14:textId="77777777" w:rsidR="00374225" w:rsidRPr="009575B5" w:rsidRDefault="00374225" w:rsidP="002639BF">
            <w:pPr>
              <w:spacing w:line="276" w:lineRule="auto"/>
              <w:rPr>
                <w:lang w:eastAsia="zh-TW"/>
              </w:rPr>
            </w:pPr>
            <w:r w:rsidRPr="009575B5">
              <w:rPr>
                <w:lang w:eastAsia="zh-TW"/>
              </w:rPr>
              <w:t>3.5 (high)</w:t>
            </w:r>
          </w:p>
        </w:tc>
      </w:tr>
      <w:tr w:rsidR="00374225" w:rsidRPr="009575B5" w14:paraId="1A99EA54" w14:textId="77777777" w:rsidTr="002639BF">
        <w:trPr>
          <w:trHeight w:val="542"/>
        </w:trPr>
        <w:tc>
          <w:tcPr>
            <w:tcW w:w="1669" w:type="dxa"/>
            <w:vAlign w:val="center"/>
          </w:tcPr>
          <w:p w14:paraId="4E3BECA6" w14:textId="77777777" w:rsidR="00374225" w:rsidRPr="009575B5" w:rsidRDefault="00374225" w:rsidP="002639BF">
            <w:pPr>
              <w:spacing w:line="276" w:lineRule="auto"/>
              <w:rPr>
                <w:lang w:eastAsia="zh-TW"/>
              </w:rPr>
            </w:pPr>
            <w:r w:rsidRPr="009575B5">
              <w:rPr>
                <w:lang w:eastAsia="zh-TW"/>
              </w:rPr>
              <w:t>4</w:t>
            </w:r>
          </w:p>
        </w:tc>
        <w:tc>
          <w:tcPr>
            <w:tcW w:w="3855" w:type="dxa"/>
            <w:vAlign w:val="center"/>
          </w:tcPr>
          <w:p w14:paraId="6BF2711F" w14:textId="2D04C6C2" w:rsidR="00374225" w:rsidRPr="009575B5" w:rsidRDefault="006D2994" w:rsidP="002639BF">
            <w:pPr>
              <w:spacing w:line="276" w:lineRule="auto"/>
              <w:rPr>
                <w:lang w:eastAsia="zh-TW"/>
              </w:rPr>
            </w:pPr>
            <w:r w:rsidRPr="009575B5">
              <w:rPr>
                <w:lang w:eastAsia="zh-TW"/>
              </w:rPr>
              <w:t>Social</w:t>
            </w:r>
          </w:p>
        </w:tc>
        <w:tc>
          <w:tcPr>
            <w:tcW w:w="3140" w:type="dxa"/>
            <w:vAlign w:val="center"/>
          </w:tcPr>
          <w:p w14:paraId="4EEAA3C7" w14:textId="77777777" w:rsidR="00374225" w:rsidRPr="009575B5" w:rsidRDefault="00374225" w:rsidP="002639BF">
            <w:pPr>
              <w:spacing w:line="276" w:lineRule="auto"/>
              <w:rPr>
                <w:lang w:eastAsia="zh-TW"/>
              </w:rPr>
            </w:pPr>
            <w:r w:rsidRPr="009575B5">
              <w:rPr>
                <w:lang w:eastAsia="zh-TW"/>
              </w:rPr>
              <w:t>3.3 (medium)</w:t>
            </w:r>
          </w:p>
        </w:tc>
      </w:tr>
      <w:tr w:rsidR="00374225" w:rsidRPr="009575B5" w14:paraId="63EA2EE1" w14:textId="77777777" w:rsidTr="002639BF">
        <w:trPr>
          <w:trHeight w:val="542"/>
        </w:trPr>
        <w:tc>
          <w:tcPr>
            <w:tcW w:w="1669" w:type="dxa"/>
            <w:vAlign w:val="center"/>
          </w:tcPr>
          <w:p w14:paraId="1DBF549C" w14:textId="77777777" w:rsidR="00374225" w:rsidRPr="009575B5" w:rsidRDefault="00374225" w:rsidP="002639BF">
            <w:pPr>
              <w:spacing w:line="276" w:lineRule="auto"/>
              <w:rPr>
                <w:lang w:eastAsia="zh-TW"/>
              </w:rPr>
            </w:pPr>
            <w:r w:rsidRPr="009575B5">
              <w:rPr>
                <w:lang w:eastAsia="zh-TW"/>
              </w:rPr>
              <w:t>5</w:t>
            </w:r>
          </w:p>
        </w:tc>
        <w:tc>
          <w:tcPr>
            <w:tcW w:w="3855" w:type="dxa"/>
            <w:vAlign w:val="center"/>
          </w:tcPr>
          <w:p w14:paraId="501DB212" w14:textId="4908D107" w:rsidR="00374225" w:rsidRPr="009575B5" w:rsidRDefault="006D2994" w:rsidP="002639BF">
            <w:pPr>
              <w:spacing w:line="276" w:lineRule="auto"/>
              <w:rPr>
                <w:lang w:eastAsia="zh-TW"/>
              </w:rPr>
            </w:pPr>
            <w:r w:rsidRPr="009575B5">
              <w:rPr>
                <w:lang w:eastAsia="zh-TW"/>
              </w:rPr>
              <w:t>Cognitive</w:t>
            </w:r>
          </w:p>
        </w:tc>
        <w:tc>
          <w:tcPr>
            <w:tcW w:w="3140" w:type="dxa"/>
            <w:vAlign w:val="center"/>
          </w:tcPr>
          <w:p w14:paraId="1E454EBB" w14:textId="77777777" w:rsidR="00374225" w:rsidRPr="009575B5" w:rsidRDefault="00374225" w:rsidP="002639BF">
            <w:pPr>
              <w:spacing w:line="276" w:lineRule="auto"/>
              <w:rPr>
                <w:lang w:eastAsia="zh-TW"/>
              </w:rPr>
            </w:pPr>
            <w:r w:rsidRPr="009575B5">
              <w:rPr>
                <w:lang w:eastAsia="zh-TW"/>
              </w:rPr>
              <w:t>3.2 (medium)</w:t>
            </w:r>
          </w:p>
        </w:tc>
      </w:tr>
      <w:tr w:rsidR="00374225" w:rsidRPr="009575B5" w14:paraId="381F7966" w14:textId="77777777" w:rsidTr="002639BF">
        <w:trPr>
          <w:trHeight w:val="542"/>
        </w:trPr>
        <w:tc>
          <w:tcPr>
            <w:tcW w:w="1669" w:type="dxa"/>
            <w:vAlign w:val="center"/>
          </w:tcPr>
          <w:p w14:paraId="2A154A80" w14:textId="77777777" w:rsidR="00374225" w:rsidRPr="009575B5" w:rsidRDefault="00374225" w:rsidP="002639BF">
            <w:pPr>
              <w:spacing w:line="276" w:lineRule="auto"/>
              <w:rPr>
                <w:lang w:eastAsia="zh-TW"/>
              </w:rPr>
            </w:pPr>
            <w:r w:rsidRPr="009575B5">
              <w:rPr>
                <w:lang w:eastAsia="zh-TW"/>
              </w:rPr>
              <w:t>6</w:t>
            </w:r>
          </w:p>
        </w:tc>
        <w:tc>
          <w:tcPr>
            <w:tcW w:w="3855" w:type="dxa"/>
            <w:vAlign w:val="center"/>
          </w:tcPr>
          <w:p w14:paraId="0DD7E566" w14:textId="48ABF691" w:rsidR="00374225" w:rsidRPr="009575B5" w:rsidRDefault="006D2994" w:rsidP="002639BF">
            <w:pPr>
              <w:spacing w:line="276" w:lineRule="auto"/>
              <w:rPr>
                <w:lang w:eastAsia="zh-TW"/>
              </w:rPr>
            </w:pPr>
            <w:r w:rsidRPr="009575B5">
              <w:rPr>
                <w:lang w:eastAsia="zh-TW"/>
              </w:rPr>
              <w:t>Affective</w:t>
            </w:r>
          </w:p>
        </w:tc>
        <w:tc>
          <w:tcPr>
            <w:tcW w:w="3140" w:type="dxa"/>
            <w:vAlign w:val="center"/>
          </w:tcPr>
          <w:p w14:paraId="2E8825D0" w14:textId="77777777" w:rsidR="00374225" w:rsidRPr="009575B5" w:rsidRDefault="00374225" w:rsidP="002639BF">
            <w:pPr>
              <w:spacing w:line="276" w:lineRule="auto"/>
              <w:rPr>
                <w:lang w:eastAsia="zh-TW"/>
              </w:rPr>
            </w:pPr>
            <w:r w:rsidRPr="009575B5">
              <w:rPr>
                <w:lang w:eastAsia="zh-TW"/>
              </w:rPr>
              <w:t>2.3 (low)</w:t>
            </w:r>
          </w:p>
        </w:tc>
      </w:tr>
    </w:tbl>
    <w:p w14:paraId="1A77A50E" w14:textId="77777777" w:rsidR="006D2994" w:rsidRDefault="006D2994" w:rsidP="002639BF"/>
    <w:p w14:paraId="7CCF6E02" w14:textId="26C6249F" w:rsidR="00374225" w:rsidRPr="009575B5" w:rsidRDefault="00374225" w:rsidP="003D7983">
      <w:pPr>
        <w:pStyle w:val="Heading2"/>
      </w:pPr>
      <w:r w:rsidRPr="009575B5">
        <w:t>Conclusion</w:t>
      </w:r>
    </w:p>
    <w:p w14:paraId="36DC91BF" w14:textId="79410ED4" w:rsidR="00374225" w:rsidRDefault="00374225" w:rsidP="003D7983">
      <w:pPr>
        <w:spacing w:after="0"/>
      </w:pPr>
      <w:r w:rsidRPr="009575B5">
        <w:t xml:space="preserve">This </w:t>
      </w:r>
      <w:r w:rsidR="007B03FB">
        <w:t>study</w:t>
      </w:r>
      <w:r w:rsidR="007B03FB" w:rsidRPr="009575B5">
        <w:t xml:space="preserve"> </w:t>
      </w:r>
      <w:r w:rsidRPr="009575B5">
        <w:t xml:space="preserve">investigates the LLS utilization of three participants (A, B, </w:t>
      </w:r>
      <w:r w:rsidR="007B03FB">
        <w:t xml:space="preserve">and </w:t>
      </w:r>
      <w:r w:rsidRPr="009575B5">
        <w:t xml:space="preserve">C) to understand their approaches and reasons to English learning. To understand further, I employed SILL questionnaires and follow-up interviews. Participant A exhibited a higher use of social, and lower use of affective strategies. She is good at seeking external resources when encountering difficulties, however managing emotions is relatively hard for her. Therefore, </w:t>
      </w:r>
      <w:r w:rsidRPr="009575B5">
        <w:rPr>
          <w:lang w:eastAsia="zh-TW"/>
        </w:rPr>
        <w:t xml:space="preserve">applying the activity </w:t>
      </w:r>
      <w:r w:rsidR="007B03FB">
        <w:rPr>
          <w:lang w:eastAsia="zh-TW"/>
        </w:rPr>
        <w:t>“</w:t>
      </w:r>
      <w:r w:rsidRPr="009575B5">
        <w:rPr>
          <w:lang w:eastAsia="zh-TW"/>
        </w:rPr>
        <w:t>taking your emotional temperature</w:t>
      </w:r>
      <w:r w:rsidR="007B03FB">
        <w:rPr>
          <w:lang w:eastAsia="zh-TW"/>
        </w:rPr>
        <w:t>”</w:t>
      </w:r>
      <w:r w:rsidRPr="009575B5">
        <w:t xml:space="preserve"> is recommended. </w:t>
      </w:r>
      <w:r w:rsidRPr="009575B5">
        <w:rPr>
          <w:lang w:eastAsia="zh-TW"/>
        </w:rPr>
        <w:t xml:space="preserve">Participant B demonstrated </w:t>
      </w:r>
      <w:r w:rsidRPr="009575B5">
        <w:t xml:space="preserve">a higher use of social and compensation, and lower use of memory strategies. She knows which strategies suit her, but lower motivation results in reduced efficiency when memorizing words. Therefore, </w:t>
      </w:r>
      <w:r w:rsidRPr="009575B5">
        <w:rPr>
          <w:lang w:eastAsia="zh-TW"/>
        </w:rPr>
        <w:t xml:space="preserve">applying the activity </w:t>
      </w:r>
      <w:r w:rsidR="007B03FB">
        <w:rPr>
          <w:lang w:eastAsia="zh-TW"/>
        </w:rPr>
        <w:t>“</w:t>
      </w:r>
      <w:r w:rsidRPr="009575B5">
        <w:rPr>
          <w:lang w:eastAsia="zh-TW"/>
        </w:rPr>
        <w:t>creating mental linkages</w:t>
      </w:r>
      <w:r w:rsidR="007B03FB">
        <w:rPr>
          <w:lang w:eastAsia="zh-TW"/>
        </w:rPr>
        <w:t>”</w:t>
      </w:r>
      <w:r w:rsidRPr="009575B5">
        <w:rPr>
          <w:lang w:eastAsia="zh-TW"/>
        </w:rPr>
        <w:t xml:space="preserve"> and find a learning buddy is recommended. </w:t>
      </w:r>
      <w:bookmarkStart w:id="1" w:name="_Hlk163704268"/>
      <w:r w:rsidRPr="009575B5">
        <w:rPr>
          <w:lang w:eastAsia="zh-TW"/>
        </w:rPr>
        <w:t xml:space="preserve">Participant C displayed a higher use of compensation, and lower use of affective strategies. </w:t>
      </w:r>
      <w:bookmarkEnd w:id="1"/>
      <w:r w:rsidRPr="009575B5">
        <w:rPr>
          <w:lang w:eastAsia="zh-TW"/>
        </w:rPr>
        <w:t xml:space="preserve">Due to her learning experience, addressing on the second-to-last strategies would be </w:t>
      </w:r>
      <w:r w:rsidRPr="009575B5">
        <w:rPr>
          <w:lang w:eastAsia="zh-TW"/>
        </w:rPr>
        <w:lastRenderedPageBreak/>
        <w:t>better.</w:t>
      </w:r>
      <w:r w:rsidRPr="009575B5">
        <w:t xml:space="preserve"> Therefore, </w:t>
      </w:r>
      <w:r w:rsidRPr="009575B5">
        <w:rPr>
          <w:lang w:eastAsia="zh-TW"/>
        </w:rPr>
        <w:t xml:space="preserve">applying some parts of the activity </w:t>
      </w:r>
      <w:r w:rsidR="007B03FB">
        <w:rPr>
          <w:lang w:eastAsia="zh-TW"/>
        </w:rPr>
        <w:t>“</w:t>
      </w:r>
      <w:r w:rsidRPr="009575B5">
        <w:rPr>
          <w:lang w:eastAsia="zh-TW"/>
        </w:rPr>
        <w:t>practicing</w:t>
      </w:r>
      <w:r w:rsidR="007B03FB">
        <w:rPr>
          <w:lang w:eastAsia="zh-TW"/>
        </w:rPr>
        <w:t>”</w:t>
      </w:r>
      <w:r w:rsidRPr="009575B5">
        <w:t xml:space="preserve"> is recommended.</w:t>
      </w:r>
      <w:r w:rsidR="002C1C40" w:rsidRPr="002C1C40">
        <w:t xml:space="preserve"> The findings are consistent with recent research by </w:t>
      </w:r>
      <w:proofErr w:type="spellStart"/>
      <w:r w:rsidR="002C1C40" w:rsidRPr="002C1C40">
        <w:t>Suwarno</w:t>
      </w:r>
      <w:proofErr w:type="spellEnd"/>
      <w:r w:rsidR="002C1C40" w:rsidRPr="002C1C40">
        <w:t xml:space="preserve"> and </w:t>
      </w:r>
      <w:proofErr w:type="spellStart"/>
      <w:r w:rsidR="002C1C40" w:rsidRPr="002C1C40">
        <w:t>Ramasari</w:t>
      </w:r>
      <w:proofErr w:type="spellEnd"/>
      <w:r w:rsidR="002C1C40" w:rsidRPr="002C1C40">
        <w:t xml:space="preserve"> (2023) and </w:t>
      </w:r>
      <w:proofErr w:type="spellStart"/>
      <w:r w:rsidR="002C1C40" w:rsidRPr="002C1C40">
        <w:t>Alfarisy</w:t>
      </w:r>
      <w:proofErr w:type="spellEnd"/>
      <w:r w:rsidR="002C1C40" w:rsidRPr="002C1C40">
        <w:t xml:space="preserve"> (2022), both of which reported that metacognitive strategies were a relatively higher use than other strategy types.</w:t>
      </w:r>
      <w:r w:rsidRPr="009575B5">
        <w:rPr>
          <w:lang w:eastAsia="zh-TW"/>
        </w:rPr>
        <w:t xml:space="preserve"> Overall, they are all proficient language strategies user, and they are aware of their strategies used. </w:t>
      </w:r>
      <w:r w:rsidRPr="009575B5">
        <w:t xml:space="preserve">By knowing the utilization of LLS, educators and learners can facilitate more effective language learning journeys. </w:t>
      </w:r>
    </w:p>
    <w:p w14:paraId="69D64541" w14:textId="77777777" w:rsidR="007B03FB" w:rsidRPr="009575B5" w:rsidRDefault="007B03FB" w:rsidP="002639BF">
      <w:pPr>
        <w:spacing w:after="0"/>
        <w:rPr>
          <w:lang w:eastAsia="zh-TW"/>
        </w:rPr>
      </w:pPr>
    </w:p>
    <w:p w14:paraId="3E4D7C9F" w14:textId="161B1249" w:rsidR="00240A04" w:rsidRDefault="00B45D8B" w:rsidP="002639BF">
      <w:pPr>
        <w:pStyle w:val="Heading2"/>
      </w:pPr>
      <w:r w:rsidRPr="009575B5">
        <w:t>References</w:t>
      </w:r>
    </w:p>
    <w:p w14:paraId="78DDD819" w14:textId="4045DF1C" w:rsidR="00B52C5C" w:rsidRDefault="00B52C5C" w:rsidP="00B52C5C">
      <w:pPr>
        <w:pStyle w:val="NormalWeb"/>
      </w:pPr>
      <w:r>
        <w:t>Al-</w:t>
      </w:r>
      <w:proofErr w:type="spellStart"/>
      <w:r>
        <w:t>Buainain</w:t>
      </w:r>
      <w:proofErr w:type="spellEnd"/>
      <w:r>
        <w:t xml:space="preserve">, H. (2010) ‘Language Learning Strategies Employed by English Majors at Qatar University: Questions and Queries’, </w:t>
      </w:r>
      <w:r>
        <w:rPr>
          <w:rStyle w:val="Emphasis"/>
        </w:rPr>
        <w:t>Asiatic</w:t>
      </w:r>
      <w:r>
        <w:t xml:space="preserve">, </w:t>
      </w:r>
      <w:r w:rsidRPr="002639BF">
        <w:rPr>
          <w:i/>
          <w:iCs/>
        </w:rPr>
        <w:t>4</w:t>
      </w:r>
      <w:r>
        <w:t>(2), pp. 92–120.</w:t>
      </w:r>
      <w:r>
        <w:t xml:space="preserve"> Accessed at: </w:t>
      </w:r>
      <w:hyperlink r:id="rId8" w:history="1">
        <w:r w:rsidRPr="00B52C5C">
          <w:rPr>
            <w:rStyle w:val="Hyperlink"/>
          </w:rPr>
          <w:t>https://doi.org/10.31436/asiatic.v4i2.525</w:t>
        </w:r>
      </w:hyperlink>
    </w:p>
    <w:p w14:paraId="24B0BCB8" w14:textId="392FD739" w:rsidR="007B01C6" w:rsidRDefault="007B01C6" w:rsidP="007B01C6">
      <w:pPr>
        <w:pStyle w:val="NormalWeb"/>
      </w:pPr>
      <w:proofErr w:type="spellStart"/>
      <w:r>
        <w:t>Alfarisy</w:t>
      </w:r>
      <w:proofErr w:type="spellEnd"/>
      <w:r>
        <w:t xml:space="preserve">, F. (2022) ‘The use of SILL Oxford on understanding the speaking learning strategies’, </w:t>
      </w:r>
      <w:r>
        <w:rPr>
          <w:rStyle w:val="Emphasis"/>
        </w:rPr>
        <w:t>International Journal of Linguistics, Literature and Translation</w:t>
      </w:r>
      <w:r>
        <w:t xml:space="preserve">, </w:t>
      </w:r>
      <w:r w:rsidRPr="002639BF">
        <w:rPr>
          <w:i/>
          <w:iCs/>
        </w:rPr>
        <w:t>5</w:t>
      </w:r>
      <w:r>
        <w:t xml:space="preserve">(6), pp. 91–99. </w:t>
      </w:r>
      <w:r w:rsidR="00B52C5C">
        <w:t xml:space="preserve">Accessed at: </w:t>
      </w:r>
      <w:hyperlink r:id="rId9" w:history="1">
        <w:r w:rsidRPr="001D05D8">
          <w:rPr>
            <w:rStyle w:val="Hyperlink"/>
          </w:rPr>
          <w:t>https://doi.org/10.32996/ijllt.2022.5.6.11</w:t>
        </w:r>
      </w:hyperlink>
    </w:p>
    <w:p w14:paraId="011E406C" w14:textId="1CCC95BA" w:rsidR="007B01C6" w:rsidRDefault="007B01C6" w:rsidP="007B01C6">
      <w:pPr>
        <w:pStyle w:val="NormalWeb"/>
      </w:pPr>
      <w:proofErr w:type="spellStart"/>
      <w:r>
        <w:t>Dmitrenko</w:t>
      </w:r>
      <w:proofErr w:type="spellEnd"/>
      <w:r>
        <w:t xml:space="preserve">, V. (2017) ‘Language learning strategies of multilingual adults learning additional languages’, </w:t>
      </w:r>
      <w:r>
        <w:rPr>
          <w:rStyle w:val="Emphasis"/>
        </w:rPr>
        <w:t>International Journal of Multilingualism</w:t>
      </w:r>
      <w:r>
        <w:t xml:space="preserve">, </w:t>
      </w:r>
      <w:r w:rsidRPr="002639BF">
        <w:rPr>
          <w:i/>
          <w:iCs/>
        </w:rPr>
        <w:t>14</w:t>
      </w:r>
      <w:r>
        <w:t xml:space="preserve">(1), pp. 6–22. </w:t>
      </w:r>
      <w:hyperlink r:id="rId10" w:history="1">
        <w:r w:rsidR="00B52C5C" w:rsidRPr="001D05D8">
          <w:rPr>
            <w:rStyle w:val="Hyperlink"/>
          </w:rPr>
          <w:t>https://doi.org/10.1080/14790718.2017.1258978</w:t>
        </w:r>
      </w:hyperlink>
    </w:p>
    <w:p w14:paraId="009A1AFF" w14:textId="29474DE9" w:rsidR="007B01C6" w:rsidRDefault="007B01C6" w:rsidP="007B01C6">
      <w:pPr>
        <w:pStyle w:val="NormalWeb"/>
      </w:pPr>
      <w:r>
        <w:t>Kostic-</w:t>
      </w:r>
      <w:proofErr w:type="spellStart"/>
      <w:r>
        <w:t>Bobanovic</w:t>
      </w:r>
      <w:proofErr w:type="spellEnd"/>
      <w:r>
        <w:t>, M. and Ambrosi-</w:t>
      </w:r>
      <w:proofErr w:type="spellStart"/>
      <w:r>
        <w:t>Randic</w:t>
      </w:r>
      <w:proofErr w:type="spellEnd"/>
      <w:r>
        <w:t xml:space="preserve">, N. (2008) ‘Languages Learning Strategies in Different English </w:t>
      </w:r>
      <w:proofErr w:type="gramStart"/>
      <w:r>
        <w:t>As</w:t>
      </w:r>
      <w:proofErr w:type="gramEnd"/>
      <w:r>
        <w:t xml:space="preserve"> a Foreign Language Education Levels’, </w:t>
      </w:r>
      <w:proofErr w:type="spellStart"/>
      <w:r>
        <w:rPr>
          <w:rStyle w:val="Emphasis"/>
        </w:rPr>
        <w:t>Društvena</w:t>
      </w:r>
      <w:proofErr w:type="spellEnd"/>
      <w:r>
        <w:rPr>
          <w:rStyle w:val="Emphasis"/>
        </w:rPr>
        <w:t xml:space="preserve"> </w:t>
      </w:r>
      <w:proofErr w:type="spellStart"/>
      <w:r>
        <w:rPr>
          <w:rStyle w:val="Emphasis"/>
        </w:rPr>
        <w:t>Istraživanja</w:t>
      </w:r>
      <w:proofErr w:type="spellEnd"/>
      <w:r>
        <w:t xml:space="preserve">, </w:t>
      </w:r>
      <w:r w:rsidRPr="002639BF">
        <w:rPr>
          <w:i/>
          <w:iCs/>
        </w:rPr>
        <w:t>17</w:t>
      </w:r>
      <w:r>
        <w:t>(93–94), pp. 281–300.</w:t>
      </w:r>
      <w:r w:rsidR="00B52C5C">
        <w:t xml:space="preserve"> </w:t>
      </w:r>
      <w:hyperlink r:id="rId11" w:history="1">
        <w:r w:rsidR="00B52C5C" w:rsidRPr="001D05D8">
          <w:rPr>
            <w:rStyle w:val="Hyperlink"/>
          </w:rPr>
          <w:t>https://www.croris.hr/crosbi/publikacija/prilog-casopis/144766</w:t>
        </w:r>
      </w:hyperlink>
    </w:p>
    <w:p w14:paraId="330A5F1D" w14:textId="407157B5" w:rsidR="007B01C6" w:rsidRDefault="007B01C6" w:rsidP="007B01C6">
      <w:pPr>
        <w:pStyle w:val="NormalWeb"/>
      </w:pPr>
      <w:r>
        <w:t xml:space="preserve">Mega, D.H., </w:t>
      </w:r>
      <w:proofErr w:type="spellStart"/>
      <w:r>
        <w:t>Santihastuti</w:t>
      </w:r>
      <w:proofErr w:type="spellEnd"/>
      <w:r>
        <w:t xml:space="preserve">, A. and </w:t>
      </w:r>
      <w:proofErr w:type="spellStart"/>
      <w:r>
        <w:t>Wahjuningsih</w:t>
      </w:r>
      <w:proofErr w:type="spellEnd"/>
      <w:r>
        <w:t xml:space="preserve">, E. (2019) ‘The learning strategies used by EFL students in learning English’, </w:t>
      </w:r>
      <w:r>
        <w:rPr>
          <w:rStyle w:val="Emphasis"/>
        </w:rPr>
        <w:t>IJEE (Indonesian Journal of English Education)</w:t>
      </w:r>
      <w:r>
        <w:t xml:space="preserve">, </w:t>
      </w:r>
      <w:r w:rsidRPr="002639BF">
        <w:rPr>
          <w:i/>
          <w:iCs/>
        </w:rPr>
        <w:t>6</w:t>
      </w:r>
      <w:r>
        <w:t xml:space="preserve">(1), pp. 10–20. </w:t>
      </w:r>
      <w:hyperlink r:id="rId12" w:history="1">
        <w:r w:rsidR="00B52C5C" w:rsidRPr="001D05D8">
          <w:rPr>
            <w:rStyle w:val="Hyperlink"/>
          </w:rPr>
          <w:t>http://doi.org/10.15408/ijee.v6i1.12111</w:t>
        </w:r>
      </w:hyperlink>
    </w:p>
    <w:p w14:paraId="2FEF9C89" w14:textId="77777777" w:rsidR="007B01C6" w:rsidRDefault="007B01C6" w:rsidP="007B01C6">
      <w:pPr>
        <w:pStyle w:val="NormalWeb"/>
      </w:pPr>
      <w:r>
        <w:t xml:space="preserve">Oxford, R.L. (1990) </w:t>
      </w:r>
      <w:r>
        <w:rPr>
          <w:rStyle w:val="Emphasis"/>
        </w:rPr>
        <w:t>Language learning strategies: what every teacher should know</w:t>
      </w:r>
      <w:r>
        <w:t>. Heinle &amp; Heinle.</w:t>
      </w:r>
    </w:p>
    <w:p w14:paraId="54BA9764" w14:textId="77777777" w:rsidR="00B52C5C" w:rsidRDefault="007B01C6" w:rsidP="007B01C6">
      <w:pPr>
        <w:pStyle w:val="NormalWeb"/>
      </w:pPr>
      <w:r>
        <w:t xml:space="preserve">Oxford, R.L. and </w:t>
      </w:r>
      <w:proofErr w:type="spellStart"/>
      <w:r>
        <w:t>Amerstorfer</w:t>
      </w:r>
      <w:proofErr w:type="spellEnd"/>
      <w:r>
        <w:t xml:space="preserve">, C.M. (2019) </w:t>
      </w:r>
      <w:r>
        <w:rPr>
          <w:rStyle w:val="Emphasis"/>
        </w:rPr>
        <w:t>Language learning strategies and individual learner characteristics: situating strategy use in diverse contexts</w:t>
      </w:r>
      <w:r>
        <w:t xml:space="preserve">. 1st ed. Bloomsbury. </w:t>
      </w:r>
      <w:hyperlink r:id="rId13" w:history="1">
        <w:r w:rsidR="00B52C5C" w:rsidRPr="00B52C5C">
          <w:rPr>
            <w:rStyle w:val="Hyperlink"/>
          </w:rPr>
          <w:t>https://doi.org/10.5040/9781350005075</w:t>
        </w:r>
      </w:hyperlink>
    </w:p>
    <w:p w14:paraId="54F13E32" w14:textId="07AEEB43" w:rsidR="007B01C6" w:rsidRDefault="007B01C6" w:rsidP="007B01C6">
      <w:pPr>
        <w:pStyle w:val="NormalWeb"/>
      </w:pPr>
      <w:proofErr w:type="spellStart"/>
      <w:r>
        <w:t>Suwarno</w:t>
      </w:r>
      <w:proofErr w:type="spellEnd"/>
      <w:r>
        <w:t xml:space="preserve">, W.J. and </w:t>
      </w:r>
      <w:proofErr w:type="spellStart"/>
      <w:r>
        <w:t>Ramasari</w:t>
      </w:r>
      <w:proofErr w:type="spellEnd"/>
      <w:r>
        <w:t xml:space="preserve">, M. (2023) ‘An analysis of students' strategies in public speaking subject by using strategy inventory for language learning (SILL)’, </w:t>
      </w:r>
      <w:proofErr w:type="spellStart"/>
      <w:r>
        <w:rPr>
          <w:rStyle w:val="Emphasis"/>
        </w:rPr>
        <w:t>ELite</w:t>
      </w:r>
      <w:proofErr w:type="spellEnd"/>
      <w:r>
        <w:rPr>
          <w:rStyle w:val="Emphasis"/>
        </w:rPr>
        <w:t xml:space="preserve"> Journal: International Journal of Education, Language and Literature</w:t>
      </w:r>
      <w:r>
        <w:t xml:space="preserve">, </w:t>
      </w:r>
      <w:r w:rsidRPr="002639BF">
        <w:rPr>
          <w:i/>
          <w:iCs/>
        </w:rPr>
        <w:t>3</w:t>
      </w:r>
      <w:r>
        <w:t>(2), pp. 96–108.</w:t>
      </w:r>
      <w:r w:rsidR="00B52C5C">
        <w:t xml:space="preserve"> </w:t>
      </w:r>
      <w:hyperlink r:id="rId14" w:history="1">
        <w:r w:rsidR="00B52C5C" w:rsidRPr="001D05D8">
          <w:rPr>
            <w:rStyle w:val="Hyperlink"/>
          </w:rPr>
          <w:t>https://doi.org/10.26740/elitejournal.v3n2.p96-108</w:t>
        </w:r>
      </w:hyperlink>
    </w:p>
    <w:p w14:paraId="10653E2E" w14:textId="7F33599F" w:rsidR="00B53462" w:rsidRPr="009575B5" w:rsidRDefault="00B53462" w:rsidP="003D7983">
      <w:pPr>
        <w:pStyle w:val="Heading2"/>
      </w:pPr>
      <w:r w:rsidRPr="009575B5">
        <w:t>Copyright Statement</w:t>
      </w:r>
    </w:p>
    <w:p w14:paraId="78B87C67" w14:textId="56926476" w:rsidR="001D7306" w:rsidRPr="009575B5" w:rsidRDefault="00397E61" w:rsidP="002639BF">
      <w:pPr>
        <w:spacing w:before="120" w:after="120" w:line="360" w:lineRule="auto"/>
        <w:rPr>
          <w:rFonts w:eastAsia="Times New Roman" w:cs="Times New Roman"/>
          <w:lang w:eastAsia="en-GB"/>
        </w:rPr>
      </w:pPr>
      <w:r w:rsidRPr="009575B5">
        <w:rPr>
          <w:rFonts w:eastAsia="Times New Roman" w:cs="Arial"/>
          <w:color w:val="212529"/>
          <w:shd w:val="clear" w:color="auto" w:fill="FFFFFF"/>
          <w:lang w:eastAsia="en-GB"/>
        </w:rPr>
        <w:t>©</w:t>
      </w:r>
      <w:r w:rsidR="009A30F1" w:rsidRPr="009A30F1">
        <w:rPr>
          <w:rFonts w:eastAsia="Times New Roman" w:cs="Arial"/>
          <w:color w:val="212529"/>
          <w:shd w:val="clear" w:color="auto" w:fill="FFFFFF"/>
          <w:lang w:eastAsia="en-GB"/>
        </w:rPr>
        <w:t>Hsuan Yu Chen</w:t>
      </w:r>
      <w:r w:rsidRPr="009575B5">
        <w:rPr>
          <w:rFonts w:eastAsia="Times New Roman" w:cs="Arial"/>
          <w:color w:val="212529"/>
          <w:shd w:val="clear" w:color="auto" w:fill="FFFFFF"/>
          <w:lang w:eastAsia="en-GB"/>
        </w:rPr>
        <w:t xml:space="preserve">. This article is licensed under a </w:t>
      </w:r>
      <w:hyperlink r:id="rId15" w:history="1">
        <w:r w:rsidRPr="009575B5">
          <w:rPr>
            <w:rStyle w:val="Hyperlink"/>
            <w:rFonts w:eastAsia="Times New Roman" w:cs="Arial"/>
            <w:shd w:val="clear" w:color="auto" w:fill="FFFFFF"/>
            <w:lang w:eastAsia="en-GB"/>
          </w:rPr>
          <w:t>Creative Commons Attribution 4.0 International Licence (CC BY)</w:t>
        </w:r>
      </w:hyperlink>
      <w:r w:rsidRPr="009575B5">
        <w:rPr>
          <w:rFonts w:eastAsia="Times New Roman" w:cs="Arial"/>
          <w:color w:val="212529"/>
          <w:shd w:val="clear" w:color="auto" w:fill="FFFFFF"/>
          <w:lang w:eastAsia="en-GB"/>
        </w:rPr>
        <w:t>.</w:t>
      </w:r>
    </w:p>
    <w:sectPr w:rsidR="001D7306" w:rsidRPr="009575B5" w:rsidSect="0089792A">
      <w:headerReference w:type="default"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35500" w14:textId="77777777" w:rsidR="007A7BE8" w:rsidRDefault="007A7BE8" w:rsidP="002B247D">
      <w:pPr>
        <w:spacing w:after="0" w:line="240" w:lineRule="auto"/>
      </w:pPr>
      <w:r>
        <w:separator/>
      </w:r>
    </w:p>
  </w:endnote>
  <w:endnote w:type="continuationSeparator" w:id="0">
    <w:p w14:paraId="6307439C" w14:textId="77777777" w:rsidR="007A7BE8" w:rsidRDefault="007A7BE8"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pPr>
      </w:p>
      <w:p w14:paraId="3655714B" w14:textId="414009F4" w:rsidR="00BE6334" w:rsidRPr="00990D5E" w:rsidRDefault="00BE6334">
        <w:pPr>
          <w:pStyle w:val="Footer"/>
          <w:jc w:val="center"/>
          <w:rPr>
            <w:noProof/>
          </w:rPr>
        </w:pPr>
        <w:r w:rsidRPr="00990D5E">
          <w:fldChar w:fldCharType="begin"/>
        </w:r>
        <w:r w:rsidRPr="00990D5E">
          <w:instrText xml:space="preserve"> PAGE   \* MERGEFORMAT </w:instrText>
        </w:r>
        <w:r w:rsidRPr="00990D5E">
          <w:fldChar w:fldCharType="separate"/>
        </w:r>
        <w:r w:rsidR="00D35A7A">
          <w:rPr>
            <w:noProof/>
          </w:rPr>
          <w:t>2</w:t>
        </w:r>
        <w:r w:rsidRPr="00990D5E">
          <w:rPr>
            <w:noProof/>
          </w:rPr>
          <w:fldChar w:fldCharType="end"/>
        </w:r>
      </w:p>
      <w:p w14:paraId="01B5BDD7" w14:textId="42EC6C37" w:rsidR="00BE6334" w:rsidRPr="00990D5E" w:rsidRDefault="00BE6334">
        <w:pPr>
          <w:pStyle w:val="Footer"/>
          <w:jc w:val="center"/>
          <w:rPr>
            <w:sz w:val="20"/>
            <w:szCs w:val="20"/>
          </w:rPr>
        </w:pPr>
        <w:r w:rsidRPr="00990D5E">
          <w:rPr>
            <w:noProof/>
            <w:sz w:val="20"/>
            <w:szCs w:val="20"/>
          </w:rPr>
          <w:t xml:space="preserve">This article is </w:t>
        </w:r>
        <w:r w:rsidR="00B53462">
          <w:rPr>
            <w:noProof/>
            <w:sz w:val="20"/>
            <w:szCs w:val="20"/>
          </w:rPr>
          <w:t xml:space="preserve">licensed </w:t>
        </w:r>
        <w:hyperlink r:id="rId1" w:history="1">
          <w:r w:rsidRPr="00B53462">
            <w:rPr>
              <w:rStyle w:val="Hyperlink"/>
              <w:noProof/>
              <w:sz w:val="20"/>
              <w:szCs w:val="20"/>
            </w:rPr>
            <w:t>CC BY</w:t>
          </w:r>
          <w:r w:rsidR="00B53462" w:rsidRPr="00B53462">
            <w:rPr>
              <w:rStyle w:val="Hyperlink"/>
              <w:noProof/>
              <w:sz w:val="20"/>
              <w:szCs w:val="20"/>
            </w:rPr>
            <w:t xml:space="preserve"> 4.0</w:t>
          </w:r>
        </w:hyperlink>
        <w:r w:rsidRPr="00990D5E">
          <w:rPr>
            <w:noProof/>
            <w:sz w:val="20"/>
            <w:szCs w:val="20"/>
          </w:rPr>
          <w:t xml:space="preserve"> (</w:t>
        </w:r>
        <w:r w:rsidR="009A30F1" w:rsidRPr="009A30F1">
          <w:rPr>
            <w:noProof/>
            <w:sz w:val="20"/>
            <w:szCs w:val="20"/>
          </w:rPr>
          <w:t>Hsuan Yu Chen</w:t>
        </w:r>
        <w:r w:rsidRPr="00990D5E">
          <w:rPr>
            <w:noProof/>
            <w:sz w:val="20"/>
            <w:szCs w:val="20"/>
          </w:rPr>
          <w:t>)</w:t>
        </w:r>
        <w:r w:rsidRPr="00990D5E">
          <w:rPr>
            <w:noProof/>
            <w:sz w:val="20"/>
            <w:szCs w:val="20"/>
          </w:rPr>
          <w:tab/>
        </w:r>
        <w:r w:rsidRPr="00990D5E">
          <w:rPr>
            <w:noProof/>
            <w:sz w:val="20"/>
            <w:szCs w:val="20"/>
          </w:rPr>
          <w:tab/>
          <w:t xml:space="preserve">Essex Student Journal, </w:t>
        </w:r>
        <w:r w:rsidR="009A30F1">
          <w:rPr>
            <w:noProof/>
            <w:sz w:val="20"/>
            <w:szCs w:val="20"/>
          </w:rPr>
          <w:t>2025</w:t>
        </w:r>
        <w:r w:rsidR="00990D5E">
          <w:rPr>
            <w:noProof/>
            <w:sz w:val="20"/>
            <w:szCs w:val="20"/>
          </w:rPr>
          <w:t>, Vol</w:t>
        </w:r>
        <w:r w:rsidRPr="00990D5E">
          <w:rPr>
            <w:noProof/>
            <w:sz w:val="20"/>
            <w:szCs w:val="20"/>
          </w:rPr>
          <w:t>.</w:t>
        </w:r>
        <w:r w:rsidR="009A30F1">
          <w:rPr>
            <w:noProof/>
            <w:sz w:val="20"/>
            <w:szCs w:val="20"/>
          </w:rPr>
          <w:t xml:space="preserve"> 16(1)</w:t>
        </w:r>
      </w:p>
    </w:sdtContent>
  </w:sdt>
  <w:p w14:paraId="793C577F" w14:textId="02EA7B3A" w:rsidR="00BE6334" w:rsidRDefault="00BE6334">
    <w:pPr>
      <w:pStyle w:val="Footer"/>
      <w:rPr>
        <w:sz w:val="20"/>
        <w:szCs w:val="20"/>
      </w:rPr>
    </w:pPr>
    <w:r w:rsidRPr="00990D5E">
      <w:rPr>
        <w:sz w:val="20"/>
        <w:szCs w:val="20"/>
      </w:rPr>
      <w:t xml:space="preserve">DOI: </w:t>
    </w:r>
    <w:hyperlink r:id="rId2" w:history="1">
      <w:r w:rsidR="0089792A" w:rsidRPr="001D05D8">
        <w:rPr>
          <w:rStyle w:val="Hyperlink"/>
          <w:sz w:val="20"/>
          <w:szCs w:val="20"/>
        </w:rPr>
        <w:t>https://doi.org/10.5526/esj.</w:t>
      </w:r>
      <w:r w:rsidR="0089792A" w:rsidRPr="001D05D8">
        <w:rPr>
          <w:rStyle w:val="Hyperlink"/>
          <w:sz w:val="20"/>
          <w:szCs w:val="20"/>
        </w:rPr>
        <w:t>446</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pPr>
      </w:p>
      <w:p w14:paraId="17E0F48F" w14:textId="12DA4930" w:rsidR="00BE6334" w:rsidRPr="00990D5E" w:rsidRDefault="00BE6334" w:rsidP="00BE6334">
        <w:pPr>
          <w:pStyle w:val="Footer"/>
          <w:jc w:val="center"/>
          <w:rPr>
            <w:noProof/>
          </w:rPr>
        </w:pPr>
        <w:r w:rsidRPr="00990D5E">
          <w:fldChar w:fldCharType="begin"/>
        </w:r>
        <w:r w:rsidRPr="00990D5E">
          <w:instrText xml:space="preserve"> PAGE   \* MERGEFORMAT </w:instrText>
        </w:r>
        <w:r w:rsidRPr="00990D5E">
          <w:fldChar w:fldCharType="separate"/>
        </w:r>
        <w:r w:rsidR="00A55EA2">
          <w:rPr>
            <w:noProof/>
          </w:rPr>
          <w:t>1</w:t>
        </w:r>
        <w:r w:rsidRPr="00990D5E">
          <w:rPr>
            <w:noProof/>
          </w:rPr>
          <w:fldChar w:fldCharType="end"/>
        </w:r>
      </w:p>
      <w:p w14:paraId="6152AABE" w14:textId="71506AF6" w:rsidR="00BE6334" w:rsidRPr="00990D5E" w:rsidRDefault="00A55EA2" w:rsidP="00A55EA2">
        <w:pPr>
          <w:pStyle w:val="Footer"/>
          <w:jc w:val="center"/>
          <w:rPr>
            <w:sz w:val="20"/>
            <w:szCs w:val="20"/>
          </w:rPr>
        </w:pPr>
        <w:r>
          <w:rPr>
            <w:noProof/>
            <w:sz w:val="20"/>
            <w:szCs w:val="20"/>
          </w:rPr>
          <w:tab/>
        </w:r>
        <w:r>
          <w:rPr>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745BC" w14:textId="77777777" w:rsidR="007A7BE8" w:rsidRDefault="007A7BE8" w:rsidP="002B247D">
      <w:pPr>
        <w:spacing w:after="0" w:line="240" w:lineRule="auto"/>
      </w:pPr>
      <w:r>
        <w:separator/>
      </w:r>
    </w:p>
  </w:footnote>
  <w:footnote w:type="continuationSeparator" w:id="0">
    <w:p w14:paraId="2F6A8B76" w14:textId="77777777" w:rsidR="007A7BE8" w:rsidRDefault="007A7BE8"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4D3E8" w14:textId="4CB617A1" w:rsidR="002B247D" w:rsidRPr="009A30F1" w:rsidRDefault="009A30F1" w:rsidP="009A30F1">
    <w:pPr>
      <w:pStyle w:val="Header"/>
    </w:pPr>
    <w:r w:rsidRPr="009A30F1">
      <w:t>The Use of SILL Questionnaire on Understanding the Language Learning Strategies: Language Learning Strategy Use Profiles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8D3E3" w14:textId="575759F4" w:rsidR="00575297" w:rsidRPr="00575297" w:rsidRDefault="00575297">
    <w:pPr>
      <w:pStyle w:val="Header"/>
      <w:rPr>
        <w:i/>
        <w:iCs/>
      </w:rPr>
    </w:pPr>
    <w:r w:rsidRPr="003C4F9B">
      <w:rPr>
        <w:i/>
        <w:iCs/>
      </w:rPr>
      <w:t>This page will be removed before publication.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B0709"/>
    <w:multiLevelType w:val="hybridMultilevel"/>
    <w:tmpl w:val="0EEAA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06031C"/>
    <w:multiLevelType w:val="hybridMultilevel"/>
    <w:tmpl w:val="F73660A8"/>
    <w:lvl w:ilvl="0" w:tplc="AD38DE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1D38E0"/>
    <w:multiLevelType w:val="hybridMultilevel"/>
    <w:tmpl w:val="466C0C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3C65DE"/>
    <w:multiLevelType w:val="multilevel"/>
    <w:tmpl w:val="957E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F6746"/>
    <w:multiLevelType w:val="hybridMultilevel"/>
    <w:tmpl w:val="68726C1C"/>
    <w:lvl w:ilvl="0" w:tplc="AD38DEA4">
      <w:start w:val="1"/>
      <w:numFmt w:val="decimal"/>
      <w:lvlText w:val="%1)"/>
      <w:lvlJc w:val="left"/>
      <w:pPr>
        <w:ind w:left="360" w:hanging="360"/>
      </w:pPr>
      <w:rPr>
        <w:rFonts w:hint="default"/>
      </w:rPr>
    </w:lvl>
    <w:lvl w:ilvl="1" w:tplc="AD38DEA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B86949"/>
    <w:multiLevelType w:val="hybridMultilevel"/>
    <w:tmpl w:val="BC3E1076"/>
    <w:lvl w:ilvl="0" w:tplc="AD38DE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D65AFB"/>
    <w:multiLevelType w:val="hybridMultilevel"/>
    <w:tmpl w:val="4E928534"/>
    <w:lvl w:ilvl="0" w:tplc="5F3CEB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762CB1"/>
    <w:multiLevelType w:val="hybridMultilevel"/>
    <w:tmpl w:val="57ACE550"/>
    <w:lvl w:ilvl="0" w:tplc="AD38DE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3772856"/>
    <w:multiLevelType w:val="hybridMultilevel"/>
    <w:tmpl w:val="6FDEF726"/>
    <w:lvl w:ilvl="0" w:tplc="0809000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346542EC"/>
    <w:multiLevelType w:val="hybridMultilevel"/>
    <w:tmpl w:val="46F21D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493F1D"/>
    <w:multiLevelType w:val="multilevel"/>
    <w:tmpl w:val="F72AC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B27468"/>
    <w:multiLevelType w:val="hybridMultilevel"/>
    <w:tmpl w:val="BA3402AE"/>
    <w:lvl w:ilvl="0" w:tplc="0809000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4C9C334F"/>
    <w:multiLevelType w:val="hybridMultilevel"/>
    <w:tmpl w:val="8042CFE6"/>
    <w:lvl w:ilvl="0" w:tplc="5F3CEB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E402D65"/>
    <w:multiLevelType w:val="hybridMultilevel"/>
    <w:tmpl w:val="351E29C0"/>
    <w:lvl w:ilvl="0" w:tplc="FFFFFFFF">
      <w:start w:val="1"/>
      <w:numFmt w:val="decimal"/>
      <w:lvlText w:val="%1)"/>
      <w:lvlJc w:val="left"/>
      <w:pPr>
        <w:ind w:left="360" w:hanging="360"/>
      </w:pPr>
      <w:rPr>
        <w:rFonts w:hint="default"/>
      </w:rPr>
    </w:lvl>
    <w:lvl w:ilvl="1" w:tplc="0809000F">
      <w:start w:val="1"/>
      <w:numFmt w:val="decimal"/>
      <w:lvlText w:val="%2."/>
      <w:lvlJc w:val="left"/>
      <w:pPr>
        <w:ind w:left="360" w:hanging="36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566E10F8"/>
    <w:multiLevelType w:val="hybridMultilevel"/>
    <w:tmpl w:val="75A489C6"/>
    <w:lvl w:ilvl="0" w:tplc="5F3CEB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FC10680"/>
    <w:multiLevelType w:val="hybridMultilevel"/>
    <w:tmpl w:val="F288F774"/>
    <w:lvl w:ilvl="0" w:tplc="AD38DE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132646F"/>
    <w:multiLevelType w:val="hybridMultilevel"/>
    <w:tmpl w:val="ECCCF9B0"/>
    <w:lvl w:ilvl="0" w:tplc="AD38DEA4">
      <w:start w:val="1"/>
      <w:numFmt w:val="decimal"/>
      <w:lvlText w:val="%1)"/>
      <w:lvlJc w:val="left"/>
      <w:pPr>
        <w:ind w:left="360" w:hanging="360"/>
      </w:pPr>
      <w:rPr>
        <w:rFonts w:hint="default"/>
      </w:rPr>
    </w:lvl>
    <w:lvl w:ilvl="1" w:tplc="8796ED14">
      <w:start w:val="1"/>
      <w:numFmt w:val="low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87047801">
    <w:abstractNumId w:val="3"/>
  </w:num>
  <w:num w:numId="2" w16cid:durableId="1614053230">
    <w:abstractNumId w:val="10"/>
  </w:num>
  <w:num w:numId="3" w16cid:durableId="735668398">
    <w:abstractNumId w:val="0"/>
  </w:num>
  <w:num w:numId="4" w16cid:durableId="1233541343">
    <w:abstractNumId w:val="2"/>
  </w:num>
  <w:num w:numId="5" w16cid:durableId="1580752322">
    <w:abstractNumId w:val="15"/>
  </w:num>
  <w:num w:numId="6" w16cid:durableId="1953240678">
    <w:abstractNumId w:val="16"/>
  </w:num>
  <w:num w:numId="7" w16cid:durableId="1240752721">
    <w:abstractNumId w:val="5"/>
  </w:num>
  <w:num w:numId="8" w16cid:durableId="1987003060">
    <w:abstractNumId w:val="1"/>
  </w:num>
  <w:num w:numId="9" w16cid:durableId="792482998">
    <w:abstractNumId w:val="7"/>
  </w:num>
  <w:num w:numId="10" w16cid:durableId="1845628421">
    <w:abstractNumId w:val="4"/>
  </w:num>
  <w:num w:numId="11" w16cid:durableId="946159114">
    <w:abstractNumId w:val="9"/>
  </w:num>
  <w:num w:numId="12" w16cid:durableId="1985693210">
    <w:abstractNumId w:val="14"/>
  </w:num>
  <w:num w:numId="13" w16cid:durableId="640696675">
    <w:abstractNumId w:val="6"/>
  </w:num>
  <w:num w:numId="14" w16cid:durableId="1664896369">
    <w:abstractNumId w:val="12"/>
  </w:num>
  <w:num w:numId="15" w16cid:durableId="917206632">
    <w:abstractNumId w:val="8"/>
  </w:num>
  <w:num w:numId="16" w16cid:durableId="392774065">
    <w:abstractNumId w:val="11"/>
  </w:num>
  <w:num w:numId="17" w16cid:durableId="7823116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MDQyM7U0NTYwN7JQ0lEKTi0uzszPAykwrgUALdZbBSwAAAA="/>
  </w:docVars>
  <w:rsids>
    <w:rsidRoot w:val="00240FC1"/>
    <w:rsid w:val="000278A2"/>
    <w:rsid w:val="00057F3F"/>
    <w:rsid w:val="00066760"/>
    <w:rsid w:val="00082008"/>
    <w:rsid w:val="00083282"/>
    <w:rsid w:val="00092C26"/>
    <w:rsid w:val="00094E2A"/>
    <w:rsid w:val="000950CB"/>
    <w:rsid w:val="000D6672"/>
    <w:rsid w:val="000D6F18"/>
    <w:rsid w:val="001132DB"/>
    <w:rsid w:val="0011592E"/>
    <w:rsid w:val="001463E9"/>
    <w:rsid w:val="00146B7A"/>
    <w:rsid w:val="001D7306"/>
    <w:rsid w:val="002167D1"/>
    <w:rsid w:val="00221F4A"/>
    <w:rsid w:val="002248DA"/>
    <w:rsid w:val="00240A04"/>
    <w:rsid w:val="00240FC1"/>
    <w:rsid w:val="002639BF"/>
    <w:rsid w:val="002B247D"/>
    <w:rsid w:val="002C1C40"/>
    <w:rsid w:val="002C2942"/>
    <w:rsid w:val="002C4464"/>
    <w:rsid w:val="002C7AC5"/>
    <w:rsid w:val="002E1AF3"/>
    <w:rsid w:val="002E3823"/>
    <w:rsid w:val="00304DBA"/>
    <w:rsid w:val="00313E93"/>
    <w:rsid w:val="00325E64"/>
    <w:rsid w:val="00331418"/>
    <w:rsid w:val="00336B41"/>
    <w:rsid w:val="0035767C"/>
    <w:rsid w:val="00374225"/>
    <w:rsid w:val="00374289"/>
    <w:rsid w:val="00397E61"/>
    <w:rsid w:val="003D094C"/>
    <w:rsid w:val="003D7983"/>
    <w:rsid w:val="003F26C9"/>
    <w:rsid w:val="003F3860"/>
    <w:rsid w:val="00403BE4"/>
    <w:rsid w:val="004C10F8"/>
    <w:rsid w:val="005364B0"/>
    <w:rsid w:val="00575297"/>
    <w:rsid w:val="005B39B8"/>
    <w:rsid w:val="005E6B3D"/>
    <w:rsid w:val="005F36EA"/>
    <w:rsid w:val="00637440"/>
    <w:rsid w:val="00642356"/>
    <w:rsid w:val="006909F0"/>
    <w:rsid w:val="006A66A3"/>
    <w:rsid w:val="006A7176"/>
    <w:rsid w:val="006D2994"/>
    <w:rsid w:val="006F7358"/>
    <w:rsid w:val="00737741"/>
    <w:rsid w:val="0076529A"/>
    <w:rsid w:val="007A7BE8"/>
    <w:rsid w:val="007B01C6"/>
    <w:rsid w:val="007B03FB"/>
    <w:rsid w:val="007B0B3B"/>
    <w:rsid w:val="007B2F6E"/>
    <w:rsid w:val="007D3D54"/>
    <w:rsid w:val="008177F6"/>
    <w:rsid w:val="0089792A"/>
    <w:rsid w:val="008A63DE"/>
    <w:rsid w:val="008E394F"/>
    <w:rsid w:val="009255DE"/>
    <w:rsid w:val="00930090"/>
    <w:rsid w:val="00932F1E"/>
    <w:rsid w:val="0094339F"/>
    <w:rsid w:val="009575B5"/>
    <w:rsid w:val="00990D5E"/>
    <w:rsid w:val="009A0883"/>
    <w:rsid w:val="009A30F1"/>
    <w:rsid w:val="009C10A8"/>
    <w:rsid w:val="009C592F"/>
    <w:rsid w:val="009E26F7"/>
    <w:rsid w:val="009E28D9"/>
    <w:rsid w:val="00A10993"/>
    <w:rsid w:val="00A3652D"/>
    <w:rsid w:val="00A50C1E"/>
    <w:rsid w:val="00A538B5"/>
    <w:rsid w:val="00A55EA2"/>
    <w:rsid w:val="00AB0FAE"/>
    <w:rsid w:val="00B322FB"/>
    <w:rsid w:val="00B45D8B"/>
    <w:rsid w:val="00B46256"/>
    <w:rsid w:val="00B52C5C"/>
    <w:rsid w:val="00B53462"/>
    <w:rsid w:val="00B77266"/>
    <w:rsid w:val="00B879E0"/>
    <w:rsid w:val="00BC0C64"/>
    <w:rsid w:val="00BE6334"/>
    <w:rsid w:val="00C00951"/>
    <w:rsid w:val="00C07F32"/>
    <w:rsid w:val="00C40680"/>
    <w:rsid w:val="00C4128C"/>
    <w:rsid w:val="00C74E9F"/>
    <w:rsid w:val="00C975E2"/>
    <w:rsid w:val="00CF5C0C"/>
    <w:rsid w:val="00D35A7A"/>
    <w:rsid w:val="00DD1181"/>
    <w:rsid w:val="00DE1F09"/>
    <w:rsid w:val="00DF250D"/>
    <w:rsid w:val="00E04C82"/>
    <w:rsid w:val="00E27033"/>
    <w:rsid w:val="00E355F6"/>
    <w:rsid w:val="00E44943"/>
    <w:rsid w:val="00E61399"/>
    <w:rsid w:val="00E71D63"/>
    <w:rsid w:val="00EA0B52"/>
    <w:rsid w:val="00ED039A"/>
    <w:rsid w:val="00F07B93"/>
    <w:rsid w:val="00F71D35"/>
    <w:rsid w:val="00FA1C6B"/>
    <w:rsid w:val="00FC77AB"/>
    <w:rsid w:val="00FE1138"/>
    <w:rsid w:val="00FE26EF"/>
    <w:rsid w:val="00FE534F"/>
    <w:rsid w:val="00FF3200"/>
    <w:rsid w:val="043F50B3"/>
    <w:rsid w:val="095AE28A"/>
    <w:rsid w:val="21BBCBC4"/>
    <w:rsid w:val="43EC381A"/>
    <w:rsid w:val="49302807"/>
    <w:rsid w:val="56406891"/>
    <w:rsid w:val="68CA38FC"/>
    <w:rsid w:val="6C974F7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docId w15:val="{D1885092-956B-4F4B-8471-112B1A38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54"/>
    <w:rPr>
      <w:rFonts w:ascii="Sylfaen" w:hAnsi="Sylfaen"/>
    </w:rPr>
  </w:style>
  <w:style w:type="paragraph" w:styleId="Heading1">
    <w:name w:val="heading 1"/>
    <w:aliases w:val="ESJ Heading 1"/>
    <w:basedOn w:val="Normal"/>
    <w:next w:val="Normal"/>
    <w:link w:val="Heading1Char"/>
    <w:autoRedefine/>
    <w:uiPriority w:val="9"/>
    <w:rsid w:val="00DF250D"/>
    <w:pPr>
      <w:keepNext/>
      <w:keepLines/>
      <w:spacing w:before="240" w:after="160"/>
      <w:outlineLvl w:val="0"/>
    </w:pPr>
    <w:rPr>
      <w:rFonts w:eastAsiaTheme="majorEastAsia" w:cstheme="majorBidi"/>
      <w:b/>
      <w:color w:val="000000" w:themeColor="text1"/>
      <w:sz w:val="24"/>
      <w:szCs w:val="36"/>
    </w:rPr>
  </w:style>
  <w:style w:type="paragraph" w:styleId="Heading2">
    <w:name w:val="heading 2"/>
    <w:basedOn w:val="Normal"/>
    <w:next w:val="Normal"/>
    <w:link w:val="Heading2Char"/>
    <w:uiPriority w:val="9"/>
    <w:unhideWhenUsed/>
    <w:qFormat/>
    <w:rsid w:val="00CF5C0C"/>
    <w:pPr>
      <w:keepNext/>
      <w:keepLines/>
      <w:spacing w:before="240" w:after="16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F5C0C"/>
    <w:pPr>
      <w:keepNext/>
      <w:keepLines/>
      <w:spacing w:before="240" w:after="160" w:line="240" w:lineRule="auto"/>
      <w:outlineLvl w:val="2"/>
    </w:pPr>
    <w:rPr>
      <w:rFonts w:eastAsiaTheme="majorEastAsia" w:cstheme="majorBidi"/>
      <w:b/>
      <w:i/>
      <w:color w:val="000000" w:themeColor="text1"/>
      <w:sz w:val="24"/>
      <w:szCs w:val="24"/>
    </w:rPr>
  </w:style>
  <w:style w:type="paragraph" w:styleId="Heading4">
    <w:name w:val="heading 4"/>
    <w:basedOn w:val="Normal"/>
    <w:next w:val="Normal"/>
    <w:link w:val="Heading4Char"/>
    <w:uiPriority w:val="9"/>
    <w:unhideWhenUsed/>
    <w:qFormat/>
    <w:rsid w:val="00CF5C0C"/>
    <w:pPr>
      <w:keepNext/>
      <w:keepLines/>
      <w:spacing w:before="240" w:after="160" w:line="240" w:lineRule="auto"/>
      <w:outlineLvl w:val="3"/>
    </w:pPr>
    <w:rPr>
      <w:rFonts w:eastAsiaTheme="majorEastAsia" w:cstheme="majorBidi"/>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rsid w:val="00240FC1"/>
    <w:pPr>
      <w:spacing w:after="0" w:line="480" w:lineRule="auto"/>
    </w:pPr>
    <w:rPr>
      <w:sz w:val="24"/>
      <w:szCs w:val="24"/>
      <w:lang w:val="en-US" w:eastAsia="ja-JP"/>
    </w:rPr>
  </w:style>
  <w:style w:type="character" w:styleId="Emphasis">
    <w:name w:val="Emphasis"/>
    <w:basedOn w:val="DefaultParagraphFont"/>
    <w:uiPriority w:val="20"/>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aliases w:val="ESJ Heading 1 Char"/>
    <w:basedOn w:val="DefaultParagraphFont"/>
    <w:link w:val="Heading1"/>
    <w:uiPriority w:val="9"/>
    <w:rsid w:val="00DF250D"/>
    <w:rPr>
      <w:rFonts w:ascii="Sylfaen" w:eastAsiaTheme="majorEastAsia" w:hAnsi="Sylfaen" w:cstheme="majorBidi"/>
      <w:b/>
      <w:color w:val="000000" w:themeColor="text1"/>
      <w:sz w:val="24"/>
      <w:szCs w:val="36"/>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CF5C0C"/>
    <w:rPr>
      <w:rFonts w:ascii="Sylfaen" w:eastAsiaTheme="majorEastAsia" w:hAnsi="Sylfaen" w:cstheme="majorBidi"/>
      <w:b/>
      <w:color w:val="000000" w:themeColor="text1"/>
      <w:sz w:val="24"/>
      <w:szCs w:val="26"/>
    </w:rPr>
  </w:style>
  <w:style w:type="character" w:customStyle="1" w:styleId="Heading3Char">
    <w:name w:val="Heading 3 Char"/>
    <w:basedOn w:val="DefaultParagraphFont"/>
    <w:link w:val="Heading3"/>
    <w:uiPriority w:val="9"/>
    <w:rsid w:val="00CF5C0C"/>
    <w:rPr>
      <w:rFonts w:ascii="Sylfaen" w:eastAsiaTheme="majorEastAsia" w:hAnsi="Sylfaen" w:cstheme="majorBidi"/>
      <w:b/>
      <w:i/>
      <w:color w:val="000000" w:themeColor="text1"/>
      <w:sz w:val="24"/>
      <w:szCs w:val="24"/>
    </w:rPr>
  </w:style>
  <w:style w:type="character" w:styleId="Hyperlink">
    <w:name w:val="Hyperlink"/>
    <w:basedOn w:val="DefaultParagraphFont"/>
    <w:uiPriority w:val="99"/>
    <w:unhideWhenUsed/>
    <w:rsid w:val="00FE534F"/>
    <w:rPr>
      <w:color w:val="0000FF" w:themeColor="hyperlink"/>
      <w:u w:val="single"/>
    </w:rPr>
  </w:style>
  <w:style w:type="character" w:styleId="UnresolvedMention">
    <w:name w:val="Unresolved Mention"/>
    <w:basedOn w:val="DefaultParagraphFont"/>
    <w:uiPriority w:val="99"/>
    <w:semiHidden/>
    <w:unhideWhenUsed/>
    <w:rsid w:val="00FE534F"/>
    <w:rPr>
      <w:color w:val="605E5C"/>
      <w:shd w:val="clear" w:color="auto" w:fill="E1DFDD"/>
    </w:rPr>
  </w:style>
  <w:style w:type="paragraph" w:styleId="ListParagraph">
    <w:name w:val="List Paragraph"/>
    <w:basedOn w:val="Normal"/>
    <w:uiPriority w:val="34"/>
    <w:rsid w:val="00FE534F"/>
    <w:pPr>
      <w:ind w:left="720"/>
      <w:contextualSpacing/>
    </w:pPr>
  </w:style>
  <w:style w:type="character" w:customStyle="1" w:styleId="Heading4Char">
    <w:name w:val="Heading 4 Char"/>
    <w:basedOn w:val="DefaultParagraphFont"/>
    <w:link w:val="Heading4"/>
    <w:uiPriority w:val="9"/>
    <w:rsid w:val="00CF5C0C"/>
    <w:rPr>
      <w:rFonts w:ascii="Sylfaen" w:eastAsiaTheme="majorEastAsia" w:hAnsi="Sylfaen" w:cstheme="majorBidi"/>
      <w:iCs/>
      <w:sz w:val="24"/>
    </w:rPr>
  </w:style>
  <w:style w:type="paragraph" w:customStyle="1" w:styleId="Footnote">
    <w:name w:val="Footnote"/>
    <w:basedOn w:val="Normal"/>
    <w:qFormat/>
    <w:rsid w:val="00240A04"/>
    <w:pPr>
      <w:spacing w:after="0" w:line="240" w:lineRule="auto"/>
    </w:pPr>
    <w:rPr>
      <w:sz w:val="20"/>
    </w:rPr>
  </w:style>
  <w:style w:type="table" w:styleId="TableGrid">
    <w:name w:val="Table Grid"/>
    <w:basedOn w:val="TableNormal"/>
    <w:uiPriority w:val="39"/>
    <w:rsid w:val="0037422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1592E"/>
    <w:rPr>
      <w:color w:val="800080" w:themeColor="followedHyperlink"/>
      <w:u w:val="single"/>
    </w:rPr>
  </w:style>
  <w:style w:type="paragraph" w:styleId="Revision">
    <w:name w:val="Revision"/>
    <w:hidden/>
    <w:uiPriority w:val="99"/>
    <w:semiHidden/>
    <w:rsid w:val="003D7983"/>
    <w:pPr>
      <w:spacing w:after="0" w:line="240" w:lineRule="auto"/>
    </w:pPr>
    <w:rPr>
      <w:rFonts w:ascii="Sylfaen" w:hAnsi="Sylfaen"/>
    </w:rPr>
  </w:style>
  <w:style w:type="paragraph" w:styleId="NormalWeb">
    <w:name w:val="Normal (Web)"/>
    <w:basedOn w:val="Normal"/>
    <w:uiPriority w:val="99"/>
    <w:semiHidden/>
    <w:unhideWhenUsed/>
    <w:rsid w:val="007B01C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86928278">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42686253">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27891667">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31436/asiatic.v4i2.525" TargetMode="External"/><Relationship Id="rId13" Type="http://schemas.openxmlformats.org/officeDocument/2006/relationships/hyperlink" Target="https://doi.org/10.5040/9781350005075"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oi.org/10.15408/ijee.v6i1.1211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oris.hr/crosbi/publikacija/prilog-casopis/144766" TargetMode="External"/><Relationship Id="rId5" Type="http://schemas.openxmlformats.org/officeDocument/2006/relationships/webSettings" Target="webSettings.xml"/><Relationship Id="rId15" Type="http://schemas.openxmlformats.org/officeDocument/2006/relationships/hyperlink" Target="https://creativecommons.org/licenses/by/4.0/deed.en" TargetMode="External"/><Relationship Id="rId10" Type="http://schemas.openxmlformats.org/officeDocument/2006/relationships/hyperlink" Target="https://doi.org/10.1080/14790718.2017.1258978"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i.org/10.32996/ijllt.2022.5.6.11" TargetMode="External"/><Relationship Id="rId14" Type="http://schemas.openxmlformats.org/officeDocument/2006/relationships/hyperlink" Target="https://doi.org/10.26740/elitejournal.v3n2.p96-108"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doi.org/10.5526/esj.446" TargetMode="External"/><Relationship Id="rId1" Type="http://schemas.openxmlformats.org/officeDocument/2006/relationships/hyperlink" Target="https://creativecommons.org/licenses/by/4.0/dee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3078</Words>
  <Characters>17550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Use of SILL Questionnaire on Understanding the Language Learning Strategies: Language Learning Strategy Use Profiles</dc:title>
  <dc:subject/>
  <dc:creator>Hsuan Yu Chen</dc:creator>
  <cp:keywords/>
  <dc:description/>
  <cp:lastModifiedBy>Achoki, Philip M</cp:lastModifiedBy>
  <cp:revision>2</cp:revision>
  <dcterms:created xsi:type="dcterms:W3CDTF">2025-09-10T13:59:00Z</dcterms:created>
  <dcterms:modified xsi:type="dcterms:W3CDTF">2025-09-10T13:59:00Z</dcterms:modified>
</cp:coreProperties>
</file>