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82383" w14:textId="392B348F" w:rsidR="00AE113E" w:rsidRPr="00AE113E" w:rsidRDefault="00AE113E" w:rsidP="00AE113E">
      <w:pPr>
        <w:pBdr>
          <w:bottom w:val="single" w:sz="4" w:space="1" w:color="auto"/>
        </w:pBdr>
        <w:tabs>
          <w:tab w:val="right" w:pos="9026"/>
        </w:tabs>
        <w:rPr>
          <w:rFonts w:ascii="Sylfaen" w:hAnsi="Sylfaen"/>
          <w:i/>
        </w:rPr>
      </w:pPr>
      <w:r w:rsidRPr="00AE113E">
        <w:rPr>
          <w:rFonts w:ascii="Sylfaen" w:hAnsi="Sylfaen"/>
          <w:i/>
        </w:rPr>
        <w:t>Systematic Literature Review</w:t>
      </w:r>
      <w:r w:rsidRPr="00AE113E">
        <w:rPr>
          <w:rFonts w:ascii="Sylfaen" w:hAnsi="Sylfaen"/>
          <w:i/>
        </w:rPr>
        <w:tab/>
      </w:r>
    </w:p>
    <w:p w14:paraId="55A624E1" w14:textId="22FA965D" w:rsidR="00DC184D" w:rsidRDefault="00DC184D" w:rsidP="0037434D">
      <w:pPr>
        <w:spacing w:line="360" w:lineRule="auto"/>
        <w:rPr>
          <w:rFonts w:ascii="Sylfaen" w:hAnsi="Sylfaen"/>
          <w:b/>
          <w:bCs/>
          <w:sz w:val="48"/>
          <w:szCs w:val="48"/>
        </w:rPr>
      </w:pPr>
      <w:r w:rsidRPr="00CB1780">
        <w:rPr>
          <w:rFonts w:ascii="Sylfaen" w:hAnsi="Sylfaen"/>
          <w:b/>
          <w:bCs/>
          <w:sz w:val="48"/>
          <w:szCs w:val="48"/>
        </w:rPr>
        <w:t>Punishment</w:t>
      </w:r>
      <w:r w:rsidR="003675E5">
        <w:rPr>
          <w:rFonts w:ascii="Sylfaen" w:hAnsi="Sylfaen"/>
          <w:b/>
          <w:bCs/>
          <w:sz w:val="48"/>
          <w:szCs w:val="48"/>
        </w:rPr>
        <w:t xml:space="preserve"> and Profit</w:t>
      </w:r>
      <w:r w:rsidRPr="00CB1780">
        <w:rPr>
          <w:rFonts w:ascii="Sylfaen" w:hAnsi="Sylfaen"/>
          <w:b/>
          <w:bCs/>
          <w:sz w:val="48"/>
          <w:szCs w:val="48"/>
        </w:rPr>
        <w:t xml:space="preserve">: Assessing the Impact of Private Prisons on U.S. Incarceration </w:t>
      </w:r>
      <w:r w:rsidR="002C1B86" w:rsidRPr="00CB1780">
        <w:rPr>
          <w:rFonts w:ascii="Sylfaen" w:hAnsi="Sylfaen"/>
          <w:b/>
          <w:bCs/>
          <w:sz w:val="48"/>
          <w:szCs w:val="48"/>
        </w:rPr>
        <w:t>Rates</w:t>
      </w:r>
    </w:p>
    <w:p w14:paraId="70DDAA85" w14:textId="5CAC8ECF" w:rsidR="00567F48" w:rsidRPr="00C31476" w:rsidRDefault="00C31476" w:rsidP="00C31476">
      <w:pPr>
        <w:pBdr>
          <w:bottom w:val="single" w:sz="4" w:space="1" w:color="auto"/>
        </w:pBdr>
        <w:rPr>
          <w:rFonts w:ascii="Sylfaen" w:hAnsi="Sylfaen"/>
        </w:rPr>
      </w:pPr>
      <w:r w:rsidRPr="00C31476">
        <w:rPr>
          <w:rFonts w:ascii="Sylfaen" w:hAnsi="Sylfaen"/>
        </w:rPr>
        <w:t>University of Essex</w:t>
      </w:r>
    </w:p>
    <w:p w14:paraId="019BBD29" w14:textId="4D5BCBCC" w:rsidR="0018475B" w:rsidRPr="0037434D" w:rsidRDefault="00B50C0B"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Abstract</w:t>
      </w:r>
    </w:p>
    <w:p w14:paraId="3FF63384" w14:textId="3B30D77F" w:rsidR="002A2D58" w:rsidRDefault="002A2D58" w:rsidP="000B7C29">
      <w:pPr>
        <w:spacing w:line="360" w:lineRule="auto"/>
        <w:ind w:firstLine="720"/>
        <w:rPr>
          <w:rFonts w:ascii="Sylfaen" w:hAnsi="Sylfaen"/>
          <w:sz w:val="22"/>
          <w:szCs w:val="22"/>
        </w:rPr>
      </w:pPr>
      <w:r w:rsidRPr="00BF0F4F">
        <w:rPr>
          <w:rFonts w:ascii="Sylfaen" w:hAnsi="Sylfaen"/>
          <w:sz w:val="22"/>
          <w:szCs w:val="22"/>
        </w:rPr>
        <w:t xml:space="preserve">Prison privatization in the United States </w:t>
      </w:r>
      <w:r w:rsidR="001C395B">
        <w:rPr>
          <w:rFonts w:ascii="Sylfaen" w:hAnsi="Sylfaen"/>
          <w:sz w:val="22"/>
          <w:szCs w:val="22"/>
        </w:rPr>
        <w:t>began to accelerate</w:t>
      </w:r>
      <w:r w:rsidRPr="00BF0F4F">
        <w:rPr>
          <w:rFonts w:ascii="Sylfaen" w:hAnsi="Sylfaen"/>
          <w:sz w:val="22"/>
          <w:szCs w:val="22"/>
        </w:rPr>
        <w:t xml:space="preserve"> in the 1980s when the government </w:t>
      </w:r>
      <w:r w:rsidR="009A5434" w:rsidRPr="00BF0F4F">
        <w:rPr>
          <w:rFonts w:ascii="Sylfaen" w:hAnsi="Sylfaen"/>
          <w:sz w:val="22"/>
          <w:szCs w:val="22"/>
        </w:rPr>
        <w:t>began</w:t>
      </w:r>
      <w:r w:rsidRPr="00BF0F4F">
        <w:rPr>
          <w:rFonts w:ascii="Sylfaen" w:hAnsi="Sylfaen"/>
          <w:sz w:val="22"/>
          <w:szCs w:val="22"/>
        </w:rPr>
        <w:t xml:space="preserve"> outsourcing prison contracts to private companies to reduce prison overcrowding </w:t>
      </w:r>
      <w:r w:rsidR="009A5434" w:rsidRPr="00BF0F4F">
        <w:rPr>
          <w:rFonts w:ascii="Sylfaen" w:hAnsi="Sylfaen"/>
          <w:sz w:val="22"/>
          <w:szCs w:val="22"/>
        </w:rPr>
        <w:t>and</w:t>
      </w:r>
      <w:r w:rsidRPr="00BF0F4F">
        <w:rPr>
          <w:rFonts w:ascii="Sylfaen" w:hAnsi="Sylfaen"/>
          <w:sz w:val="22"/>
          <w:szCs w:val="22"/>
        </w:rPr>
        <w:t xml:space="preserve"> government spending (Stephensen, 2020). Private prisons claim </w:t>
      </w:r>
      <w:r w:rsidR="009D2F09" w:rsidRPr="00BF0F4F">
        <w:rPr>
          <w:rFonts w:ascii="Sylfaen" w:hAnsi="Sylfaen"/>
          <w:sz w:val="22"/>
          <w:szCs w:val="22"/>
        </w:rPr>
        <w:t xml:space="preserve">cost efficiencies and </w:t>
      </w:r>
      <w:r w:rsidRPr="00BF0F4F">
        <w:rPr>
          <w:rFonts w:ascii="Sylfaen" w:hAnsi="Sylfaen"/>
          <w:sz w:val="22"/>
          <w:szCs w:val="22"/>
        </w:rPr>
        <w:t>higher quality which</w:t>
      </w:r>
      <w:r w:rsidR="00783159" w:rsidRPr="00BF0F4F">
        <w:rPr>
          <w:rFonts w:ascii="Sylfaen" w:hAnsi="Sylfaen"/>
          <w:sz w:val="22"/>
          <w:szCs w:val="22"/>
        </w:rPr>
        <w:t xml:space="preserve"> provide</w:t>
      </w:r>
      <w:r w:rsidR="003E249E" w:rsidRPr="00BF0F4F">
        <w:rPr>
          <w:rFonts w:ascii="Sylfaen" w:hAnsi="Sylfaen"/>
          <w:sz w:val="22"/>
          <w:szCs w:val="22"/>
        </w:rPr>
        <w:t xml:space="preserve"> governments</w:t>
      </w:r>
      <w:r w:rsidR="00783159" w:rsidRPr="00BF0F4F">
        <w:rPr>
          <w:rFonts w:ascii="Sylfaen" w:hAnsi="Sylfaen"/>
          <w:sz w:val="22"/>
          <w:szCs w:val="22"/>
        </w:rPr>
        <w:t xml:space="preserve"> with a </w:t>
      </w:r>
      <w:r w:rsidR="00705ADC" w:rsidRPr="00BF0F4F">
        <w:rPr>
          <w:rFonts w:ascii="Sylfaen" w:hAnsi="Sylfaen"/>
          <w:sz w:val="22"/>
          <w:szCs w:val="22"/>
        </w:rPr>
        <w:t>low-cost</w:t>
      </w:r>
      <w:r w:rsidR="00783159" w:rsidRPr="00BF0F4F">
        <w:rPr>
          <w:rFonts w:ascii="Sylfaen" w:hAnsi="Sylfaen"/>
          <w:sz w:val="22"/>
          <w:szCs w:val="22"/>
        </w:rPr>
        <w:t xml:space="preserve"> alternative to </w:t>
      </w:r>
      <w:r w:rsidR="00705ADC" w:rsidRPr="00BF0F4F">
        <w:rPr>
          <w:rFonts w:ascii="Sylfaen" w:hAnsi="Sylfaen"/>
          <w:sz w:val="22"/>
          <w:szCs w:val="22"/>
        </w:rPr>
        <w:t>expensive public incarceration</w:t>
      </w:r>
      <w:r w:rsidR="00E94416" w:rsidRPr="00BF0F4F">
        <w:rPr>
          <w:rFonts w:ascii="Sylfaen" w:hAnsi="Sylfaen"/>
          <w:sz w:val="22"/>
          <w:szCs w:val="22"/>
        </w:rPr>
        <w:t>.</w:t>
      </w:r>
      <w:r w:rsidR="005461DE">
        <w:rPr>
          <w:rFonts w:ascii="Sylfaen" w:hAnsi="Sylfaen"/>
          <w:sz w:val="22"/>
          <w:szCs w:val="22"/>
        </w:rPr>
        <w:t xml:space="preserve"> </w:t>
      </w:r>
      <w:r w:rsidR="00FB0389">
        <w:rPr>
          <w:rFonts w:ascii="Sylfaen" w:hAnsi="Sylfaen"/>
          <w:sz w:val="22"/>
          <w:szCs w:val="22"/>
        </w:rPr>
        <w:t>E</w:t>
      </w:r>
      <w:r w:rsidR="009E2D80" w:rsidRPr="009E2D80">
        <w:rPr>
          <w:rFonts w:ascii="Sylfaen" w:hAnsi="Sylfaen"/>
          <w:sz w:val="22"/>
          <w:szCs w:val="22"/>
        </w:rPr>
        <w:t xml:space="preserve">vidence supporting the assertion that private prisons achieve lower costs and higher quality is limited, largely due to challenges in making comparisons between private and public </w:t>
      </w:r>
      <w:r w:rsidR="00FB0389">
        <w:rPr>
          <w:rFonts w:ascii="Sylfaen" w:hAnsi="Sylfaen"/>
          <w:sz w:val="22"/>
          <w:szCs w:val="22"/>
        </w:rPr>
        <w:t>prisons</w:t>
      </w:r>
      <w:r w:rsidR="009E2D80" w:rsidRPr="009E2D80">
        <w:rPr>
          <w:rFonts w:ascii="Sylfaen" w:hAnsi="Sylfaen"/>
          <w:sz w:val="22"/>
          <w:szCs w:val="22"/>
        </w:rPr>
        <w:t xml:space="preserve"> </w:t>
      </w:r>
      <w:r w:rsidRPr="00BF0F4F">
        <w:rPr>
          <w:rFonts w:ascii="Sylfaen" w:hAnsi="Sylfaen"/>
          <w:sz w:val="22"/>
          <w:szCs w:val="22"/>
        </w:rPr>
        <w:t>(Mumford, Schanzenbach</w:t>
      </w:r>
      <w:r w:rsidR="00BD57CA">
        <w:rPr>
          <w:rFonts w:ascii="Sylfaen" w:hAnsi="Sylfaen"/>
          <w:sz w:val="22"/>
          <w:szCs w:val="22"/>
        </w:rPr>
        <w:t xml:space="preserve"> </w:t>
      </w:r>
      <w:r w:rsidRPr="00BF0F4F">
        <w:rPr>
          <w:rFonts w:ascii="Sylfaen" w:hAnsi="Sylfaen"/>
          <w:sz w:val="22"/>
          <w:szCs w:val="22"/>
        </w:rPr>
        <w:t>and Nunn, 2016</w:t>
      </w:r>
      <w:r w:rsidR="00BC0902">
        <w:rPr>
          <w:rFonts w:ascii="Sylfaen" w:hAnsi="Sylfaen"/>
          <w:sz w:val="22"/>
          <w:szCs w:val="22"/>
        </w:rPr>
        <w:t>, p</w:t>
      </w:r>
      <w:r w:rsidR="00EB52BF">
        <w:rPr>
          <w:rFonts w:ascii="Sylfaen" w:hAnsi="Sylfaen"/>
          <w:sz w:val="22"/>
          <w:szCs w:val="22"/>
        </w:rPr>
        <w:t>.6</w:t>
      </w:r>
      <w:r w:rsidRPr="00BF0F4F">
        <w:rPr>
          <w:rFonts w:ascii="Sylfaen" w:hAnsi="Sylfaen"/>
          <w:sz w:val="22"/>
          <w:szCs w:val="22"/>
        </w:rPr>
        <w:t>). The</w:t>
      </w:r>
      <w:r w:rsidR="00C73F8F">
        <w:rPr>
          <w:rFonts w:ascii="Sylfaen" w:hAnsi="Sylfaen"/>
          <w:sz w:val="22"/>
          <w:szCs w:val="22"/>
        </w:rPr>
        <w:t xml:space="preserve"> scope of this literature review</w:t>
      </w:r>
      <w:r w:rsidR="00692D96">
        <w:rPr>
          <w:rFonts w:ascii="Sylfaen" w:hAnsi="Sylfaen"/>
          <w:sz w:val="22"/>
          <w:szCs w:val="22"/>
        </w:rPr>
        <w:t xml:space="preserve"> is</w:t>
      </w:r>
      <w:r w:rsidR="007E3C4E">
        <w:rPr>
          <w:rFonts w:ascii="Sylfaen" w:hAnsi="Sylfaen"/>
          <w:sz w:val="22"/>
          <w:szCs w:val="22"/>
        </w:rPr>
        <w:t>, through the analysis of</w:t>
      </w:r>
      <w:r w:rsidRPr="00BF0F4F">
        <w:rPr>
          <w:rFonts w:ascii="Sylfaen" w:hAnsi="Sylfaen"/>
          <w:sz w:val="22"/>
          <w:szCs w:val="22"/>
        </w:rPr>
        <w:t xml:space="preserve"> five studies</w:t>
      </w:r>
      <w:r w:rsidR="007B0F90">
        <w:rPr>
          <w:rFonts w:ascii="Sylfaen" w:hAnsi="Sylfaen"/>
          <w:sz w:val="22"/>
          <w:szCs w:val="22"/>
        </w:rPr>
        <w:t xml:space="preserve">, </w:t>
      </w:r>
      <w:r w:rsidR="00BA4853">
        <w:rPr>
          <w:rFonts w:ascii="Sylfaen" w:hAnsi="Sylfaen"/>
          <w:sz w:val="22"/>
          <w:szCs w:val="22"/>
        </w:rPr>
        <w:t>to attempt to</w:t>
      </w:r>
      <w:r w:rsidR="00F760F2" w:rsidRPr="00BF0F4F">
        <w:rPr>
          <w:rFonts w:ascii="Sylfaen" w:hAnsi="Sylfaen"/>
          <w:sz w:val="22"/>
          <w:szCs w:val="22"/>
        </w:rPr>
        <w:t xml:space="preserve"> conclude </w:t>
      </w:r>
      <w:r w:rsidR="0073100E" w:rsidRPr="00BF0F4F">
        <w:rPr>
          <w:rFonts w:ascii="Sylfaen" w:hAnsi="Sylfaen"/>
          <w:sz w:val="22"/>
          <w:szCs w:val="22"/>
        </w:rPr>
        <w:t>whether</w:t>
      </w:r>
      <w:r w:rsidR="00420AB4" w:rsidRPr="00BF0F4F">
        <w:rPr>
          <w:rFonts w:ascii="Sylfaen" w:hAnsi="Sylfaen"/>
          <w:sz w:val="22"/>
          <w:szCs w:val="22"/>
        </w:rPr>
        <w:t xml:space="preserve"> </w:t>
      </w:r>
      <w:r w:rsidR="00F760F2" w:rsidRPr="00BF0F4F">
        <w:rPr>
          <w:rFonts w:ascii="Sylfaen" w:hAnsi="Sylfaen"/>
          <w:sz w:val="22"/>
          <w:szCs w:val="22"/>
        </w:rPr>
        <w:t>prison privati</w:t>
      </w:r>
      <w:r w:rsidR="001A130A">
        <w:rPr>
          <w:rFonts w:ascii="Sylfaen" w:hAnsi="Sylfaen"/>
          <w:sz w:val="22"/>
          <w:szCs w:val="22"/>
        </w:rPr>
        <w:t>z</w:t>
      </w:r>
      <w:r w:rsidR="00F760F2" w:rsidRPr="00BF0F4F">
        <w:rPr>
          <w:rFonts w:ascii="Sylfaen" w:hAnsi="Sylfaen"/>
          <w:sz w:val="22"/>
          <w:szCs w:val="22"/>
        </w:rPr>
        <w:t>ation</w:t>
      </w:r>
      <w:r w:rsidR="00420AB4" w:rsidRPr="00BF0F4F">
        <w:rPr>
          <w:rFonts w:ascii="Sylfaen" w:hAnsi="Sylfaen"/>
          <w:sz w:val="22"/>
          <w:szCs w:val="22"/>
        </w:rPr>
        <w:t xml:space="preserve"> effectively increase</w:t>
      </w:r>
      <w:r w:rsidR="005B56CF">
        <w:rPr>
          <w:rFonts w:ascii="Sylfaen" w:hAnsi="Sylfaen"/>
          <w:sz w:val="22"/>
          <w:szCs w:val="22"/>
        </w:rPr>
        <w:t>s</w:t>
      </w:r>
      <w:r w:rsidR="00420AB4" w:rsidRPr="00BF0F4F">
        <w:rPr>
          <w:rFonts w:ascii="Sylfaen" w:hAnsi="Sylfaen"/>
          <w:sz w:val="22"/>
          <w:szCs w:val="22"/>
        </w:rPr>
        <w:t xml:space="preserve"> incarceration rates. </w:t>
      </w:r>
      <w:r w:rsidR="0016662C" w:rsidRPr="00BF0F4F">
        <w:rPr>
          <w:rFonts w:ascii="Sylfaen" w:hAnsi="Sylfaen"/>
          <w:sz w:val="22"/>
          <w:szCs w:val="22"/>
        </w:rPr>
        <w:t xml:space="preserve">The review </w:t>
      </w:r>
      <w:r w:rsidR="00F2024F" w:rsidRPr="00BF0F4F">
        <w:rPr>
          <w:rFonts w:ascii="Sylfaen" w:hAnsi="Sylfaen"/>
          <w:sz w:val="22"/>
          <w:szCs w:val="22"/>
        </w:rPr>
        <w:t>does find</w:t>
      </w:r>
      <w:r w:rsidR="0016662C" w:rsidRPr="00BF0F4F">
        <w:rPr>
          <w:rFonts w:ascii="Sylfaen" w:hAnsi="Sylfaen"/>
          <w:sz w:val="22"/>
          <w:szCs w:val="22"/>
        </w:rPr>
        <w:t xml:space="preserve"> </w:t>
      </w:r>
      <w:r w:rsidR="00D56EE2" w:rsidRPr="00BF0F4F">
        <w:rPr>
          <w:rFonts w:ascii="Sylfaen" w:hAnsi="Sylfaen"/>
          <w:sz w:val="22"/>
          <w:szCs w:val="22"/>
        </w:rPr>
        <w:t xml:space="preserve">that </w:t>
      </w:r>
      <w:r w:rsidR="00BE5703" w:rsidRPr="00BF0F4F">
        <w:rPr>
          <w:rFonts w:ascii="Sylfaen" w:hAnsi="Sylfaen"/>
          <w:sz w:val="22"/>
          <w:szCs w:val="22"/>
        </w:rPr>
        <w:t xml:space="preserve">the utilization of </w:t>
      </w:r>
      <w:r w:rsidR="00D56EE2" w:rsidRPr="00BF0F4F">
        <w:rPr>
          <w:rFonts w:ascii="Sylfaen" w:hAnsi="Sylfaen"/>
          <w:sz w:val="22"/>
          <w:szCs w:val="22"/>
        </w:rPr>
        <w:t>private prisons do</w:t>
      </w:r>
      <w:r w:rsidR="00BE5703" w:rsidRPr="00BF0F4F">
        <w:rPr>
          <w:rFonts w:ascii="Sylfaen" w:hAnsi="Sylfaen"/>
          <w:sz w:val="22"/>
          <w:szCs w:val="22"/>
        </w:rPr>
        <w:t>es</w:t>
      </w:r>
      <w:r w:rsidR="00D56EE2" w:rsidRPr="00BF0F4F">
        <w:rPr>
          <w:rFonts w:ascii="Sylfaen" w:hAnsi="Sylfaen"/>
          <w:sz w:val="22"/>
          <w:szCs w:val="22"/>
        </w:rPr>
        <w:t xml:space="preserve"> increase incarceration rates</w:t>
      </w:r>
      <w:r w:rsidR="00312019">
        <w:rPr>
          <w:rFonts w:ascii="Sylfaen" w:hAnsi="Sylfaen"/>
          <w:sz w:val="22"/>
          <w:szCs w:val="22"/>
        </w:rPr>
        <w:t>.</w:t>
      </w:r>
      <w:r w:rsidR="00D56EE2" w:rsidRPr="00BF0F4F">
        <w:rPr>
          <w:rFonts w:ascii="Sylfaen" w:hAnsi="Sylfaen"/>
          <w:sz w:val="22"/>
          <w:szCs w:val="22"/>
        </w:rPr>
        <w:t xml:space="preserve"> </w:t>
      </w:r>
      <w:r w:rsidR="00965912">
        <w:rPr>
          <w:rFonts w:ascii="Sylfaen" w:hAnsi="Sylfaen"/>
          <w:sz w:val="22"/>
          <w:szCs w:val="22"/>
        </w:rPr>
        <w:t>H</w:t>
      </w:r>
      <w:r w:rsidR="00965912" w:rsidRPr="00BF0F4F">
        <w:rPr>
          <w:rFonts w:ascii="Sylfaen" w:hAnsi="Sylfaen"/>
          <w:sz w:val="22"/>
          <w:szCs w:val="22"/>
        </w:rPr>
        <w:t>owever,</w:t>
      </w:r>
      <w:r w:rsidR="00D56EE2" w:rsidRPr="00BF0F4F">
        <w:rPr>
          <w:rFonts w:ascii="Sylfaen" w:hAnsi="Sylfaen"/>
          <w:sz w:val="22"/>
          <w:szCs w:val="22"/>
        </w:rPr>
        <w:t xml:space="preserve"> it is </w:t>
      </w:r>
      <w:r w:rsidR="006A26F5" w:rsidRPr="00BF0F4F">
        <w:rPr>
          <w:rFonts w:ascii="Sylfaen" w:hAnsi="Sylfaen"/>
          <w:sz w:val="22"/>
          <w:szCs w:val="22"/>
        </w:rPr>
        <w:t>extraordinarily complex</w:t>
      </w:r>
      <w:r w:rsidR="00D56EE2" w:rsidRPr="00BF0F4F">
        <w:rPr>
          <w:rFonts w:ascii="Sylfaen" w:hAnsi="Sylfaen"/>
          <w:sz w:val="22"/>
          <w:szCs w:val="22"/>
        </w:rPr>
        <w:t xml:space="preserve"> and </w:t>
      </w:r>
      <w:r w:rsidR="00752497" w:rsidRPr="00BF0F4F">
        <w:rPr>
          <w:rFonts w:ascii="Sylfaen" w:hAnsi="Sylfaen"/>
          <w:sz w:val="22"/>
          <w:szCs w:val="22"/>
        </w:rPr>
        <w:t xml:space="preserve">additional research is needed. </w:t>
      </w:r>
    </w:p>
    <w:p w14:paraId="2E2C7D56" w14:textId="7C5259EB" w:rsidR="00B729E5" w:rsidRPr="00195E16" w:rsidRDefault="00B729E5" w:rsidP="00790274">
      <w:pPr>
        <w:spacing w:line="360" w:lineRule="auto"/>
        <w:rPr>
          <w:rFonts w:ascii="Sylfaen" w:hAnsi="Sylfaen"/>
        </w:rPr>
      </w:pPr>
      <w:r w:rsidRPr="00790274">
        <w:rPr>
          <w:rFonts w:ascii="Sylfaen" w:hAnsi="Sylfaen"/>
          <w:b/>
          <w:bCs/>
        </w:rPr>
        <w:t>Key Words</w:t>
      </w:r>
      <w:r w:rsidR="00195E16">
        <w:rPr>
          <w:rFonts w:ascii="Sylfaen" w:hAnsi="Sylfaen"/>
          <w:b/>
          <w:bCs/>
        </w:rPr>
        <w:t xml:space="preserve">: </w:t>
      </w:r>
      <w:r w:rsidR="00195E16">
        <w:rPr>
          <w:rFonts w:ascii="Sylfaen" w:hAnsi="Sylfaen"/>
        </w:rPr>
        <w:t xml:space="preserve">Private Prisons, Incarceration Rates, United States </w:t>
      </w:r>
    </w:p>
    <w:p w14:paraId="70506855" w14:textId="5891777E" w:rsidR="00DF5AD7" w:rsidRPr="00790274" w:rsidRDefault="00DF5AD7" w:rsidP="00790274">
      <w:pPr>
        <w:spacing w:line="360" w:lineRule="auto"/>
        <w:rPr>
          <w:rFonts w:ascii="Sylfaen" w:hAnsi="Sylfaen"/>
          <w:b/>
          <w:bCs/>
        </w:rPr>
      </w:pPr>
      <w:r>
        <w:rPr>
          <w:rFonts w:ascii="Sylfaen" w:hAnsi="Sylfaen"/>
          <w:b/>
          <w:bCs/>
        </w:rPr>
        <w:t xml:space="preserve">Date of Submission: </w:t>
      </w:r>
      <w:r w:rsidR="0037434D" w:rsidRPr="0037434D">
        <w:rPr>
          <w:rFonts w:ascii="Sylfaen" w:hAnsi="Sylfaen"/>
          <w:sz w:val="22"/>
          <w:szCs w:val="22"/>
        </w:rPr>
        <w:t>28/06/2025</w:t>
      </w:r>
      <w:r w:rsidR="001D1182">
        <w:rPr>
          <w:rFonts w:ascii="Sylfaen" w:hAnsi="Sylfaen"/>
          <w:b/>
          <w:bCs/>
        </w:rPr>
        <w:tab/>
      </w:r>
      <w:r w:rsidR="001D1182">
        <w:rPr>
          <w:rFonts w:ascii="Sylfaen" w:hAnsi="Sylfaen"/>
          <w:b/>
          <w:bCs/>
        </w:rPr>
        <w:tab/>
      </w:r>
      <w:r w:rsidR="001D1182">
        <w:rPr>
          <w:rFonts w:ascii="Sylfaen" w:hAnsi="Sylfaen"/>
          <w:b/>
          <w:bCs/>
        </w:rPr>
        <w:tab/>
      </w:r>
      <w:r w:rsidR="001D1182">
        <w:rPr>
          <w:rFonts w:ascii="Sylfaen" w:hAnsi="Sylfaen"/>
          <w:b/>
          <w:bCs/>
        </w:rPr>
        <w:tab/>
        <w:t xml:space="preserve">Date of Acceptance: </w:t>
      </w:r>
      <w:r w:rsidR="0037434D" w:rsidRPr="0037434D">
        <w:rPr>
          <w:rFonts w:ascii="Sylfaen" w:hAnsi="Sylfaen"/>
          <w:sz w:val="22"/>
          <w:szCs w:val="22"/>
        </w:rPr>
        <w:t>06/07/2026</w:t>
      </w:r>
    </w:p>
    <w:p w14:paraId="15AB32F2" w14:textId="74648A4D" w:rsidR="00B91601" w:rsidRPr="0037434D" w:rsidRDefault="00B50C0B"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Introduction</w:t>
      </w:r>
    </w:p>
    <w:p w14:paraId="0F4A7EC9" w14:textId="351EE3BB" w:rsidR="00202033" w:rsidRPr="00BF0F4F" w:rsidRDefault="00AB4E44" w:rsidP="008A1E4A">
      <w:pPr>
        <w:spacing w:line="360" w:lineRule="auto"/>
        <w:ind w:firstLine="720"/>
        <w:rPr>
          <w:rFonts w:ascii="Sylfaen" w:hAnsi="Sylfaen"/>
          <w:sz w:val="22"/>
          <w:szCs w:val="22"/>
        </w:rPr>
      </w:pPr>
      <w:r w:rsidRPr="00BF0F4F">
        <w:rPr>
          <w:rFonts w:ascii="Sylfaen" w:hAnsi="Sylfaen"/>
          <w:sz w:val="22"/>
          <w:szCs w:val="22"/>
        </w:rPr>
        <w:t>The U</w:t>
      </w:r>
      <w:r w:rsidR="00965912">
        <w:rPr>
          <w:rFonts w:ascii="Sylfaen" w:hAnsi="Sylfaen"/>
          <w:sz w:val="22"/>
          <w:szCs w:val="22"/>
        </w:rPr>
        <w:t>.</w:t>
      </w:r>
      <w:r w:rsidR="00752497" w:rsidRPr="00BF0F4F">
        <w:rPr>
          <w:rFonts w:ascii="Sylfaen" w:hAnsi="Sylfaen"/>
          <w:sz w:val="22"/>
          <w:szCs w:val="22"/>
        </w:rPr>
        <w:t>S</w:t>
      </w:r>
      <w:r w:rsidR="00965912">
        <w:rPr>
          <w:rFonts w:ascii="Sylfaen" w:hAnsi="Sylfaen"/>
          <w:sz w:val="22"/>
          <w:szCs w:val="22"/>
        </w:rPr>
        <w:t>.</w:t>
      </w:r>
      <w:r w:rsidR="00704264" w:rsidRPr="00BF0F4F">
        <w:rPr>
          <w:rFonts w:ascii="Sylfaen" w:hAnsi="Sylfaen"/>
          <w:sz w:val="22"/>
          <w:szCs w:val="22"/>
        </w:rPr>
        <w:t xml:space="preserve"> had the highest</w:t>
      </w:r>
      <w:r w:rsidR="000519F7" w:rsidRPr="00BF0F4F">
        <w:rPr>
          <w:rFonts w:ascii="Sylfaen" w:hAnsi="Sylfaen"/>
          <w:sz w:val="22"/>
          <w:szCs w:val="22"/>
        </w:rPr>
        <w:t xml:space="preserve"> </w:t>
      </w:r>
      <w:r w:rsidR="00704264" w:rsidRPr="00BF0F4F">
        <w:rPr>
          <w:rFonts w:ascii="Sylfaen" w:hAnsi="Sylfaen"/>
          <w:sz w:val="22"/>
          <w:szCs w:val="22"/>
        </w:rPr>
        <w:t xml:space="preserve">prison population </w:t>
      </w:r>
      <w:r w:rsidR="007F336B" w:rsidRPr="00BF0F4F">
        <w:rPr>
          <w:rFonts w:ascii="Sylfaen" w:hAnsi="Sylfaen"/>
          <w:sz w:val="22"/>
          <w:szCs w:val="22"/>
        </w:rPr>
        <w:t>in the world in 2</w:t>
      </w:r>
      <w:r w:rsidR="00C50D3E" w:rsidRPr="00BF0F4F">
        <w:rPr>
          <w:rFonts w:ascii="Sylfaen" w:hAnsi="Sylfaen"/>
          <w:sz w:val="22"/>
          <w:szCs w:val="22"/>
        </w:rPr>
        <w:t xml:space="preserve">018 </w:t>
      </w:r>
      <w:r w:rsidR="007F336B" w:rsidRPr="00BF0F4F">
        <w:rPr>
          <w:rFonts w:ascii="Sylfaen" w:hAnsi="Sylfaen"/>
          <w:sz w:val="22"/>
          <w:szCs w:val="22"/>
        </w:rPr>
        <w:t xml:space="preserve">which was </w:t>
      </w:r>
      <w:r w:rsidR="00C50D3E" w:rsidRPr="00BF0F4F">
        <w:rPr>
          <w:rFonts w:ascii="Sylfaen" w:hAnsi="Sylfaen"/>
          <w:sz w:val="22"/>
          <w:szCs w:val="22"/>
        </w:rPr>
        <w:t xml:space="preserve">2.1 million or </w:t>
      </w:r>
      <w:r w:rsidR="00BE02D9" w:rsidRPr="00BF0F4F">
        <w:rPr>
          <w:rFonts w:ascii="Sylfaen" w:hAnsi="Sylfaen"/>
          <w:sz w:val="22"/>
          <w:szCs w:val="22"/>
        </w:rPr>
        <w:t>6</w:t>
      </w:r>
      <w:r w:rsidR="00D015CF" w:rsidRPr="00BF0F4F">
        <w:rPr>
          <w:rFonts w:ascii="Sylfaen" w:hAnsi="Sylfaen"/>
          <w:sz w:val="22"/>
          <w:szCs w:val="22"/>
        </w:rPr>
        <w:t>42</w:t>
      </w:r>
      <w:r w:rsidR="00BE02D9" w:rsidRPr="00BF0F4F">
        <w:rPr>
          <w:rFonts w:ascii="Sylfaen" w:hAnsi="Sylfaen"/>
          <w:sz w:val="22"/>
          <w:szCs w:val="22"/>
        </w:rPr>
        <w:t xml:space="preserve"> per </w:t>
      </w:r>
      <w:r w:rsidR="00FE6530" w:rsidRPr="00BF0F4F">
        <w:rPr>
          <w:rFonts w:ascii="Sylfaen" w:hAnsi="Sylfaen"/>
          <w:sz w:val="22"/>
          <w:szCs w:val="22"/>
        </w:rPr>
        <w:t>capita</w:t>
      </w:r>
      <w:r w:rsidR="000519F7" w:rsidRPr="00BF0F4F">
        <w:rPr>
          <w:rFonts w:ascii="Sylfaen" w:hAnsi="Sylfaen"/>
          <w:sz w:val="22"/>
          <w:szCs w:val="22"/>
        </w:rPr>
        <w:t>. In contrast</w:t>
      </w:r>
      <w:r w:rsidR="00153D61">
        <w:rPr>
          <w:rFonts w:ascii="Sylfaen" w:hAnsi="Sylfaen"/>
          <w:sz w:val="22"/>
          <w:szCs w:val="22"/>
        </w:rPr>
        <w:t xml:space="preserve"> </w:t>
      </w:r>
      <w:r w:rsidR="000519F7" w:rsidRPr="00BF0F4F">
        <w:rPr>
          <w:rFonts w:ascii="Sylfaen" w:hAnsi="Sylfaen"/>
          <w:sz w:val="22"/>
          <w:szCs w:val="22"/>
        </w:rPr>
        <w:t>the U</w:t>
      </w:r>
      <w:r w:rsidR="008240CE">
        <w:rPr>
          <w:rFonts w:ascii="Sylfaen" w:hAnsi="Sylfaen"/>
          <w:sz w:val="22"/>
          <w:szCs w:val="22"/>
        </w:rPr>
        <w:t>.</w:t>
      </w:r>
      <w:r w:rsidR="000519F7" w:rsidRPr="00BF0F4F">
        <w:rPr>
          <w:rFonts w:ascii="Sylfaen" w:hAnsi="Sylfaen"/>
          <w:sz w:val="22"/>
          <w:szCs w:val="22"/>
        </w:rPr>
        <w:t>S</w:t>
      </w:r>
      <w:r w:rsidR="008240CE">
        <w:rPr>
          <w:rFonts w:ascii="Sylfaen" w:hAnsi="Sylfaen"/>
          <w:sz w:val="22"/>
          <w:szCs w:val="22"/>
        </w:rPr>
        <w:t>.</w:t>
      </w:r>
      <w:r w:rsidR="000519F7" w:rsidRPr="00BF0F4F">
        <w:rPr>
          <w:rFonts w:ascii="Sylfaen" w:hAnsi="Sylfaen"/>
          <w:sz w:val="22"/>
          <w:szCs w:val="22"/>
        </w:rPr>
        <w:t xml:space="preserve"> total prison population in 1970 was 328</w:t>
      </w:r>
      <w:r w:rsidR="008A594B" w:rsidRPr="00BF0F4F">
        <w:rPr>
          <w:rFonts w:ascii="Sylfaen" w:hAnsi="Sylfaen"/>
          <w:sz w:val="22"/>
          <w:szCs w:val="22"/>
        </w:rPr>
        <w:t>,000</w:t>
      </w:r>
      <w:r w:rsidR="000519F7" w:rsidRPr="00BF0F4F">
        <w:rPr>
          <w:rFonts w:ascii="Sylfaen" w:hAnsi="Sylfaen"/>
          <w:sz w:val="22"/>
          <w:szCs w:val="22"/>
        </w:rPr>
        <w:t xml:space="preserve"> or 161 per</w:t>
      </w:r>
      <w:r w:rsidR="00763FA2" w:rsidRPr="00BF0F4F">
        <w:rPr>
          <w:rFonts w:ascii="Sylfaen" w:hAnsi="Sylfaen"/>
          <w:sz w:val="22"/>
          <w:szCs w:val="22"/>
        </w:rPr>
        <w:t xml:space="preserve"> capita</w:t>
      </w:r>
      <w:r w:rsidR="000519F7" w:rsidRPr="00BF0F4F">
        <w:rPr>
          <w:rFonts w:ascii="Sylfaen" w:hAnsi="Sylfaen"/>
          <w:sz w:val="22"/>
          <w:szCs w:val="22"/>
        </w:rPr>
        <w:t xml:space="preserve"> </w:t>
      </w:r>
      <w:r w:rsidR="00BE02D9" w:rsidRPr="00BF0F4F">
        <w:rPr>
          <w:rFonts w:ascii="Sylfaen" w:hAnsi="Sylfaen"/>
          <w:sz w:val="22"/>
          <w:szCs w:val="22"/>
        </w:rPr>
        <w:t>(</w:t>
      </w:r>
      <w:r w:rsidR="00BA5054" w:rsidRPr="00BF0F4F">
        <w:rPr>
          <w:rFonts w:ascii="Sylfaen" w:hAnsi="Sylfaen"/>
          <w:sz w:val="22"/>
          <w:szCs w:val="22"/>
        </w:rPr>
        <w:t xml:space="preserve">Walmsley, 2018). </w:t>
      </w:r>
      <w:r w:rsidR="007B0DFF" w:rsidRPr="00BF0F4F">
        <w:rPr>
          <w:rFonts w:ascii="Sylfaen" w:hAnsi="Sylfaen"/>
          <w:sz w:val="22"/>
          <w:szCs w:val="22"/>
        </w:rPr>
        <w:t>T</w:t>
      </w:r>
      <w:r w:rsidR="00ED722C" w:rsidRPr="00BF0F4F">
        <w:rPr>
          <w:rFonts w:ascii="Sylfaen" w:hAnsi="Sylfaen"/>
          <w:sz w:val="22"/>
          <w:szCs w:val="22"/>
        </w:rPr>
        <w:t>he</w:t>
      </w:r>
      <w:r w:rsidR="007B0DFF" w:rsidRPr="00BF0F4F">
        <w:rPr>
          <w:rFonts w:ascii="Sylfaen" w:hAnsi="Sylfaen"/>
          <w:sz w:val="22"/>
          <w:szCs w:val="22"/>
        </w:rPr>
        <w:t xml:space="preserve"> U</w:t>
      </w:r>
      <w:r w:rsidR="003D258F">
        <w:rPr>
          <w:rFonts w:ascii="Sylfaen" w:hAnsi="Sylfaen"/>
          <w:sz w:val="22"/>
          <w:szCs w:val="22"/>
        </w:rPr>
        <w:t>.</w:t>
      </w:r>
      <w:r w:rsidR="007B0DFF" w:rsidRPr="00BF0F4F">
        <w:rPr>
          <w:rFonts w:ascii="Sylfaen" w:hAnsi="Sylfaen"/>
          <w:sz w:val="22"/>
          <w:szCs w:val="22"/>
        </w:rPr>
        <w:t>S</w:t>
      </w:r>
      <w:r w:rsidR="003D258F">
        <w:rPr>
          <w:rFonts w:ascii="Sylfaen" w:hAnsi="Sylfaen"/>
          <w:sz w:val="22"/>
          <w:szCs w:val="22"/>
        </w:rPr>
        <w:t>.</w:t>
      </w:r>
      <w:r w:rsidR="00ED722C" w:rsidRPr="00BF0F4F">
        <w:rPr>
          <w:rFonts w:ascii="Sylfaen" w:hAnsi="Sylfaen"/>
          <w:sz w:val="22"/>
          <w:szCs w:val="22"/>
        </w:rPr>
        <w:t xml:space="preserve"> </w:t>
      </w:r>
      <w:r w:rsidR="00702B05" w:rsidRPr="00BF0F4F">
        <w:rPr>
          <w:rFonts w:ascii="Sylfaen" w:hAnsi="Sylfaen"/>
          <w:sz w:val="22"/>
          <w:szCs w:val="22"/>
        </w:rPr>
        <w:t xml:space="preserve">prison population rate increased an average of 8% </w:t>
      </w:r>
      <w:r w:rsidR="00DA1618" w:rsidRPr="00BF0F4F">
        <w:rPr>
          <w:rFonts w:ascii="Sylfaen" w:hAnsi="Sylfaen"/>
          <w:sz w:val="22"/>
          <w:szCs w:val="22"/>
        </w:rPr>
        <w:t>per year</w:t>
      </w:r>
      <w:r w:rsidR="007B0DFF" w:rsidRPr="00BF0F4F">
        <w:rPr>
          <w:rFonts w:ascii="Sylfaen" w:hAnsi="Sylfaen"/>
          <w:sz w:val="22"/>
          <w:szCs w:val="22"/>
        </w:rPr>
        <w:t xml:space="preserve"> from the </w:t>
      </w:r>
      <w:r w:rsidR="007B0DFF" w:rsidRPr="00BF0F4F">
        <w:rPr>
          <w:rFonts w:ascii="Sylfaen" w:hAnsi="Sylfaen"/>
          <w:sz w:val="22"/>
          <w:szCs w:val="22"/>
        </w:rPr>
        <w:lastRenderedPageBreak/>
        <w:t>1980s to 1990s</w:t>
      </w:r>
      <w:r w:rsidR="00DA1618" w:rsidRPr="00BF0F4F">
        <w:rPr>
          <w:rFonts w:ascii="Sylfaen" w:hAnsi="Sylfaen"/>
          <w:sz w:val="22"/>
          <w:szCs w:val="22"/>
        </w:rPr>
        <w:t xml:space="preserve">. </w:t>
      </w:r>
      <w:r w:rsidR="00087A90" w:rsidRPr="00BF0F4F">
        <w:rPr>
          <w:rFonts w:ascii="Sylfaen" w:hAnsi="Sylfaen"/>
          <w:sz w:val="22"/>
          <w:szCs w:val="22"/>
        </w:rPr>
        <w:t xml:space="preserve">The </w:t>
      </w:r>
      <w:r w:rsidR="00A35E65">
        <w:rPr>
          <w:rFonts w:ascii="Sylfaen" w:hAnsi="Sylfaen"/>
          <w:sz w:val="22"/>
          <w:szCs w:val="22"/>
        </w:rPr>
        <w:t>surge</w:t>
      </w:r>
      <w:r w:rsidR="00087A90" w:rsidRPr="00BF0F4F">
        <w:rPr>
          <w:rFonts w:ascii="Sylfaen" w:hAnsi="Sylfaen"/>
          <w:sz w:val="22"/>
          <w:szCs w:val="22"/>
        </w:rPr>
        <w:t xml:space="preserve"> was </w:t>
      </w:r>
      <w:r w:rsidR="00F24B1A" w:rsidRPr="00BF0F4F">
        <w:rPr>
          <w:rFonts w:ascii="Sylfaen" w:hAnsi="Sylfaen"/>
          <w:sz w:val="22"/>
          <w:szCs w:val="22"/>
        </w:rPr>
        <w:t>attributed</w:t>
      </w:r>
      <w:r w:rsidR="00087A90" w:rsidRPr="00BF0F4F">
        <w:rPr>
          <w:rFonts w:ascii="Sylfaen" w:hAnsi="Sylfaen"/>
          <w:sz w:val="22"/>
          <w:szCs w:val="22"/>
        </w:rPr>
        <w:t xml:space="preserve"> to the War on Drugs</w:t>
      </w:r>
      <w:r w:rsidR="006B0ACD" w:rsidRPr="00BF0F4F">
        <w:rPr>
          <w:rFonts w:ascii="Sylfaen" w:hAnsi="Sylfaen"/>
          <w:sz w:val="22"/>
          <w:szCs w:val="22"/>
        </w:rPr>
        <w:t>, mandatory minimum sentences</w:t>
      </w:r>
      <w:r w:rsidR="00E25402" w:rsidRPr="00BF0F4F">
        <w:rPr>
          <w:rFonts w:ascii="Sylfaen" w:hAnsi="Sylfaen"/>
          <w:sz w:val="22"/>
          <w:szCs w:val="22"/>
        </w:rPr>
        <w:t>,</w:t>
      </w:r>
      <w:r w:rsidR="006B0ACD" w:rsidRPr="00BF0F4F">
        <w:rPr>
          <w:rFonts w:ascii="Sylfaen" w:hAnsi="Sylfaen"/>
          <w:sz w:val="22"/>
          <w:szCs w:val="22"/>
        </w:rPr>
        <w:t xml:space="preserve"> and </w:t>
      </w:r>
      <w:r w:rsidR="00E25402" w:rsidRPr="00BF0F4F">
        <w:rPr>
          <w:rFonts w:ascii="Sylfaen" w:hAnsi="Sylfaen"/>
          <w:sz w:val="22"/>
          <w:szCs w:val="22"/>
        </w:rPr>
        <w:t>three strikes law</w:t>
      </w:r>
      <w:r w:rsidR="00224A26" w:rsidRPr="00BF0F4F">
        <w:rPr>
          <w:rFonts w:ascii="Sylfaen" w:hAnsi="Sylfaen"/>
          <w:sz w:val="22"/>
          <w:szCs w:val="22"/>
        </w:rPr>
        <w:t>s</w:t>
      </w:r>
      <w:r w:rsidR="005362E7" w:rsidRPr="00BF0F4F">
        <w:rPr>
          <w:rFonts w:ascii="Sylfaen" w:hAnsi="Sylfaen"/>
          <w:sz w:val="22"/>
          <w:szCs w:val="22"/>
        </w:rPr>
        <w:t xml:space="preserve"> (</w:t>
      </w:r>
      <w:r w:rsidR="0018766A" w:rsidRPr="00BF0F4F">
        <w:rPr>
          <w:rFonts w:ascii="Sylfaen" w:hAnsi="Sylfaen"/>
          <w:sz w:val="22"/>
          <w:szCs w:val="22"/>
        </w:rPr>
        <w:t xml:space="preserve">Nellis, 2024). </w:t>
      </w:r>
    </w:p>
    <w:p w14:paraId="39A72FD3" w14:textId="1C37807A" w:rsidR="006347D7" w:rsidRPr="00B44965" w:rsidRDefault="00067D71" w:rsidP="00240369">
      <w:pPr>
        <w:spacing w:line="360" w:lineRule="auto"/>
        <w:ind w:firstLine="720"/>
        <w:rPr>
          <w:rFonts w:ascii="Sylfaen" w:hAnsi="Sylfaen"/>
          <w:sz w:val="22"/>
          <w:szCs w:val="22"/>
        </w:rPr>
      </w:pPr>
      <w:r w:rsidRPr="00BF0F4F">
        <w:rPr>
          <w:rFonts w:ascii="Sylfaen" w:hAnsi="Sylfaen"/>
          <w:sz w:val="22"/>
          <w:szCs w:val="22"/>
        </w:rPr>
        <w:t xml:space="preserve">Incarceration rates decreased </w:t>
      </w:r>
      <w:r w:rsidR="00E66227" w:rsidRPr="00BF0F4F">
        <w:rPr>
          <w:rFonts w:ascii="Sylfaen" w:hAnsi="Sylfaen"/>
          <w:sz w:val="22"/>
          <w:szCs w:val="22"/>
        </w:rPr>
        <w:t xml:space="preserve">dramatically in 2020 due to the pandemic </w:t>
      </w:r>
      <w:r w:rsidR="00DC32B7" w:rsidRPr="00BF0F4F">
        <w:rPr>
          <w:rFonts w:ascii="Sylfaen" w:hAnsi="Sylfaen"/>
          <w:sz w:val="22"/>
          <w:szCs w:val="22"/>
        </w:rPr>
        <w:t xml:space="preserve">when </w:t>
      </w:r>
      <w:r w:rsidR="007B0DFF" w:rsidRPr="00BF0F4F">
        <w:rPr>
          <w:rFonts w:ascii="Sylfaen" w:hAnsi="Sylfaen"/>
          <w:sz w:val="22"/>
          <w:szCs w:val="22"/>
        </w:rPr>
        <w:t>U</w:t>
      </w:r>
      <w:r w:rsidR="003D258F">
        <w:rPr>
          <w:rFonts w:ascii="Sylfaen" w:hAnsi="Sylfaen"/>
          <w:sz w:val="22"/>
          <w:szCs w:val="22"/>
        </w:rPr>
        <w:t>.</w:t>
      </w:r>
      <w:r w:rsidR="007B0DFF" w:rsidRPr="00BF0F4F">
        <w:rPr>
          <w:rFonts w:ascii="Sylfaen" w:hAnsi="Sylfaen"/>
          <w:sz w:val="22"/>
          <w:szCs w:val="22"/>
        </w:rPr>
        <w:t>S</w:t>
      </w:r>
      <w:r w:rsidR="003D258F">
        <w:rPr>
          <w:rFonts w:ascii="Sylfaen" w:hAnsi="Sylfaen"/>
          <w:sz w:val="22"/>
          <w:szCs w:val="22"/>
        </w:rPr>
        <w:t>.</w:t>
      </w:r>
      <w:r w:rsidR="007B0DFF" w:rsidRPr="00BF0F4F">
        <w:rPr>
          <w:rFonts w:ascii="Sylfaen" w:hAnsi="Sylfaen"/>
          <w:sz w:val="22"/>
          <w:szCs w:val="22"/>
        </w:rPr>
        <w:t xml:space="preserve"> prison</w:t>
      </w:r>
      <w:r w:rsidR="000C4897">
        <w:rPr>
          <w:rFonts w:ascii="Sylfaen" w:hAnsi="Sylfaen"/>
          <w:sz w:val="22"/>
          <w:szCs w:val="22"/>
        </w:rPr>
        <w:t xml:space="preserve">s </w:t>
      </w:r>
      <w:r w:rsidR="004A2349" w:rsidRPr="00BF0F4F">
        <w:rPr>
          <w:rFonts w:ascii="Sylfaen" w:hAnsi="Sylfaen"/>
          <w:sz w:val="22"/>
          <w:szCs w:val="22"/>
        </w:rPr>
        <w:t>reduced populations through early release</w:t>
      </w:r>
      <w:r w:rsidR="00BF02D2" w:rsidRPr="00BF0F4F">
        <w:rPr>
          <w:rFonts w:ascii="Sylfaen" w:hAnsi="Sylfaen"/>
          <w:sz w:val="22"/>
          <w:szCs w:val="22"/>
        </w:rPr>
        <w:t xml:space="preserve">. </w:t>
      </w:r>
      <w:r w:rsidR="00705CF9" w:rsidRPr="00BF0F4F">
        <w:rPr>
          <w:rFonts w:ascii="Sylfaen" w:hAnsi="Sylfaen"/>
          <w:sz w:val="22"/>
          <w:szCs w:val="22"/>
        </w:rPr>
        <w:t>I</w:t>
      </w:r>
      <w:r w:rsidR="00D6473C" w:rsidRPr="00BF0F4F">
        <w:rPr>
          <w:rFonts w:ascii="Sylfaen" w:hAnsi="Sylfaen"/>
          <w:sz w:val="22"/>
          <w:szCs w:val="22"/>
        </w:rPr>
        <w:t>ncarceration rates have seen an increa</w:t>
      </w:r>
      <w:r w:rsidR="00523F23" w:rsidRPr="00BF0F4F">
        <w:rPr>
          <w:rFonts w:ascii="Sylfaen" w:hAnsi="Sylfaen"/>
          <w:sz w:val="22"/>
          <w:szCs w:val="22"/>
        </w:rPr>
        <w:t>se</w:t>
      </w:r>
      <w:r w:rsidR="00D6473C" w:rsidRPr="00BF0F4F">
        <w:rPr>
          <w:rFonts w:ascii="Sylfaen" w:hAnsi="Sylfaen"/>
          <w:sz w:val="22"/>
          <w:szCs w:val="22"/>
        </w:rPr>
        <w:t xml:space="preserve"> </w:t>
      </w:r>
      <w:r w:rsidR="00523F23" w:rsidRPr="00BF0F4F">
        <w:rPr>
          <w:rFonts w:ascii="Sylfaen" w:hAnsi="Sylfaen"/>
          <w:sz w:val="22"/>
          <w:szCs w:val="22"/>
        </w:rPr>
        <w:t>of</w:t>
      </w:r>
      <w:r w:rsidR="00D6473C" w:rsidRPr="00BF0F4F">
        <w:rPr>
          <w:rFonts w:ascii="Sylfaen" w:hAnsi="Sylfaen"/>
          <w:sz w:val="22"/>
          <w:szCs w:val="22"/>
        </w:rPr>
        <w:t xml:space="preserve"> 2% between 2022 and 2024</w:t>
      </w:r>
      <w:r w:rsidR="009B4C91" w:rsidRPr="00BF0F4F">
        <w:rPr>
          <w:rFonts w:ascii="Sylfaen" w:hAnsi="Sylfaen"/>
          <w:sz w:val="22"/>
          <w:szCs w:val="22"/>
        </w:rPr>
        <w:t xml:space="preserve"> which is </w:t>
      </w:r>
      <w:r w:rsidR="00706BB4" w:rsidRPr="00BF0F4F">
        <w:rPr>
          <w:rFonts w:ascii="Sylfaen" w:hAnsi="Sylfaen"/>
          <w:sz w:val="22"/>
          <w:szCs w:val="22"/>
        </w:rPr>
        <w:t xml:space="preserve">concerning </w:t>
      </w:r>
      <w:r w:rsidR="00711B01" w:rsidRPr="00BF0F4F">
        <w:rPr>
          <w:rFonts w:ascii="Sylfaen" w:hAnsi="Sylfaen"/>
          <w:sz w:val="22"/>
          <w:szCs w:val="22"/>
        </w:rPr>
        <w:t>(</w:t>
      </w:r>
      <w:r w:rsidR="007240BA" w:rsidRPr="00BF0F4F">
        <w:rPr>
          <w:rFonts w:ascii="Sylfaen" w:hAnsi="Sylfaen"/>
          <w:sz w:val="22"/>
          <w:szCs w:val="22"/>
        </w:rPr>
        <w:t xml:space="preserve">Vera </w:t>
      </w:r>
      <w:r w:rsidR="00473569" w:rsidRPr="00BF0F4F">
        <w:rPr>
          <w:rFonts w:ascii="Sylfaen" w:hAnsi="Sylfaen"/>
          <w:sz w:val="22"/>
          <w:szCs w:val="22"/>
        </w:rPr>
        <w:t>Institute</w:t>
      </w:r>
      <w:r w:rsidR="007240BA" w:rsidRPr="00BF0F4F">
        <w:rPr>
          <w:rFonts w:ascii="Sylfaen" w:hAnsi="Sylfaen"/>
          <w:sz w:val="22"/>
          <w:szCs w:val="22"/>
        </w:rPr>
        <w:t xml:space="preserve"> of Justice, 2024). </w:t>
      </w:r>
      <w:r w:rsidR="009C5D3E" w:rsidRPr="00BF0F4F">
        <w:rPr>
          <w:rFonts w:ascii="Sylfaen" w:hAnsi="Sylfaen"/>
          <w:sz w:val="22"/>
          <w:szCs w:val="22"/>
        </w:rPr>
        <w:t>The U</w:t>
      </w:r>
      <w:r w:rsidR="003D258F">
        <w:rPr>
          <w:rFonts w:ascii="Sylfaen" w:hAnsi="Sylfaen"/>
          <w:sz w:val="22"/>
          <w:szCs w:val="22"/>
        </w:rPr>
        <w:t>.</w:t>
      </w:r>
      <w:r w:rsidR="0033668E" w:rsidRPr="00BF0F4F">
        <w:rPr>
          <w:rFonts w:ascii="Sylfaen" w:hAnsi="Sylfaen"/>
          <w:sz w:val="22"/>
          <w:szCs w:val="22"/>
        </w:rPr>
        <w:t>S</w:t>
      </w:r>
      <w:r w:rsidR="003D258F">
        <w:rPr>
          <w:rFonts w:ascii="Sylfaen" w:hAnsi="Sylfaen"/>
          <w:sz w:val="22"/>
          <w:szCs w:val="22"/>
        </w:rPr>
        <w:t>.</w:t>
      </w:r>
      <w:r w:rsidR="009C5D3E" w:rsidRPr="00BF0F4F">
        <w:rPr>
          <w:rFonts w:ascii="Sylfaen" w:hAnsi="Sylfaen"/>
          <w:sz w:val="22"/>
          <w:szCs w:val="22"/>
        </w:rPr>
        <w:t xml:space="preserve"> is no longer the world leader in prison population</w:t>
      </w:r>
      <w:r w:rsidR="00A35E65">
        <w:rPr>
          <w:rFonts w:ascii="Sylfaen" w:hAnsi="Sylfaen"/>
          <w:sz w:val="22"/>
          <w:szCs w:val="22"/>
        </w:rPr>
        <w:t>.</w:t>
      </w:r>
      <w:r w:rsidR="00AF6FCF">
        <w:rPr>
          <w:rFonts w:ascii="Sylfaen" w:hAnsi="Sylfaen"/>
          <w:sz w:val="22"/>
          <w:szCs w:val="22"/>
        </w:rPr>
        <w:t xml:space="preserve"> </w:t>
      </w:r>
      <w:r w:rsidR="00A35E65">
        <w:rPr>
          <w:rFonts w:ascii="Sylfaen" w:hAnsi="Sylfaen"/>
          <w:sz w:val="22"/>
          <w:szCs w:val="22"/>
        </w:rPr>
        <w:t>H</w:t>
      </w:r>
      <w:r w:rsidR="00AF6FCF">
        <w:rPr>
          <w:rFonts w:ascii="Sylfaen" w:hAnsi="Sylfaen"/>
          <w:sz w:val="22"/>
          <w:szCs w:val="22"/>
        </w:rPr>
        <w:t>owever</w:t>
      </w:r>
      <w:r w:rsidR="00A35E65">
        <w:rPr>
          <w:rFonts w:ascii="Sylfaen" w:hAnsi="Sylfaen"/>
          <w:sz w:val="22"/>
          <w:szCs w:val="22"/>
        </w:rPr>
        <w:t>,</w:t>
      </w:r>
      <w:r w:rsidR="00AF6FCF">
        <w:rPr>
          <w:rFonts w:ascii="Sylfaen" w:hAnsi="Sylfaen"/>
          <w:sz w:val="22"/>
          <w:szCs w:val="22"/>
        </w:rPr>
        <w:t xml:space="preserve"> in 2024 it </w:t>
      </w:r>
      <w:r w:rsidR="00180838">
        <w:rPr>
          <w:rFonts w:ascii="Sylfaen" w:hAnsi="Sylfaen"/>
          <w:sz w:val="22"/>
          <w:szCs w:val="22"/>
        </w:rPr>
        <w:t>still had the</w:t>
      </w:r>
      <w:r w:rsidR="00C57F48" w:rsidRPr="00BF0F4F">
        <w:rPr>
          <w:rFonts w:ascii="Sylfaen" w:hAnsi="Sylfaen"/>
          <w:sz w:val="22"/>
          <w:szCs w:val="22"/>
        </w:rPr>
        <w:t xml:space="preserve"> </w:t>
      </w:r>
      <w:r w:rsidR="00694528" w:rsidRPr="00BF0F4F">
        <w:rPr>
          <w:rFonts w:ascii="Sylfaen" w:hAnsi="Sylfaen"/>
          <w:sz w:val="22"/>
          <w:szCs w:val="22"/>
        </w:rPr>
        <w:t>sixth</w:t>
      </w:r>
      <w:r w:rsidR="00C57F48" w:rsidRPr="00BF0F4F">
        <w:rPr>
          <w:rFonts w:ascii="Sylfaen" w:hAnsi="Sylfaen"/>
          <w:sz w:val="22"/>
          <w:szCs w:val="22"/>
        </w:rPr>
        <w:t xml:space="preserve"> largest prison population per capita,</w:t>
      </w:r>
      <w:r w:rsidR="001C74B9" w:rsidRPr="00BF0F4F">
        <w:rPr>
          <w:rFonts w:ascii="Sylfaen" w:hAnsi="Sylfaen"/>
          <w:sz w:val="22"/>
          <w:szCs w:val="22"/>
        </w:rPr>
        <w:t xml:space="preserve"> which was </w:t>
      </w:r>
      <w:r w:rsidR="006A26F5" w:rsidRPr="00BF0F4F">
        <w:rPr>
          <w:rFonts w:ascii="Sylfaen" w:hAnsi="Sylfaen"/>
          <w:sz w:val="22"/>
          <w:szCs w:val="22"/>
        </w:rPr>
        <w:t>remarkably high</w:t>
      </w:r>
      <w:r w:rsidR="001C74B9" w:rsidRPr="00BF0F4F">
        <w:rPr>
          <w:rFonts w:ascii="Sylfaen" w:hAnsi="Sylfaen"/>
          <w:sz w:val="22"/>
          <w:szCs w:val="22"/>
        </w:rPr>
        <w:t xml:space="preserve"> compared to</w:t>
      </w:r>
      <w:r w:rsidR="0021675C" w:rsidRPr="00BF0F4F">
        <w:rPr>
          <w:rFonts w:ascii="Sylfaen" w:hAnsi="Sylfaen"/>
          <w:sz w:val="22"/>
          <w:szCs w:val="22"/>
        </w:rPr>
        <w:t xml:space="preserve"> similar democracies</w:t>
      </w:r>
      <w:r w:rsidR="001C74B9" w:rsidRPr="00BF0F4F">
        <w:rPr>
          <w:rFonts w:ascii="Sylfaen" w:hAnsi="Sylfaen"/>
          <w:sz w:val="22"/>
          <w:szCs w:val="22"/>
        </w:rPr>
        <w:t xml:space="preserve">. </w:t>
      </w:r>
      <w:r w:rsidR="00EA639E">
        <w:rPr>
          <w:rFonts w:ascii="Sylfaen" w:hAnsi="Sylfaen"/>
          <w:sz w:val="22"/>
          <w:szCs w:val="22"/>
        </w:rPr>
        <w:t>I</w:t>
      </w:r>
      <w:r w:rsidR="00041733" w:rsidRPr="00BF0F4F">
        <w:rPr>
          <w:rFonts w:ascii="Sylfaen" w:hAnsi="Sylfaen"/>
          <w:sz w:val="22"/>
          <w:szCs w:val="22"/>
        </w:rPr>
        <w:t>n 20</w:t>
      </w:r>
      <w:r w:rsidR="004A4264" w:rsidRPr="00BF0F4F">
        <w:rPr>
          <w:rFonts w:ascii="Sylfaen" w:hAnsi="Sylfaen"/>
          <w:sz w:val="22"/>
          <w:szCs w:val="22"/>
        </w:rPr>
        <w:t>24 the U</w:t>
      </w:r>
      <w:r w:rsidR="00180838">
        <w:rPr>
          <w:rFonts w:ascii="Sylfaen" w:hAnsi="Sylfaen"/>
          <w:sz w:val="22"/>
          <w:szCs w:val="22"/>
        </w:rPr>
        <w:t>.S.</w:t>
      </w:r>
      <w:r w:rsidR="004A4264" w:rsidRPr="00BF0F4F">
        <w:rPr>
          <w:rFonts w:ascii="Sylfaen" w:hAnsi="Sylfaen"/>
          <w:sz w:val="22"/>
          <w:szCs w:val="22"/>
        </w:rPr>
        <w:t xml:space="preserve"> prison population per</w:t>
      </w:r>
      <w:r w:rsidR="00A2526A" w:rsidRPr="00BF0F4F">
        <w:rPr>
          <w:rFonts w:ascii="Sylfaen" w:hAnsi="Sylfaen"/>
          <w:sz w:val="22"/>
          <w:szCs w:val="22"/>
        </w:rPr>
        <w:t xml:space="preserve"> capita</w:t>
      </w:r>
      <w:r w:rsidR="004A4264" w:rsidRPr="00BF0F4F">
        <w:rPr>
          <w:rFonts w:ascii="Sylfaen" w:hAnsi="Sylfaen"/>
          <w:sz w:val="22"/>
          <w:szCs w:val="22"/>
        </w:rPr>
        <w:t xml:space="preserve"> was </w:t>
      </w:r>
      <w:r w:rsidR="007C5056" w:rsidRPr="00BF0F4F">
        <w:rPr>
          <w:rFonts w:ascii="Sylfaen" w:hAnsi="Sylfaen"/>
          <w:sz w:val="22"/>
          <w:szCs w:val="22"/>
        </w:rPr>
        <w:t xml:space="preserve">532 compared to the UK </w:t>
      </w:r>
      <w:r w:rsidR="00A2526A" w:rsidRPr="00BF0F4F">
        <w:rPr>
          <w:rFonts w:ascii="Sylfaen" w:hAnsi="Sylfaen"/>
          <w:sz w:val="22"/>
          <w:szCs w:val="22"/>
        </w:rPr>
        <w:t>which was</w:t>
      </w:r>
      <w:r w:rsidR="007C5056" w:rsidRPr="00BF0F4F">
        <w:rPr>
          <w:rFonts w:ascii="Sylfaen" w:hAnsi="Sylfaen"/>
          <w:sz w:val="22"/>
          <w:szCs w:val="22"/>
        </w:rPr>
        <w:t xml:space="preserve"> 144 </w:t>
      </w:r>
      <w:r w:rsidR="002844B6" w:rsidRPr="00BF0F4F">
        <w:rPr>
          <w:rFonts w:ascii="Sylfaen" w:hAnsi="Sylfaen"/>
          <w:sz w:val="22"/>
          <w:szCs w:val="22"/>
        </w:rPr>
        <w:t xml:space="preserve">(Fair and </w:t>
      </w:r>
      <w:r w:rsidR="002844B6" w:rsidRPr="00B44965">
        <w:rPr>
          <w:rFonts w:ascii="Sylfaen" w:hAnsi="Sylfaen"/>
          <w:sz w:val="22"/>
          <w:szCs w:val="22"/>
        </w:rPr>
        <w:t xml:space="preserve">Walmsley, 2024). See </w:t>
      </w:r>
      <w:r w:rsidR="00AD69B0">
        <w:rPr>
          <w:rFonts w:ascii="Sylfaen" w:hAnsi="Sylfaen"/>
          <w:sz w:val="22"/>
          <w:szCs w:val="22"/>
        </w:rPr>
        <w:fldChar w:fldCharType="begin"/>
      </w:r>
      <w:r w:rsidR="00AD69B0">
        <w:rPr>
          <w:rFonts w:ascii="Sylfaen" w:hAnsi="Sylfaen"/>
          <w:sz w:val="22"/>
          <w:szCs w:val="22"/>
        </w:rPr>
        <w:instrText xml:space="preserve"> REF _Ref236563476 \h </w:instrText>
      </w:r>
      <w:r w:rsidR="00AD69B0">
        <w:rPr>
          <w:rFonts w:ascii="Sylfaen" w:hAnsi="Sylfaen"/>
          <w:sz w:val="22"/>
          <w:szCs w:val="22"/>
        </w:rPr>
      </w:r>
      <w:r w:rsidR="00AD69B0">
        <w:rPr>
          <w:rFonts w:ascii="Sylfaen" w:hAnsi="Sylfaen"/>
          <w:sz w:val="22"/>
          <w:szCs w:val="22"/>
        </w:rPr>
        <w:fldChar w:fldCharType="separate"/>
      </w:r>
      <w:r w:rsidR="00AD69B0" w:rsidRPr="00737FC1">
        <w:rPr>
          <w:rFonts w:ascii="Sylfaen" w:hAnsi="Sylfaen"/>
          <w:sz w:val="22"/>
          <w:szCs w:val="22"/>
        </w:rPr>
        <w:t>Figure</w:t>
      </w:r>
      <w:r w:rsidR="00186795">
        <w:rPr>
          <w:rFonts w:ascii="Sylfaen" w:hAnsi="Sylfaen"/>
          <w:sz w:val="22"/>
          <w:szCs w:val="22"/>
        </w:rPr>
        <w:t>s</w:t>
      </w:r>
      <w:r w:rsidR="00AD69B0" w:rsidRPr="00737FC1">
        <w:rPr>
          <w:rFonts w:ascii="Sylfaen" w:hAnsi="Sylfaen"/>
          <w:sz w:val="22"/>
          <w:szCs w:val="22"/>
        </w:rPr>
        <w:t xml:space="preserve"> </w:t>
      </w:r>
      <w:r w:rsidR="00AD69B0">
        <w:rPr>
          <w:rFonts w:ascii="Sylfaen" w:hAnsi="Sylfaen"/>
          <w:noProof/>
          <w:sz w:val="22"/>
          <w:szCs w:val="22"/>
        </w:rPr>
        <w:t>2</w:t>
      </w:r>
      <w:r w:rsidR="00AD69B0">
        <w:rPr>
          <w:rFonts w:ascii="Sylfaen" w:hAnsi="Sylfaen"/>
          <w:sz w:val="22"/>
          <w:szCs w:val="22"/>
        </w:rPr>
        <w:fldChar w:fldCharType="end"/>
      </w:r>
      <w:r w:rsidR="00186795">
        <w:rPr>
          <w:rFonts w:ascii="Sylfaen" w:hAnsi="Sylfaen"/>
          <w:sz w:val="22"/>
          <w:szCs w:val="22"/>
        </w:rPr>
        <w:t xml:space="preserve"> -</w:t>
      </w:r>
      <w:r w:rsidR="00AD69B0">
        <w:rPr>
          <w:rFonts w:ascii="Sylfaen" w:hAnsi="Sylfaen"/>
          <w:sz w:val="22"/>
          <w:szCs w:val="22"/>
        </w:rPr>
        <w:t xml:space="preserve"> </w:t>
      </w:r>
      <w:r w:rsidR="00AC07B9">
        <w:rPr>
          <w:rFonts w:ascii="Sylfaen" w:hAnsi="Sylfaen"/>
          <w:sz w:val="22"/>
          <w:szCs w:val="22"/>
        </w:rPr>
        <w:fldChar w:fldCharType="begin"/>
      </w:r>
      <w:r w:rsidR="00AC07B9">
        <w:rPr>
          <w:rFonts w:ascii="Sylfaen" w:hAnsi="Sylfaen"/>
          <w:sz w:val="22"/>
          <w:szCs w:val="22"/>
        </w:rPr>
        <w:instrText xml:space="preserve"> REF _Ref236563537 \h </w:instrText>
      </w:r>
      <w:r w:rsidR="00AC07B9">
        <w:rPr>
          <w:rFonts w:ascii="Sylfaen" w:hAnsi="Sylfaen"/>
          <w:sz w:val="22"/>
          <w:szCs w:val="22"/>
        </w:rPr>
      </w:r>
      <w:r w:rsidR="00AC07B9">
        <w:rPr>
          <w:rFonts w:ascii="Sylfaen" w:hAnsi="Sylfaen"/>
          <w:sz w:val="22"/>
          <w:szCs w:val="22"/>
        </w:rPr>
        <w:fldChar w:fldCharType="separate"/>
      </w:r>
      <w:r w:rsidR="00AC07B9" w:rsidRPr="000964E2">
        <w:rPr>
          <w:rFonts w:ascii="Sylfaen" w:hAnsi="Sylfaen"/>
          <w:sz w:val="22"/>
          <w:szCs w:val="22"/>
        </w:rPr>
        <w:t>Figure</w:t>
      </w:r>
      <w:r w:rsidR="00186795">
        <w:rPr>
          <w:rFonts w:ascii="Sylfaen" w:hAnsi="Sylfaen"/>
          <w:sz w:val="22"/>
          <w:szCs w:val="22"/>
        </w:rPr>
        <w:t>s</w:t>
      </w:r>
      <w:r w:rsidR="00AC07B9" w:rsidRPr="000964E2">
        <w:rPr>
          <w:rFonts w:ascii="Sylfaen" w:hAnsi="Sylfaen"/>
          <w:sz w:val="22"/>
          <w:szCs w:val="22"/>
        </w:rPr>
        <w:t xml:space="preserve"> </w:t>
      </w:r>
      <w:r w:rsidR="00AC07B9">
        <w:rPr>
          <w:rFonts w:ascii="Sylfaen" w:hAnsi="Sylfaen"/>
          <w:noProof/>
          <w:sz w:val="22"/>
          <w:szCs w:val="22"/>
        </w:rPr>
        <w:t>5</w:t>
      </w:r>
      <w:r w:rsidR="00AC07B9">
        <w:rPr>
          <w:rFonts w:ascii="Sylfaen" w:hAnsi="Sylfaen"/>
          <w:sz w:val="22"/>
          <w:szCs w:val="22"/>
        </w:rPr>
        <w:fldChar w:fldCharType="end"/>
      </w:r>
      <w:r w:rsidR="00186795">
        <w:rPr>
          <w:rFonts w:ascii="Sylfaen" w:hAnsi="Sylfaen"/>
          <w:sz w:val="22"/>
          <w:szCs w:val="22"/>
        </w:rPr>
        <w:t xml:space="preserve"> </w:t>
      </w:r>
      <w:r w:rsidR="002844B6" w:rsidRPr="00B44965">
        <w:rPr>
          <w:rFonts w:ascii="Sylfaen" w:hAnsi="Sylfaen"/>
          <w:sz w:val="22"/>
          <w:szCs w:val="22"/>
        </w:rPr>
        <w:t xml:space="preserve">in </w:t>
      </w:r>
      <w:r w:rsidR="006347D7" w:rsidRPr="00B44965">
        <w:rPr>
          <w:rFonts w:ascii="Sylfaen" w:hAnsi="Sylfaen"/>
          <w:sz w:val="22"/>
          <w:szCs w:val="22"/>
        </w:rPr>
        <w:t>A</w:t>
      </w:r>
      <w:r w:rsidR="002844B6" w:rsidRPr="00B44965">
        <w:rPr>
          <w:rFonts w:ascii="Sylfaen" w:hAnsi="Sylfaen"/>
          <w:sz w:val="22"/>
          <w:szCs w:val="22"/>
        </w:rPr>
        <w:t>ppendix</w:t>
      </w:r>
      <w:r w:rsidR="006347D7" w:rsidRPr="00B44965">
        <w:rPr>
          <w:rFonts w:ascii="Sylfaen" w:hAnsi="Sylfaen"/>
          <w:sz w:val="22"/>
          <w:szCs w:val="22"/>
        </w:rPr>
        <w:t xml:space="preserve"> B</w:t>
      </w:r>
      <w:r w:rsidR="002844B6" w:rsidRPr="00B44965">
        <w:rPr>
          <w:rFonts w:ascii="Sylfaen" w:hAnsi="Sylfaen"/>
          <w:sz w:val="22"/>
          <w:szCs w:val="22"/>
        </w:rPr>
        <w:t xml:space="preserve">. </w:t>
      </w:r>
    </w:p>
    <w:p w14:paraId="5CCC7508" w14:textId="0DA21DF1" w:rsidR="00C162E2" w:rsidRPr="00C162E2" w:rsidRDefault="00660B4A" w:rsidP="00C162E2">
      <w:pPr>
        <w:spacing w:line="360" w:lineRule="auto"/>
        <w:ind w:firstLine="720"/>
        <w:rPr>
          <w:rFonts w:ascii="Sylfaen" w:hAnsi="Sylfaen"/>
          <w:sz w:val="22"/>
          <w:szCs w:val="22"/>
          <w:lang w:val="en-US"/>
        </w:rPr>
      </w:pPr>
      <w:r w:rsidRPr="00B44965">
        <w:rPr>
          <w:rFonts w:ascii="Sylfaen" w:hAnsi="Sylfaen"/>
          <w:sz w:val="22"/>
          <w:szCs w:val="22"/>
        </w:rPr>
        <w:t xml:space="preserve">Studies have shown that </w:t>
      </w:r>
      <w:r w:rsidR="006057DA" w:rsidRPr="00B44965">
        <w:rPr>
          <w:rFonts w:ascii="Sylfaen" w:hAnsi="Sylfaen"/>
          <w:sz w:val="22"/>
          <w:szCs w:val="22"/>
        </w:rPr>
        <w:t xml:space="preserve">both </w:t>
      </w:r>
      <w:r w:rsidRPr="00B44965">
        <w:rPr>
          <w:rFonts w:ascii="Sylfaen" w:hAnsi="Sylfaen"/>
          <w:sz w:val="22"/>
          <w:szCs w:val="22"/>
        </w:rPr>
        <w:t>the U</w:t>
      </w:r>
      <w:r w:rsidR="00236EBD" w:rsidRPr="00B44965">
        <w:rPr>
          <w:rFonts w:ascii="Sylfaen" w:hAnsi="Sylfaen"/>
          <w:sz w:val="22"/>
          <w:szCs w:val="22"/>
        </w:rPr>
        <w:t>.</w:t>
      </w:r>
      <w:r w:rsidRPr="00B44965">
        <w:rPr>
          <w:rFonts w:ascii="Sylfaen" w:hAnsi="Sylfaen"/>
          <w:sz w:val="22"/>
          <w:szCs w:val="22"/>
        </w:rPr>
        <w:t>S</w:t>
      </w:r>
      <w:r w:rsidR="00236EBD" w:rsidRPr="00B44965">
        <w:rPr>
          <w:rFonts w:ascii="Sylfaen" w:hAnsi="Sylfaen"/>
          <w:sz w:val="22"/>
          <w:szCs w:val="22"/>
        </w:rPr>
        <w:t>.</w:t>
      </w:r>
      <w:r w:rsidRPr="00B44965">
        <w:rPr>
          <w:rFonts w:ascii="Sylfaen" w:hAnsi="Sylfaen"/>
          <w:sz w:val="22"/>
          <w:szCs w:val="22"/>
        </w:rPr>
        <w:t xml:space="preserve"> </w:t>
      </w:r>
      <w:r w:rsidR="00DE5FC6" w:rsidRPr="00B44965">
        <w:rPr>
          <w:rFonts w:ascii="Sylfaen" w:hAnsi="Sylfaen"/>
          <w:sz w:val="22"/>
          <w:szCs w:val="22"/>
        </w:rPr>
        <w:t>w</w:t>
      </w:r>
      <w:r w:rsidRPr="00B44965">
        <w:rPr>
          <w:rFonts w:ascii="Sylfaen" w:hAnsi="Sylfaen"/>
          <w:sz w:val="22"/>
          <w:szCs w:val="22"/>
        </w:rPr>
        <w:t xml:space="preserve">ar on </w:t>
      </w:r>
      <w:r w:rsidR="00DE5FC6" w:rsidRPr="00B44965">
        <w:rPr>
          <w:rFonts w:ascii="Sylfaen" w:hAnsi="Sylfaen"/>
          <w:sz w:val="22"/>
          <w:szCs w:val="22"/>
        </w:rPr>
        <w:t>d</w:t>
      </w:r>
      <w:r w:rsidRPr="00B44965">
        <w:rPr>
          <w:rFonts w:ascii="Sylfaen" w:hAnsi="Sylfaen"/>
          <w:sz w:val="22"/>
          <w:szCs w:val="22"/>
        </w:rPr>
        <w:t xml:space="preserve">rugs and </w:t>
      </w:r>
      <w:r w:rsidR="006057DA" w:rsidRPr="00B44965">
        <w:rPr>
          <w:rFonts w:ascii="Sylfaen" w:hAnsi="Sylfaen"/>
          <w:sz w:val="22"/>
          <w:szCs w:val="22"/>
        </w:rPr>
        <w:t>tough on crime laws</w:t>
      </w:r>
      <w:r w:rsidR="00222929" w:rsidRPr="00B44965">
        <w:rPr>
          <w:rFonts w:ascii="Sylfaen" w:hAnsi="Sylfaen"/>
          <w:sz w:val="22"/>
          <w:szCs w:val="22"/>
        </w:rPr>
        <w:t xml:space="preserve"> not only increased incarceration rates, </w:t>
      </w:r>
      <w:r w:rsidR="0011054C" w:rsidRPr="00B44965">
        <w:rPr>
          <w:rFonts w:ascii="Sylfaen" w:hAnsi="Sylfaen"/>
          <w:sz w:val="22"/>
          <w:szCs w:val="22"/>
        </w:rPr>
        <w:t>but they were</w:t>
      </w:r>
      <w:r w:rsidR="00222929" w:rsidRPr="00B44965">
        <w:rPr>
          <w:rFonts w:ascii="Sylfaen" w:hAnsi="Sylfaen"/>
          <w:sz w:val="22"/>
          <w:szCs w:val="22"/>
        </w:rPr>
        <w:t xml:space="preserve"> both unsuccessful in reducing crime</w:t>
      </w:r>
      <w:r w:rsidR="00257694" w:rsidRPr="00B44965">
        <w:rPr>
          <w:rFonts w:ascii="Sylfaen" w:hAnsi="Sylfaen"/>
          <w:sz w:val="22"/>
          <w:szCs w:val="22"/>
        </w:rPr>
        <w:t xml:space="preserve"> </w:t>
      </w:r>
      <w:r w:rsidR="00792F17" w:rsidRPr="00B44965">
        <w:rPr>
          <w:rFonts w:ascii="Sylfaen" w:hAnsi="Sylfaen"/>
          <w:sz w:val="22"/>
          <w:szCs w:val="22"/>
        </w:rPr>
        <w:t xml:space="preserve">and disproportionately targeted </w:t>
      </w:r>
      <w:r w:rsidR="00EB4241" w:rsidRPr="00B44965">
        <w:rPr>
          <w:rFonts w:ascii="Sylfaen" w:hAnsi="Sylfaen"/>
          <w:sz w:val="22"/>
          <w:szCs w:val="22"/>
        </w:rPr>
        <w:t xml:space="preserve">minorities </w:t>
      </w:r>
      <w:r w:rsidR="006938EB" w:rsidRPr="00B44965">
        <w:rPr>
          <w:rFonts w:ascii="Sylfaen" w:hAnsi="Sylfaen"/>
          <w:sz w:val="22"/>
          <w:szCs w:val="22"/>
        </w:rPr>
        <w:t>(</w:t>
      </w:r>
      <w:r w:rsidR="00F82B8C">
        <w:rPr>
          <w:rFonts w:ascii="Sylfaen" w:hAnsi="Sylfaen"/>
          <w:sz w:val="22"/>
          <w:szCs w:val="22"/>
        </w:rPr>
        <w:t>Drug Policy Alliance, 2015, p.1</w:t>
      </w:r>
      <w:r w:rsidR="004F7A4B">
        <w:rPr>
          <w:rFonts w:ascii="Sylfaen" w:hAnsi="Sylfaen"/>
          <w:sz w:val="22"/>
          <w:szCs w:val="22"/>
        </w:rPr>
        <w:t xml:space="preserve">; </w:t>
      </w:r>
      <w:r w:rsidR="003D4EBA">
        <w:rPr>
          <w:rFonts w:ascii="Sylfaen" w:hAnsi="Sylfaen"/>
          <w:sz w:val="22"/>
          <w:szCs w:val="22"/>
        </w:rPr>
        <w:t>Duke, 201</w:t>
      </w:r>
      <w:r w:rsidR="00DE0BDF">
        <w:rPr>
          <w:rFonts w:ascii="Sylfaen" w:hAnsi="Sylfaen"/>
          <w:sz w:val="22"/>
          <w:szCs w:val="22"/>
        </w:rPr>
        <w:t>0, p</w:t>
      </w:r>
      <w:r w:rsidR="00A33224">
        <w:rPr>
          <w:rFonts w:ascii="Sylfaen" w:hAnsi="Sylfaen"/>
          <w:sz w:val="22"/>
          <w:szCs w:val="22"/>
        </w:rPr>
        <w:t>.</w:t>
      </w:r>
      <w:r w:rsidR="00BE6B0A">
        <w:rPr>
          <w:rFonts w:ascii="Sylfaen" w:hAnsi="Sylfaen"/>
          <w:sz w:val="22"/>
          <w:szCs w:val="22"/>
        </w:rPr>
        <w:t>21,</w:t>
      </w:r>
      <w:r w:rsidR="006938EB" w:rsidRPr="00B44965">
        <w:rPr>
          <w:rFonts w:ascii="Sylfaen" w:hAnsi="Sylfaen"/>
          <w:sz w:val="22"/>
          <w:szCs w:val="22"/>
        </w:rPr>
        <w:t>)</w:t>
      </w:r>
      <w:r w:rsidR="0011054C" w:rsidRPr="00B44965">
        <w:rPr>
          <w:rFonts w:ascii="Sylfaen" w:hAnsi="Sylfaen"/>
          <w:sz w:val="22"/>
          <w:szCs w:val="22"/>
        </w:rPr>
        <w:t>.</w:t>
      </w:r>
      <w:r w:rsidR="0011054C" w:rsidRPr="00BF0F4F">
        <w:rPr>
          <w:rFonts w:ascii="Sylfaen" w:hAnsi="Sylfaen"/>
          <w:sz w:val="22"/>
          <w:szCs w:val="22"/>
        </w:rPr>
        <w:t xml:space="preserve"> </w:t>
      </w:r>
      <w:r w:rsidR="00F314FC" w:rsidRPr="00BF0F4F">
        <w:rPr>
          <w:rFonts w:ascii="Sylfaen" w:hAnsi="Sylfaen"/>
          <w:sz w:val="22"/>
          <w:szCs w:val="22"/>
        </w:rPr>
        <w:t>Marxist</w:t>
      </w:r>
      <w:r w:rsidR="00BF13B7">
        <w:rPr>
          <w:rFonts w:ascii="Sylfaen" w:hAnsi="Sylfaen"/>
          <w:sz w:val="22"/>
          <w:szCs w:val="22"/>
        </w:rPr>
        <w:t>-</w:t>
      </w:r>
      <w:r w:rsidR="00F73ED6">
        <w:rPr>
          <w:rFonts w:ascii="Sylfaen" w:hAnsi="Sylfaen"/>
          <w:sz w:val="22"/>
          <w:szCs w:val="22"/>
        </w:rPr>
        <w:t>influenced criminologist</w:t>
      </w:r>
      <w:r w:rsidR="00330DDA">
        <w:rPr>
          <w:rFonts w:ascii="Sylfaen" w:hAnsi="Sylfaen"/>
          <w:sz w:val="22"/>
          <w:szCs w:val="22"/>
        </w:rPr>
        <w:t xml:space="preserve"> </w:t>
      </w:r>
      <w:r w:rsidR="00C6173F" w:rsidRPr="00C6173F">
        <w:rPr>
          <w:rFonts w:ascii="Sylfaen" w:hAnsi="Sylfaen"/>
          <w:sz w:val="22"/>
          <w:szCs w:val="22"/>
        </w:rPr>
        <w:t xml:space="preserve">Richard Quinney theorized that laws are created by the ruling class to maintain their dominance and control </w:t>
      </w:r>
      <w:r w:rsidR="004C5944">
        <w:rPr>
          <w:rFonts w:ascii="Sylfaen" w:hAnsi="Sylfaen"/>
          <w:sz w:val="22"/>
          <w:szCs w:val="22"/>
        </w:rPr>
        <w:t xml:space="preserve">over </w:t>
      </w:r>
      <w:r w:rsidR="00C6173F" w:rsidRPr="00C6173F">
        <w:rPr>
          <w:rFonts w:ascii="Sylfaen" w:hAnsi="Sylfaen"/>
          <w:sz w:val="22"/>
          <w:szCs w:val="22"/>
        </w:rPr>
        <w:t>the working class</w:t>
      </w:r>
      <w:r w:rsidR="008E5087">
        <w:rPr>
          <w:rFonts w:ascii="Sylfaen" w:hAnsi="Sylfaen"/>
          <w:sz w:val="22"/>
          <w:szCs w:val="22"/>
        </w:rPr>
        <w:t xml:space="preserve"> </w:t>
      </w:r>
      <w:r w:rsidR="008E5087" w:rsidRPr="008E5087">
        <w:rPr>
          <w:rFonts w:ascii="Sylfaen" w:hAnsi="Sylfaen"/>
          <w:sz w:val="22"/>
          <w:szCs w:val="22"/>
        </w:rPr>
        <w:t>(Quinney and Shelden, 20</w:t>
      </w:r>
      <w:r w:rsidR="00227787">
        <w:rPr>
          <w:rFonts w:ascii="Sylfaen" w:hAnsi="Sylfaen"/>
          <w:sz w:val="22"/>
          <w:szCs w:val="22"/>
        </w:rPr>
        <w:t>02</w:t>
      </w:r>
      <w:r w:rsidR="008E5087" w:rsidRPr="008E5087">
        <w:rPr>
          <w:rFonts w:ascii="Sylfaen" w:hAnsi="Sylfaen"/>
          <w:sz w:val="22"/>
          <w:szCs w:val="22"/>
        </w:rPr>
        <w:t>)</w:t>
      </w:r>
      <w:r w:rsidR="00C6173F" w:rsidRPr="00C6173F">
        <w:rPr>
          <w:rFonts w:ascii="Sylfaen" w:hAnsi="Sylfaen"/>
          <w:sz w:val="22"/>
          <w:szCs w:val="22"/>
        </w:rPr>
        <w:t>.</w:t>
      </w:r>
      <w:r w:rsidR="00C6173F">
        <w:rPr>
          <w:rFonts w:ascii="Sylfaen" w:hAnsi="Sylfaen"/>
          <w:sz w:val="22"/>
          <w:szCs w:val="22"/>
        </w:rPr>
        <w:t xml:space="preserve"> </w:t>
      </w:r>
      <w:r w:rsidR="00C53FD1">
        <w:rPr>
          <w:rFonts w:ascii="Sylfaen" w:hAnsi="Sylfaen"/>
          <w:sz w:val="22"/>
          <w:szCs w:val="22"/>
        </w:rPr>
        <w:t>Similarly,</w:t>
      </w:r>
      <w:r w:rsidR="00C53FD1" w:rsidRPr="00983480">
        <w:rPr>
          <w:rFonts w:ascii="Sylfaen" w:hAnsi="Sylfaen"/>
          <w:sz w:val="22"/>
          <w:szCs w:val="22"/>
        </w:rPr>
        <w:t xml:space="preserve"> Rusche</w:t>
      </w:r>
      <w:r w:rsidR="00983480" w:rsidRPr="00983480">
        <w:rPr>
          <w:rFonts w:ascii="Sylfaen" w:hAnsi="Sylfaen"/>
          <w:sz w:val="22"/>
          <w:szCs w:val="22"/>
        </w:rPr>
        <w:t xml:space="preserve"> and Kirchheimer (1939) argued that penal practices </w:t>
      </w:r>
      <w:r w:rsidR="00A53AB7">
        <w:rPr>
          <w:rFonts w:ascii="Sylfaen" w:hAnsi="Sylfaen"/>
          <w:sz w:val="22"/>
          <w:szCs w:val="22"/>
        </w:rPr>
        <w:t xml:space="preserve">are </w:t>
      </w:r>
      <w:r w:rsidR="00983480" w:rsidRPr="00983480">
        <w:rPr>
          <w:rFonts w:ascii="Sylfaen" w:hAnsi="Sylfaen"/>
          <w:sz w:val="22"/>
          <w:szCs w:val="22"/>
        </w:rPr>
        <w:t xml:space="preserve">shaped by the economic needs of society, with ruling class interests influencing laws and punishment to regulate </w:t>
      </w:r>
      <w:proofErr w:type="spellStart"/>
      <w:r w:rsidR="00983480" w:rsidRPr="00983480">
        <w:rPr>
          <w:rFonts w:ascii="Sylfaen" w:hAnsi="Sylfaen"/>
          <w:sz w:val="22"/>
          <w:szCs w:val="22"/>
        </w:rPr>
        <w:t>labor</w:t>
      </w:r>
      <w:proofErr w:type="spellEnd"/>
      <w:r w:rsidR="00983480" w:rsidRPr="00983480">
        <w:rPr>
          <w:rFonts w:ascii="Sylfaen" w:hAnsi="Sylfaen"/>
          <w:sz w:val="22"/>
          <w:szCs w:val="22"/>
        </w:rPr>
        <w:t xml:space="preserve"> and maintain social control</w:t>
      </w:r>
      <w:r w:rsidR="00983480">
        <w:rPr>
          <w:rFonts w:ascii="Sylfaen" w:hAnsi="Sylfaen"/>
          <w:sz w:val="22"/>
          <w:szCs w:val="22"/>
        </w:rPr>
        <w:t>.</w:t>
      </w:r>
      <w:r w:rsidR="007066A4">
        <w:rPr>
          <w:rFonts w:ascii="Sylfaen" w:hAnsi="Sylfaen"/>
          <w:sz w:val="22"/>
          <w:szCs w:val="22"/>
        </w:rPr>
        <w:t xml:space="preserve"> </w:t>
      </w:r>
      <w:r w:rsidR="006F0E2B" w:rsidRPr="006F0E2B">
        <w:rPr>
          <w:rFonts w:ascii="Sylfaen" w:hAnsi="Sylfaen"/>
          <w:sz w:val="22"/>
          <w:szCs w:val="22"/>
        </w:rPr>
        <w:t xml:space="preserve">This perspective helps explain why the U.S. has sustained a large prison population, using incarceration not only as social control but also </w:t>
      </w:r>
      <w:r w:rsidR="00667044" w:rsidRPr="006F0E2B">
        <w:rPr>
          <w:rFonts w:ascii="Sylfaen" w:hAnsi="Sylfaen"/>
          <w:sz w:val="22"/>
          <w:szCs w:val="22"/>
        </w:rPr>
        <w:t>to</w:t>
      </w:r>
      <w:r w:rsidR="006F0E2B" w:rsidRPr="006F0E2B">
        <w:rPr>
          <w:rFonts w:ascii="Sylfaen" w:hAnsi="Sylfaen"/>
          <w:sz w:val="22"/>
          <w:szCs w:val="22"/>
        </w:rPr>
        <w:t xml:space="preserve"> generate profit through cheap prison </w:t>
      </w:r>
      <w:proofErr w:type="spellStart"/>
      <w:r w:rsidR="00F640A5" w:rsidRPr="006F0E2B">
        <w:rPr>
          <w:rFonts w:ascii="Sylfaen" w:hAnsi="Sylfaen"/>
          <w:sz w:val="22"/>
          <w:szCs w:val="22"/>
        </w:rPr>
        <w:t>labor</w:t>
      </w:r>
      <w:proofErr w:type="spellEnd"/>
      <w:r w:rsidR="006F0E2B" w:rsidRPr="006F0E2B">
        <w:rPr>
          <w:rFonts w:ascii="Sylfaen" w:hAnsi="Sylfaen"/>
          <w:sz w:val="22"/>
          <w:szCs w:val="22"/>
        </w:rPr>
        <w:t>.</w:t>
      </w:r>
      <w:r w:rsidR="00CB6B1B" w:rsidRPr="00CB6B1B">
        <w:t xml:space="preserve"> </w:t>
      </w:r>
      <w:r w:rsidR="00CB6B1B" w:rsidRPr="00CB6B1B">
        <w:rPr>
          <w:rFonts w:ascii="Sylfaen" w:hAnsi="Sylfaen"/>
          <w:sz w:val="22"/>
          <w:szCs w:val="22"/>
        </w:rPr>
        <w:t xml:space="preserve">More than 60% of the U.S. prison population generates over $11 billion in goods and services annually, while inmates typically earn less than a dollar per hour for their </w:t>
      </w:r>
      <w:proofErr w:type="spellStart"/>
      <w:r w:rsidR="00CB6B1B" w:rsidRPr="00CB6B1B">
        <w:rPr>
          <w:rFonts w:ascii="Sylfaen" w:hAnsi="Sylfaen"/>
          <w:sz w:val="22"/>
          <w:szCs w:val="22"/>
        </w:rPr>
        <w:t>labo</w:t>
      </w:r>
      <w:r w:rsidR="00187FD3">
        <w:rPr>
          <w:rFonts w:ascii="Sylfaen" w:hAnsi="Sylfaen"/>
          <w:sz w:val="22"/>
          <w:szCs w:val="22"/>
        </w:rPr>
        <w:t>r</w:t>
      </w:r>
      <w:proofErr w:type="spellEnd"/>
      <w:r w:rsidR="00187FD3">
        <w:rPr>
          <w:rFonts w:ascii="Sylfaen" w:hAnsi="Sylfaen"/>
          <w:sz w:val="22"/>
          <w:szCs w:val="22"/>
        </w:rPr>
        <w:t xml:space="preserve"> </w:t>
      </w:r>
      <w:r w:rsidR="00C162E2" w:rsidRPr="00C162E2">
        <w:rPr>
          <w:rFonts w:ascii="Sylfaen" w:hAnsi="Sylfaen"/>
          <w:sz w:val="22"/>
          <w:szCs w:val="22"/>
          <w:lang w:val="en-US"/>
        </w:rPr>
        <w:t>(Anguiano, 2022)</w:t>
      </w:r>
      <w:r w:rsidR="00C162E2">
        <w:rPr>
          <w:rFonts w:ascii="Sylfaen" w:hAnsi="Sylfaen"/>
          <w:sz w:val="22"/>
          <w:szCs w:val="22"/>
          <w:lang w:val="en-US"/>
        </w:rPr>
        <w:t>.</w:t>
      </w:r>
      <w:r w:rsidR="004F610A">
        <w:rPr>
          <w:rFonts w:ascii="Sylfaen" w:hAnsi="Sylfaen"/>
          <w:sz w:val="22"/>
          <w:szCs w:val="22"/>
          <w:lang w:val="en-US"/>
        </w:rPr>
        <w:t xml:space="preserve"> </w:t>
      </w:r>
      <w:r w:rsidR="00FE7B25">
        <w:rPr>
          <w:rFonts w:ascii="Sylfaen" w:hAnsi="Sylfaen"/>
          <w:sz w:val="22"/>
          <w:szCs w:val="22"/>
          <w:lang w:val="en-US"/>
        </w:rPr>
        <w:t>T</w:t>
      </w:r>
      <w:r w:rsidR="00FE7B25" w:rsidRPr="00FE7B25">
        <w:rPr>
          <w:rFonts w:ascii="Sylfaen" w:hAnsi="Sylfaen"/>
          <w:sz w:val="22"/>
          <w:szCs w:val="22"/>
        </w:rPr>
        <w:t xml:space="preserve">he goods and services produced by low-wage prison </w:t>
      </w:r>
      <w:proofErr w:type="spellStart"/>
      <w:r w:rsidR="00FE7B25" w:rsidRPr="00FE7B25">
        <w:rPr>
          <w:rFonts w:ascii="Sylfaen" w:hAnsi="Sylfaen"/>
          <w:sz w:val="22"/>
          <w:szCs w:val="22"/>
        </w:rPr>
        <w:t>labor</w:t>
      </w:r>
      <w:proofErr w:type="spellEnd"/>
      <w:r w:rsidR="00FE7B25" w:rsidRPr="00FE7B25">
        <w:rPr>
          <w:rFonts w:ascii="Sylfaen" w:hAnsi="Sylfaen"/>
          <w:sz w:val="22"/>
          <w:szCs w:val="22"/>
        </w:rPr>
        <w:t xml:space="preserve"> generate substantial profits for construction companies that build prisons, food service providers, and</w:t>
      </w:r>
      <w:r w:rsidR="00484D35">
        <w:rPr>
          <w:rFonts w:ascii="Sylfaen" w:hAnsi="Sylfaen"/>
          <w:sz w:val="22"/>
          <w:szCs w:val="22"/>
        </w:rPr>
        <w:t xml:space="preserve"> </w:t>
      </w:r>
      <w:r w:rsidR="00E622C1">
        <w:rPr>
          <w:rFonts w:ascii="Sylfaen" w:hAnsi="Sylfaen"/>
          <w:sz w:val="22"/>
          <w:szCs w:val="22"/>
        </w:rPr>
        <w:t xml:space="preserve">multi-national </w:t>
      </w:r>
      <w:r w:rsidR="00FE7B25" w:rsidRPr="00FE7B25">
        <w:rPr>
          <w:rFonts w:ascii="Sylfaen" w:hAnsi="Sylfaen"/>
          <w:sz w:val="22"/>
          <w:szCs w:val="22"/>
        </w:rPr>
        <w:t>corporations, which benefit from paying extremely low wages and thereby significantly increasing their profit margins</w:t>
      </w:r>
      <w:r w:rsidR="0093363B">
        <w:rPr>
          <w:rFonts w:ascii="Sylfaen" w:hAnsi="Sylfaen"/>
          <w:sz w:val="22"/>
          <w:szCs w:val="22"/>
        </w:rPr>
        <w:t xml:space="preserve">, reflecting how </w:t>
      </w:r>
      <w:r w:rsidR="009F743D">
        <w:rPr>
          <w:rFonts w:ascii="Sylfaen" w:hAnsi="Sylfaen"/>
          <w:sz w:val="22"/>
          <w:szCs w:val="22"/>
        </w:rPr>
        <w:t>the elite profit and benefit from mass incarceration (</w:t>
      </w:r>
      <w:r w:rsidR="00965F99">
        <w:rPr>
          <w:rFonts w:ascii="Sylfaen" w:hAnsi="Sylfaen"/>
          <w:sz w:val="22"/>
          <w:szCs w:val="22"/>
        </w:rPr>
        <w:t xml:space="preserve">D&amp;S </w:t>
      </w:r>
      <w:r w:rsidR="008107AB">
        <w:rPr>
          <w:rFonts w:ascii="Sylfaen" w:hAnsi="Sylfaen"/>
          <w:sz w:val="22"/>
          <w:szCs w:val="22"/>
        </w:rPr>
        <w:t xml:space="preserve">Admin, 2006). </w:t>
      </w:r>
    </w:p>
    <w:p w14:paraId="7EB5F755" w14:textId="45D7D199" w:rsidR="00297644" w:rsidRPr="0037434D" w:rsidRDefault="005678A1"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Private</w:t>
      </w:r>
      <w:r w:rsidR="00B91F69" w:rsidRPr="0037434D">
        <w:rPr>
          <w:rFonts w:ascii="Sylfaen" w:hAnsi="Sylfaen"/>
          <w:b/>
          <w:i/>
          <w:color w:val="000000" w:themeColor="text1"/>
          <w:kern w:val="0"/>
          <w:sz w:val="24"/>
          <w:szCs w:val="24"/>
          <w14:ligatures w14:val="none"/>
        </w:rPr>
        <w:t xml:space="preserve"> vs Public</w:t>
      </w:r>
    </w:p>
    <w:p w14:paraId="49019963" w14:textId="03976FEE" w:rsidR="00EB2F78" w:rsidRDefault="007D3A4B" w:rsidP="008A1E4A">
      <w:pPr>
        <w:spacing w:line="360" w:lineRule="auto"/>
        <w:ind w:firstLine="720"/>
        <w:rPr>
          <w:rFonts w:ascii="Sylfaen" w:hAnsi="Sylfaen"/>
          <w:sz w:val="22"/>
          <w:szCs w:val="22"/>
        </w:rPr>
      </w:pPr>
      <w:r w:rsidRPr="00BF0F4F">
        <w:rPr>
          <w:rFonts w:ascii="Sylfaen" w:hAnsi="Sylfaen"/>
          <w:sz w:val="22"/>
          <w:szCs w:val="22"/>
        </w:rPr>
        <w:t xml:space="preserve">The </w:t>
      </w:r>
      <w:r w:rsidR="00B000FF" w:rsidRPr="00BF0F4F">
        <w:rPr>
          <w:rFonts w:ascii="Sylfaen" w:hAnsi="Sylfaen"/>
          <w:sz w:val="22"/>
          <w:szCs w:val="22"/>
        </w:rPr>
        <w:t>number</w:t>
      </w:r>
      <w:r w:rsidRPr="00BF0F4F">
        <w:rPr>
          <w:rFonts w:ascii="Sylfaen" w:hAnsi="Sylfaen"/>
          <w:sz w:val="22"/>
          <w:szCs w:val="22"/>
        </w:rPr>
        <w:t xml:space="preserve"> of inmates housed in private prisons </w:t>
      </w:r>
      <w:r w:rsidR="00FB799C" w:rsidRPr="00BF0F4F">
        <w:rPr>
          <w:rFonts w:ascii="Sylfaen" w:hAnsi="Sylfaen"/>
          <w:sz w:val="22"/>
          <w:szCs w:val="22"/>
        </w:rPr>
        <w:t>in the U</w:t>
      </w:r>
      <w:r w:rsidR="008240CE">
        <w:rPr>
          <w:rFonts w:ascii="Sylfaen" w:hAnsi="Sylfaen"/>
          <w:sz w:val="22"/>
          <w:szCs w:val="22"/>
        </w:rPr>
        <w:t>.</w:t>
      </w:r>
      <w:r w:rsidR="00FB799C" w:rsidRPr="00BF0F4F">
        <w:rPr>
          <w:rFonts w:ascii="Sylfaen" w:hAnsi="Sylfaen"/>
          <w:sz w:val="22"/>
          <w:szCs w:val="22"/>
        </w:rPr>
        <w:t>S</w:t>
      </w:r>
      <w:r w:rsidR="008240CE">
        <w:rPr>
          <w:rFonts w:ascii="Sylfaen" w:hAnsi="Sylfaen"/>
          <w:sz w:val="22"/>
          <w:szCs w:val="22"/>
        </w:rPr>
        <w:t>.</w:t>
      </w:r>
      <w:r w:rsidR="00FB799C" w:rsidRPr="00BF0F4F">
        <w:rPr>
          <w:rFonts w:ascii="Sylfaen" w:hAnsi="Sylfaen"/>
          <w:sz w:val="22"/>
          <w:szCs w:val="22"/>
        </w:rPr>
        <w:t xml:space="preserve"> </w:t>
      </w:r>
      <w:r w:rsidR="009E1FAA" w:rsidRPr="00BF0F4F">
        <w:rPr>
          <w:rFonts w:ascii="Sylfaen" w:hAnsi="Sylfaen"/>
          <w:sz w:val="22"/>
          <w:szCs w:val="22"/>
        </w:rPr>
        <w:t xml:space="preserve">was 8% in 2022 which is </w:t>
      </w:r>
      <w:r w:rsidR="00A2526A" w:rsidRPr="00BF0F4F">
        <w:rPr>
          <w:rFonts w:ascii="Sylfaen" w:hAnsi="Sylfaen"/>
          <w:sz w:val="22"/>
          <w:szCs w:val="22"/>
        </w:rPr>
        <w:t>low</w:t>
      </w:r>
      <w:r w:rsidR="009E1FAA" w:rsidRPr="00BF0F4F">
        <w:rPr>
          <w:rFonts w:ascii="Sylfaen" w:hAnsi="Sylfaen"/>
          <w:sz w:val="22"/>
          <w:szCs w:val="22"/>
        </w:rPr>
        <w:t xml:space="preserve"> compared to the overall prison population</w:t>
      </w:r>
      <w:r w:rsidR="00B05262" w:rsidRPr="00BF0F4F">
        <w:rPr>
          <w:rFonts w:ascii="Sylfaen" w:hAnsi="Sylfaen"/>
          <w:sz w:val="22"/>
          <w:szCs w:val="22"/>
        </w:rPr>
        <w:t xml:space="preserve"> and </w:t>
      </w:r>
      <w:r w:rsidR="002D678B" w:rsidRPr="00BF0F4F">
        <w:rPr>
          <w:rFonts w:ascii="Sylfaen" w:hAnsi="Sylfaen"/>
          <w:sz w:val="22"/>
          <w:szCs w:val="22"/>
        </w:rPr>
        <w:t>twenty-three</w:t>
      </w:r>
      <w:r w:rsidR="00B05262" w:rsidRPr="00BF0F4F">
        <w:rPr>
          <w:rFonts w:ascii="Sylfaen" w:hAnsi="Sylfaen"/>
          <w:sz w:val="22"/>
          <w:szCs w:val="22"/>
        </w:rPr>
        <w:t xml:space="preserve"> states</w:t>
      </w:r>
      <w:r w:rsidR="009674E6" w:rsidRPr="00BF0F4F">
        <w:rPr>
          <w:rFonts w:ascii="Sylfaen" w:hAnsi="Sylfaen"/>
          <w:sz w:val="22"/>
          <w:szCs w:val="22"/>
        </w:rPr>
        <w:t xml:space="preserve"> have no reliance on private prisons </w:t>
      </w:r>
      <w:r w:rsidR="00B05262" w:rsidRPr="00BF0F4F">
        <w:rPr>
          <w:rFonts w:ascii="Sylfaen" w:hAnsi="Sylfaen"/>
          <w:sz w:val="22"/>
          <w:szCs w:val="22"/>
        </w:rPr>
        <w:t>(</w:t>
      </w:r>
      <w:r w:rsidR="00BE119C" w:rsidRPr="00BF0F4F">
        <w:rPr>
          <w:rFonts w:ascii="Sylfaen" w:hAnsi="Sylfaen"/>
          <w:sz w:val="22"/>
          <w:szCs w:val="22"/>
        </w:rPr>
        <w:t>Budd, 2024</w:t>
      </w:r>
      <w:r w:rsidR="005D6684">
        <w:rPr>
          <w:rFonts w:ascii="Sylfaen" w:hAnsi="Sylfaen"/>
          <w:sz w:val="22"/>
          <w:szCs w:val="22"/>
        </w:rPr>
        <w:t>, p.1</w:t>
      </w:r>
      <w:r w:rsidR="00BE119C" w:rsidRPr="00BF0F4F">
        <w:rPr>
          <w:rFonts w:ascii="Sylfaen" w:hAnsi="Sylfaen"/>
          <w:sz w:val="22"/>
          <w:szCs w:val="22"/>
        </w:rPr>
        <w:t>).</w:t>
      </w:r>
      <w:r w:rsidR="009674E6" w:rsidRPr="00BF0F4F">
        <w:rPr>
          <w:rFonts w:ascii="Sylfaen" w:hAnsi="Sylfaen"/>
          <w:sz w:val="22"/>
          <w:szCs w:val="22"/>
        </w:rPr>
        <w:t xml:space="preserve"> </w:t>
      </w:r>
      <w:r w:rsidR="00D83305" w:rsidRPr="00BF0F4F">
        <w:rPr>
          <w:rFonts w:ascii="Sylfaen" w:hAnsi="Sylfaen"/>
          <w:sz w:val="22"/>
          <w:szCs w:val="22"/>
        </w:rPr>
        <w:t xml:space="preserve">Advocates of prison privatization claim that private prisons are less expensive to </w:t>
      </w:r>
      <w:r w:rsidR="005709F3" w:rsidRPr="00BF0F4F">
        <w:rPr>
          <w:rFonts w:ascii="Sylfaen" w:hAnsi="Sylfaen"/>
          <w:sz w:val="22"/>
          <w:szCs w:val="22"/>
        </w:rPr>
        <w:t xml:space="preserve">build and </w:t>
      </w:r>
      <w:r w:rsidR="00D83305" w:rsidRPr="00BF0F4F">
        <w:rPr>
          <w:rFonts w:ascii="Sylfaen" w:hAnsi="Sylfaen"/>
          <w:sz w:val="22"/>
          <w:szCs w:val="22"/>
        </w:rPr>
        <w:t xml:space="preserve">operate, </w:t>
      </w:r>
      <w:r w:rsidR="005709F3" w:rsidRPr="00BF0F4F">
        <w:rPr>
          <w:rFonts w:ascii="Sylfaen" w:hAnsi="Sylfaen"/>
          <w:sz w:val="22"/>
          <w:szCs w:val="22"/>
        </w:rPr>
        <w:t>reduce</w:t>
      </w:r>
      <w:r w:rsidR="00BE68A7" w:rsidRPr="00BF0F4F">
        <w:rPr>
          <w:rFonts w:ascii="Sylfaen" w:hAnsi="Sylfaen"/>
          <w:sz w:val="22"/>
          <w:szCs w:val="22"/>
        </w:rPr>
        <w:t xml:space="preserve"> </w:t>
      </w:r>
      <w:r w:rsidR="005709F3" w:rsidRPr="00BF0F4F">
        <w:rPr>
          <w:rFonts w:ascii="Sylfaen" w:hAnsi="Sylfaen"/>
          <w:sz w:val="22"/>
          <w:szCs w:val="22"/>
        </w:rPr>
        <w:t xml:space="preserve">bureaucracy, </w:t>
      </w:r>
      <w:r w:rsidR="00106AD8" w:rsidRPr="00BF0F4F">
        <w:rPr>
          <w:rFonts w:ascii="Sylfaen" w:hAnsi="Sylfaen"/>
          <w:sz w:val="22"/>
          <w:szCs w:val="22"/>
        </w:rPr>
        <w:t>reduce overcrowding,</w:t>
      </w:r>
      <w:r w:rsidR="001E2CC0" w:rsidRPr="00BF0F4F">
        <w:rPr>
          <w:rFonts w:ascii="Sylfaen" w:hAnsi="Sylfaen"/>
          <w:sz w:val="22"/>
          <w:szCs w:val="22"/>
        </w:rPr>
        <w:t xml:space="preserve"> and</w:t>
      </w:r>
      <w:r w:rsidR="00106AD8" w:rsidRPr="00BF0F4F">
        <w:rPr>
          <w:rFonts w:ascii="Sylfaen" w:hAnsi="Sylfaen"/>
          <w:sz w:val="22"/>
          <w:szCs w:val="22"/>
        </w:rPr>
        <w:t xml:space="preserve"> </w:t>
      </w:r>
      <w:r w:rsidR="00BE68A7" w:rsidRPr="00BF0F4F">
        <w:rPr>
          <w:rFonts w:ascii="Sylfaen" w:hAnsi="Sylfaen"/>
          <w:sz w:val="22"/>
          <w:szCs w:val="22"/>
        </w:rPr>
        <w:t xml:space="preserve">have </w:t>
      </w:r>
      <w:r w:rsidR="00106AD8" w:rsidRPr="00BF0F4F">
        <w:rPr>
          <w:rFonts w:ascii="Sylfaen" w:hAnsi="Sylfaen"/>
          <w:sz w:val="22"/>
          <w:szCs w:val="22"/>
        </w:rPr>
        <w:t xml:space="preserve">greater </w:t>
      </w:r>
      <w:r w:rsidR="00106AD8" w:rsidRPr="00BF0F4F">
        <w:rPr>
          <w:rFonts w:ascii="Sylfaen" w:hAnsi="Sylfaen"/>
          <w:sz w:val="22"/>
          <w:szCs w:val="22"/>
        </w:rPr>
        <w:lastRenderedPageBreak/>
        <w:t>ability to</w:t>
      </w:r>
      <w:r w:rsidR="008658A7" w:rsidRPr="00BF0F4F">
        <w:rPr>
          <w:rFonts w:ascii="Sylfaen" w:hAnsi="Sylfaen"/>
          <w:sz w:val="22"/>
          <w:szCs w:val="22"/>
        </w:rPr>
        <w:t xml:space="preserve"> innovate</w:t>
      </w:r>
      <w:r w:rsidR="00BE1065" w:rsidRPr="00BF0F4F">
        <w:rPr>
          <w:rFonts w:ascii="Sylfaen" w:hAnsi="Sylfaen"/>
          <w:sz w:val="22"/>
          <w:szCs w:val="22"/>
        </w:rPr>
        <w:t xml:space="preserve">, </w:t>
      </w:r>
      <w:r w:rsidR="00BE68A7" w:rsidRPr="00BF0F4F">
        <w:rPr>
          <w:rFonts w:ascii="Sylfaen" w:hAnsi="Sylfaen"/>
          <w:sz w:val="22"/>
          <w:szCs w:val="22"/>
        </w:rPr>
        <w:t xml:space="preserve">provide </w:t>
      </w:r>
      <w:r w:rsidR="00BE1065" w:rsidRPr="00BF0F4F">
        <w:rPr>
          <w:rFonts w:ascii="Sylfaen" w:hAnsi="Sylfaen"/>
          <w:sz w:val="22"/>
          <w:szCs w:val="22"/>
        </w:rPr>
        <w:t>increased tax revenues</w:t>
      </w:r>
      <w:r w:rsidR="00724E96" w:rsidRPr="00BF0F4F">
        <w:rPr>
          <w:rFonts w:ascii="Sylfaen" w:hAnsi="Sylfaen"/>
          <w:sz w:val="22"/>
          <w:szCs w:val="22"/>
        </w:rPr>
        <w:t>, increased quality, and decreased government liability (</w:t>
      </w:r>
      <w:r w:rsidR="009E28A4" w:rsidRPr="00BF0F4F">
        <w:rPr>
          <w:rFonts w:ascii="Sylfaen" w:hAnsi="Sylfaen"/>
          <w:sz w:val="22"/>
          <w:szCs w:val="22"/>
        </w:rPr>
        <w:t>Swanson, 2002).</w:t>
      </w:r>
      <w:r w:rsidR="00C863C8" w:rsidRPr="00BF0F4F">
        <w:rPr>
          <w:rFonts w:ascii="Sylfaen" w:hAnsi="Sylfaen"/>
          <w:sz w:val="22"/>
          <w:szCs w:val="22"/>
        </w:rPr>
        <w:t xml:space="preserve"> </w:t>
      </w:r>
      <w:r w:rsidR="009F13B3" w:rsidRPr="009F13B3">
        <w:rPr>
          <w:rFonts w:ascii="Sylfaen" w:hAnsi="Sylfaen"/>
          <w:sz w:val="22"/>
          <w:szCs w:val="22"/>
        </w:rPr>
        <w:t>Critics of private prisons argue that they are more expensive and provide lower</w:t>
      </w:r>
      <w:r w:rsidR="009F13B3">
        <w:rPr>
          <w:rFonts w:ascii="Sylfaen" w:hAnsi="Sylfaen"/>
          <w:sz w:val="22"/>
          <w:szCs w:val="22"/>
        </w:rPr>
        <w:t xml:space="preserve"> </w:t>
      </w:r>
      <w:r w:rsidR="009F13B3" w:rsidRPr="009F13B3">
        <w:rPr>
          <w:rFonts w:ascii="Sylfaen" w:hAnsi="Sylfaen"/>
          <w:sz w:val="22"/>
          <w:szCs w:val="22"/>
        </w:rPr>
        <w:t>quality services</w:t>
      </w:r>
      <w:r w:rsidR="009F13B3">
        <w:rPr>
          <w:rFonts w:ascii="Sylfaen" w:hAnsi="Sylfaen"/>
          <w:sz w:val="22"/>
          <w:szCs w:val="22"/>
        </w:rPr>
        <w:t>;</w:t>
      </w:r>
      <w:r w:rsidR="009F13B3" w:rsidRPr="009F13B3">
        <w:rPr>
          <w:rFonts w:ascii="Sylfaen" w:hAnsi="Sylfaen"/>
          <w:sz w:val="22"/>
          <w:szCs w:val="22"/>
        </w:rPr>
        <w:t xml:space="preserve"> but they also point out that meaningful comparisons are difficult because much of the relevant data is not publicly available</w:t>
      </w:r>
      <w:r w:rsidR="009F13B3">
        <w:rPr>
          <w:rFonts w:ascii="Sylfaen" w:hAnsi="Sylfaen"/>
          <w:sz w:val="22"/>
          <w:szCs w:val="22"/>
        </w:rPr>
        <w:t xml:space="preserve">. </w:t>
      </w:r>
      <w:r w:rsidR="00AA51D8" w:rsidRPr="00BF0F4F">
        <w:rPr>
          <w:rFonts w:ascii="Sylfaen" w:hAnsi="Sylfaen"/>
          <w:sz w:val="22"/>
          <w:szCs w:val="22"/>
        </w:rPr>
        <w:t xml:space="preserve">Critics </w:t>
      </w:r>
      <w:r w:rsidR="00F30CC0" w:rsidRPr="00BF0F4F">
        <w:rPr>
          <w:rFonts w:ascii="Sylfaen" w:hAnsi="Sylfaen"/>
          <w:sz w:val="22"/>
          <w:szCs w:val="22"/>
        </w:rPr>
        <w:t>remark that</w:t>
      </w:r>
      <w:r w:rsidR="00AA51D8" w:rsidRPr="00BF0F4F">
        <w:rPr>
          <w:rFonts w:ascii="Sylfaen" w:hAnsi="Sylfaen"/>
          <w:sz w:val="22"/>
          <w:szCs w:val="22"/>
        </w:rPr>
        <w:t xml:space="preserve"> private prisons are compensated per</w:t>
      </w:r>
      <w:r w:rsidR="00F30CC0" w:rsidRPr="00BF0F4F">
        <w:rPr>
          <w:rFonts w:ascii="Sylfaen" w:hAnsi="Sylfaen"/>
          <w:sz w:val="22"/>
          <w:szCs w:val="22"/>
        </w:rPr>
        <w:t xml:space="preserve"> </w:t>
      </w:r>
      <w:r w:rsidR="003B6480" w:rsidRPr="00BF0F4F">
        <w:rPr>
          <w:rFonts w:ascii="Sylfaen" w:hAnsi="Sylfaen"/>
          <w:sz w:val="22"/>
          <w:szCs w:val="22"/>
        </w:rPr>
        <w:t>bed and the</w:t>
      </w:r>
      <w:r w:rsidR="00F30CC0" w:rsidRPr="00BF0F4F">
        <w:rPr>
          <w:rFonts w:ascii="Sylfaen" w:hAnsi="Sylfaen"/>
          <w:sz w:val="22"/>
          <w:szCs w:val="22"/>
        </w:rPr>
        <w:t>re is no</w:t>
      </w:r>
      <w:r w:rsidR="003B6480" w:rsidRPr="00BF0F4F">
        <w:rPr>
          <w:rFonts w:ascii="Sylfaen" w:hAnsi="Sylfaen"/>
          <w:sz w:val="22"/>
          <w:szCs w:val="22"/>
        </w:rPr>
        <w:t xml:space="preserve"> incentive to reduce recidivism (</w:t>
      </w:r>
      <w:r w:rsidR="009601D7" w:rsidRPr="00BF0F4F">
        <w:rPr>
          <w:rFonts w:ascii="Sylfaen" w:hAnsi="Sylfaen"/>
          <w:sz w:val="22"/>
          <w:szCs w:val="22"/>
        </w:rPr>
        <w:t>Mumford, Schanzenbac</w:t>
      </w:r>
      <w:r w:rsidR="00C6044A" w:rsidRPr="00BF0F4F">
        <w:rPr>
          <w:rFonts w:ascii="Sylfaen" w:hAnsi="Sylfaen"/>
          <w:sz w:val="22"/>
          <w:szCs w:val="22"/>
        </w:rPr>
        <w:t xml:space="preserve">h and Nunn, 2016). </w:t>
      </w:r>
      <w:r w:rsidR="007232E6" w:rsidRPr="007232E6">
        <w:rPr>
          <w:rFonts w:ascii="Sylfaen" w:hAnsi="Sylfaen"/>
          <w:sz w:val="22"/>
          <w:szCs w:val="22"/>
        </w:rPr>
        <w:t>Research shows that regular visitation supports rehabilitation, and inmates who receive visitors generally experience lower recidivism rates</w:t>
      </w:r>
      <w:r w:rsidR="007232E6">
        <w:rPr>
          <w:rFonts w:ascii="Sylfaen" w:hAnsi="Sylfaen"/>
          <w:sz w:val="22"/>
          <w:szCs w:val="22"/>
        </w:rPr>
        <w:t xml:space="preserve"> (</w:t>
      </w:r>
      <w:r w:rsidR="005E502F">
        <w:rPr>
          <w:rFonts w:ascii="Sylfaen" w:hAnsi="Sylfaen"/>
          <w:sz w:val="22"/>
          <w:szCs w:val="22"/>
        </w:rPr>
        <w:t>Bales and Mears, 2008;</w:t>
      </w:r>
      <w:r w:rsidR="00786A6C">
        <w:rPr>
          <w:rFonts w:ascii="Sylfaen" w:hAnsi="Sylfaen"/>
          <w:sz w:val="22"/>
          <w:szCs w:val="22"/>
        </w:rPr>
        <w:t xml:space="preserve"> </w:t>
      </w:r>
      <w:r w:rsidR="008D7FAF">
        <w:rPr>
          <w:rFonts w:ascii="Sylfaen" w:hAnsi="Sylfaen"/>
          <w:sz w:val="22"/>
          <w:szCs w:val="22"/>
        </w:rPr>
        <w:t>Mitchell</w:t>
      </w:r>
      <w:r w:rsidR="00E950A5">
        <w:rPr>
          <w:rFonts w:ascii="Sylfaen" w:hAnsi="Sylfaen"/>
          <w:sz w:val="22"/>
          <w:szCs w:val="22"/>
        </w:rPr>
        <w:t xml:space="preserve"> </w:t>
      </w:r>
      <w:r w:rsidR="00E950A5" w:rsidRPr="00DB6FF9">
        <w:rPr>
          <w:rFonts w:ascii="Sylfaen" w:hAnsi="Sylfaen"/>
          <w:i/>
          <w:iCs/>
          <w:sz w:val="22"/>
          <w:szCs w:val="22"/>
        </w:rPr>
        <w:t>et al</w:t>
      </w:r>
      <w:r w:rsidR="00E950A5">
        <w:rPr>
          <w:rFonts w:ascii="Sylfaen" w:hAnsi="Sylfaen"/>
          <w:sz w:val="22"/>
          <w:szCs w:val="22"/>
        </w:rPr>
        <w:t xml:space="preserve">., 2016). </w:t>
      </w:r>
      <w:r w:rsidR="00D37ADE" w:rsidRPr="00BF0F4F">
        <w:rPr>
          <w:rFonts w:ascii="Sylfaen" w:hAnsi="Sylfaen"/>
          <w:sz w:val="22"/>
          <w:szCs w:val="22"/>
        </w:rPr>
        <w:t xml:space="preserve"> </w:t>
      </w:r>
      <w:r w:rsidR="0085585D" w:rsidRPr="00BF0F4F">
        <w:rPr>
          <w:rFonts w:ascii="Sylfaen" w:hAnsi="Sylfaen"/>
          <w:sz w:val="22"/>
          <w:szCs w:val="22"/>
        </w:rPr>
        <w:t xml:space="preserve">Private prisons tend to be further </w:t>
      </w:r>
      <w:r w:rsidR="000D3748" w:rsidRPr="00BF0F4F">
        <w:rPr>
          <w:rFonts w:ascii="Sylfaen" w:hAnsi="Sylfaen"/>
          <w:sz w:val="22"/>
          <w:szCs w:val="22"/>
        </w:rPr>
        <w:t>away from a prisoner’s</w:t>
      </w:r>
      <w:r w:rsidR="008909B1" w:rsidRPr="00BF0F4F">
        <w:rPr>
          <w:rFonts w:ascii="Sylfaen" w:hAnsi="Sylfaen"/>
          <w:sz w:val="22"/>
          <w:szCs w:val="22"/>
        </w:rPr>
        <w:t xml:space="preserve"> community, leading to less visits. </w:t>
      </w:r>
      <w:r w:rsidR="009F5005" w:rsidRPr="00BF0F4F">
        <w:rPr>
          <w:rFonts w:ascii="Sylfaen" w:hAnsi="Sylfaen"/>
          <w:sz w:val="22"/>
          <w:szCs w:val="22"/>
        </w:rPr>
        <w:t xml:space="preserve">Private companies manage phone and video call services and often </w:t>
      </w:r>
      <w:r w:rsidR="007D5573" w:rsidRPr="00BF0F4F">
        <w:rPr>
          <w:rFonts w:ascii="Sylfaen" w:hAnsi="Sylfaen"/>
          <w:sz w:val="22"/>
          <w:szCs w:val="22"/>
        </w:rPr>
        <w:t xml:space="preserve">charge high rates which leads to less prisoner contact with their families </w:t>
      </w:r>
      <w:r w:rsidR="00C657E9" w:rsidRPr="00BF0F4F">
        <w:rPr>
          <w:rFonts w:ascii="Sylfaen" w:hAnsi="Sylfaen"/>
          <w:sz w:val="22"/>
          <w:szCs w:val="22"/>
        </w:rPr>
        <w:t xml:space="preserve">(In the Public Interest, 2016). </w:t>
      </w:r>
      <w:r w:rsidR="002D3DE7" w:rsidRPr="00BF0F4F">
        <w:rPr>
          <w:rFonts w:ascii="Sylfaen" w:hAnsi="Sylfaen"/>
          <w:sz w:val="22"/>
          <w:szCs w:val="22"/>
        </w:rPr>
        <w:t xml:space="preserve">Increases in recidivism could therefore increase </w:t>
      </w:r>
      <w:r w:rsidR="00C9228E">
        <w:rPr>
          <w:rFonts w:ascii="Sylfaen" w:hAnsi="Sylfaen"/>
          <w:sz w:val="22"/>
          <w:szCs w:val="22"/>
        </w:rPr>
        <w:t xml:space="preserve">levels of imprisonment. </w:t>
      </w:r>
      <w:r w:rsidR="007F0A6A" w:rsidRPr="007F0A6A">
        <w:rPr>
          <w:rFonts w:ascii="Sylfaen" w:hAnsi="Sylfaen"/>
          <w:sz w:val="22"/>
          <w:szCs w:val="22"/>
        </w:rPr>
        <w:t>A further debate is that inmates in private prisons are exploited by companies through extremely low wages, which may create incentives that contribute to higher incarceration rates</w:t>
      </w:r>
      <w:r w:rsidR="007F0A6A">
        <w:rPr>
          <w:rFonts w:ascii="Sylfaen" w:hAnsi="Sylfaen"/>
          <w:sz w:val="22"/>
          <w:szCs w:val="22"/>
        </w:rPr>
        <w:t xml:space="preserve"> </w:t>
      </w:r>
      <w:r w:rsidR="00546DF7" w:rsidRPr="00BF0F4F">
        <w:rPr>
          <w:rFonts w:ascii="Sylfaen" w:hAnsi="Sylfaen"/>
          <w:sz w:val="22"/>
          <w:szCs w:val="22"/>
        </w:rPr>
        <w:t>(</w:t>
      </w:r>
      <w:proofErr w:type="spellStart"/>
      <w:r w:rsidR="00A909F9" w:rsidRPr="00BF0F4F">
        <w:rPr>
          <w:rFonts w:ascii="Sylfaen" w:hAnsi="Sylfaen"/>
          <w:sz w:val="22"/>
          <w:szCs w:val="22"/>
        </w:rPr>
        <w:t>Shemkus</w:t>
      </w:r>
      <w:proofErr w:type="spellEnd"/>
      <w:r w:rsidR="00A909F9" w:rsidRPr="00BF0F4F">
        <w:rPr>
          <w:rFonts w:ascii="Sylfaen" w:hAnsi="Sylfaen"/>
          <w:sz w:val="22"/>
          <w:szCs w:val="22"/>
        </w:rPr>
        <w:t xml:space="preserve">, 2015). </w:t>
      </w:r>
    </w:p>
    <w:p w14:paraId="2A1476A4" w14:textId="2D1121D4" w:rsidR="00CE026E" w:rsidRPr="00BF0F4F" w:rsidRDefault="000F2FBF" w:rsidP="00FC038E">
      <w:pPr>
        <w:spacing w:line="360" w:lineRule="auto"/>
        <w:ind w:firstLine="720"/>
        <w:rPr>
          <w:rFonts w:ascii="Sylfaen" w:hAnsi="Sylfaen"/>
          <w:sz w:val="22"/>
          <w:szCs w:val="22"/>
        </w:rPr>
      </w:pPr>
      <w:r w:rsidRPr="000F2FBF">
        <w:rPr>
          <w:rFonts w:ascii="Sylfaen" w:hAnsi="Sylfaen"/>
          <w:sz w:val="22"/>
          <w:szCs w:val="22"/>
        </w:rPr>
        <w:t xml:space="preserve">Other criticisms focus on several issues, including </w:t>
      </w:r>
      <w:r w:rsidR="00664418">
        <w:rPr>
          <w:rFonts w:ascii="Sylfaen" w:hAnsi="Sylfaen"/>
          <w:sz w:val="22"/>
          <w:szCs w:val="22"/>
        </w:rPr>
        <w:t>prisoners</w:t>
      </w:r>
      <w:r w:rsidRPr="000F2FBF">
        <w:rPr>
          <w:rFonts w:ascii="Sylfaen" w:hAnsi="Sylfaen"/>
          <w:sz w:val="22"/>
          <w:szCs w:val="22"/>
        </w:rPr>
        <w:t xml:space="preserve"> being paid far below standard wages and profit-driven cost-cutting measures that compromise their safety.</w:t>
      </w:r>
      <w:r>
        <w:rPr>
          <w:rFonts w:ascii="Sylfaen" w:hAnsi="Sylfaen"/>
          <w:sz w:val="22"/>
          <w:szCs w:val="22"/>
        </w:rPr>
        <w:t xml:space="preserve"> </w:t>
      </w:r>
      <w:r w:rsidR="00D30A79" w:rsidRPr="00BF0F4F">
        <w:rPr>
          <w:rFonts w:ascii="Sylfaen" w:hAnsi="Sylfaen"/>
          <w:sz w:val="22"/>
          <w:szCs w:val="22"/>
        </w:rPr>
        <w:t>Inmates</w:t>
      </w:r>
      <w:r w:rsidR="00E41F0A" w:rsidRPr="00BF0F4F">
        <w:rPr>
          <w:rFonts w:ascii="Sylfaen" w:hAnsi="Sylfaen"/>
          <w:sz w:val="22"/>
          <w:szCs w:val="22"/>
        </w:rPr>
        <w:t xml:space="preserve"> are paid</w:t>
      </w:r>
      <w:r w:rsidR="007567C7" w:rsidRPr="00BF0F4F">
        <w:rPr>
          <w:rFonts w:ascii="Sylfaen" w:hAnsi="Sylfaen"/>
          <w:sz w:val="22"/>
          <w:szCs w:val="22"/>
        </w:rPr>
        <w:t xml:space="preserve"> low</w:t>
      </w:r>
      <w:r w:rsidR="00E41F0A" w:rsidRPr="00BF0F4F">
        <w:rPr>
          <w:rFonts w:ascii="Sylfaen" w:hAnsi="Sylfaen"/>
          <w:sz w:val="22"/>
          <w:szCs w:val="22"/>
        </w:rPr>
        <w:t xml:space="preserve"> wages </w:t>
      </w:r>
      <w:r w:rsidR="007567C7" w:rsidRPr="00BF0F4F">
        <w:rPr>
          <w:rFonts w:ascii="Sylfaen" w:hAnsi="Sylfaen"/>
          <w:sz w:val="22"/>
          <w:szCs w:val="22"/>
        </w:rPr>
        <w:t xml:space="preserve">under prison work </w:t>
      </w:r>
      <w:r w:rsidR="003B2216" w:rsidRPr="00BF0F4F">
        <w:rPr>
          <w:rFonts w:ascii="Sylfaen" w:hAnsi="Sylfaen"/>
          <w:sz w:val="22"/>
          <w:szCs w:val="22"/>
        </w:rPr>
        <w:t>program</w:t>
      </w:r>
      <w:r w:rsidR="0055554B" w:rsidRPr="00BF0F4F">
        <w:rPr>
          <w:rFonts w:ascii="Sylfaen" w:hAnsi="Sylfaen"/>
          <w:sz w:val="22"/>
          <w:szCs w:val="22"/>
        </w:rPr>
        <w:t>s</w:t>
      </w:r>
      <w:r w:rsidR="003B2216" w:rsidRPr="00BF0F4F">
        <w:rPr>
          <w:rFonts w:ascii="Sylfaen" w:hAnsi="Sylfaen"/>
          <w:sz w:val="22"/>
          <w:szCs w:val="22"/>
        </w:rPr>
        <w:t xml:space="preserve"> and</w:t>
      </w:r>
      <w:r w:rsidR="007567C7" w:rsidRPr="00BF0F4F">
        <w:rPr>
          <w:rFonts w:ascii="Sylfaen" w:hAnsi="Sylfaen"/>
          <w:sz w:val="22"/>
          <w:szCs w:val="22"/>
        </w:rPr>
        <w:t xml:space="preserve"> fees are deducted from their wages to cover miscellaneous </w:t>
      </w:r>
      <w:r w:rsidR="00165544" w:rsidRPr="00BF0F4F">
        <w:rPr>
          <w:rFonts w:ascii="Sylfaen" w:hAnsi="Sylfaen"/>
          <w:sz w:val="22"/>
          <w:szCs w:val="22"/>
        </w:rPr>
        <w:t xml:space="preserve">inmate </w:t>
      </w:r>
      <w:r w:rsidR="007567C7" w:rsidRPr="00BF0F4F">
        <w:rPr>
          <w:rFonts w:ascii="Sylfaen" w:hAnsi="Sylfaen"/>
          <w:sz w:val="22"/>
          <w:szCs w:val="22"/>
        </w:rPr>
        <w:t xml:space="preserve">costs. </w:t>
      </w:r>
      <w:r w:rsidR="00515A0D" w:rsidRPr="00BF0F4F">
        <w:rPr>
          <w:rFonts w:ascii="Sylfaen" w:hAnsi="Sylfaen"/>
          <w:sz w:val="22"/>
          <w:szCs w:val="22"/>
        </w:rPr>
        <w:t>At the same time p</w:t>
      </w:r>
      <w:r w:rsidR="00647FC2" w:rsidRPr="00BF0F4F">
        <w:rPr>
          <w:rFonts w:ascii="Sylfaen" w:hAnsi="Sylfaen"/>
          <w:sz w:val="22"/>
          <w:szCs w:val="22"/>
        </w:rPr>
        <w:t>rivate prisons receive federal taxpayer funding</w:t>
      </w:r>
      <w:r w:rsidR="00515A0D" w:rsidRPr="00BF0F4F">
        <w:rPr>
          <w:rFonts w:ascii="Sylfaen" w:hAnsi="Sylfaen"/>
          <w:sz w:val="22"/>
          <w:szCs w:val="22"/>
        </w:rPr>
        <w:t xml:space="preserve"> (</w:t>
      </w:r>
      <w:r w:rsidR="003E78B1" w:rsidRPr="00BF0F4F">
        <w:rPr>
          <w:rFonts w:ascii="Sylfaen" w:hAnsi="Sylfaen"/>
          <w:sz w:val="22"/>
          <w:szCs w:val="22"/>
        </w:rPr>
        <w:t xml:space="preserve">Payne, 2023). </w:t>
      </w:r>
      <w:r w:rsidR="00D34270" w:rsidRPr="00D34270">
        <w:rPr>
          <w:rFonts w:ascii="Sylfaen" w:hAnsi="Sylfaen"/>
          <w:sz w:val="22"/>
          <w:szCs w:val="22"/>
        </w:rPr>
        <w:t xml:space="preserve">In seven U.S. states, </w:t>
      </w:r>
      <w:r w:rsidR="00664418">
        <w:rPr>
          <w:rFonts w:ascii="Sylfaen" w:hAnsi="Sylfaen"/>
          <w:sz w:val="22"/>
          <w:szCs w:val="22"/>
        </w:rPr>
        <w:t>prisoners</w:t>
      </w:r>
      <w:r w:rsidR="00D34270" w:rsidRPr="00D34270">
        <w:rPr>
          <w:rFonts w:ascii="Sylfaen" w:hAnsi="Sylfaen"/>
          <w:sz w:val="22"/>
          <w:szCs w:val="22"/>
        </w:rPr>
        <w:t xml:space="preserve"> receive no compensation for their </w:t>
      </w:r>
      <w:proofErr w:type="spellStart"/>
      <w:r w:rsidR="00D34270" w:rsidRPr="00D34270">
        <w:rPr>
          <w:rFonts w:ascii="Sylfaen" w:hAnsi="Sylfaen"/>
          <w:sz w:val="22"/>
          <w:szCs w:val="22"/>
        </w:rPr>
        <w:t>labor</w:t>
      </w:r>
      <w:proofErr w:type="spellEnd"/>
      <w:r w:rsidR="00D34270" w:rsidRPr="00D34270">
        <w:rPr>
          <w:rFonts w:ascii="Sylfaen" w:hAnsi="Sylfaen"/>
          <w:sz w:val="22"/>
          <w:szCs w:val="22"/>
        </w:rPr>
        <w:t>. In the remaining states that do pay, wages are shockingly low, averaging just $0.13 to $0.52 per hour</w:t>
      </w:r>
      <w:r w:rsidR="009B28EC">
        <w:rPr>
          <w:rFonts w:ascii="Sylfaen" w:hAnsi="Sylfaen"/>
          <w:sz w:val="22"/>
          <w:szCs w:val="22"/>
        </w:rPr>
        <w:t xml:space="preserve">, </w:t>
      </w:r>
      <w:r w:rsidR="00D34270" w:rsidRPr="00D34270">
        <w:rPr>
          <w:rFonts w:ascii="Sylfaen" w:hAnsi="Sylfaen"/>
          <w:sz w:val="22"/>
          <w:szCs w:val="22"/>
        </w:rPr>
        <w:t>barely a fraction of the federal minimum wage</w:t>
      </w:r>
      <w:r w:rsidR="009B28EC">
        <w:rPr>
          <w:rFonts w:ascii="Sylfaen" w:hAnsi="Sylfaen"/>
          <w:sz w:val="22"/>
          <w:szCs w:val="22"/>
        </w:rPr>
        <w:t xml:space="preserve"> (</w:t>
      </w:r>
      <w:r w:rsidR="00D41CD4">
        <w:rPr>
          <w:rFonts w:ascii="Sylfaen" w:hAnsi="Sylfaen"/>
          <w:sz w:val="22"/>
          <w:szCs w:val="22"/>
        </w:rPr>
        <w:t>ACLU, 2022).</w:t>
      </w:r>
      <w:r w:rsidR="005A6285">
        <w:rPr>
          <w:rFonts w:ascii="Sylfaen" w:hAnsi="Sylfaen"/>
          <w:sz w:val="22"/>
          <w:szCs w:val="22"/>
        </w:rPr>
        <w:t xml:space="preserve"> </w:t>
      </w:r>
      <w:r w:rsidR="00577933" w:rsidRPr="00577933">
        <w:rPr>
          <w:rFonts w:ascii="Sylfaen" w:hAnsi="Sylfaen"/>
          <w:sz w:val="22"/>
          <w:szCs w:val="22"/>
        </w:rPr>
        <w:t xml:space="preserve">A 2024 investigation by the Associated Press found that data on inmate injuries and deaths is often uncollected or unpublished. Through interviews with over 100 former </w:t>
      </w:r>
      <w:r w:rsidR="00D477DF">
        <w:rPr>
          <w:rFonts w:ascii="Sylfaen" w:hAnsi="Sylfaen"/>
          <w:sz w:val="22"/>
          <w:szCs w:val="22"/>
        </w:rPr>
        <w:t>prisoners</w:t>
      </w:r>
      <w:r w:rsidR="00577933" w:rsidRPr="00577933">
        <w:rPr>
          <w:rFonts w:ascii="Sylfaen" w:hAnsi="Sylfaen"/>
          <w:sz w:val="22"/>
          <w:szCs w:val="22"/>
        </w:rPr>
        <w:t xml:space="preserve"> and their families, the AP revealed that prisoners frequently receive minimal training for their work, and if they are injured or killed on the job, they are denied the rights and compensation granted to other American workers</w:t>
      </w:r>
      <w:r w:rsidR="00A741C6">
        <w:rPr>
          <w:rFonts w:ascii="Sylfaen" w:hAnsi="Sylfaen"/>
          <w:sz w:val="22"/>
          <w:szCs w:val="22"/>
        </w:rPr>
        <w:t xml:space="preserve"> </w:t>
      </w:r>
      <w:r w:rsidR="00A741C6" w:rsidRPr="00A741C6">
        <w:rPr>
          <w:rFonts w:ascii="Sylfaen" w:hAnsi="Sylfaen"/>
          <w:sz w:val="22"/>
          <w:szCs w:val="22"/>
        </w:rPr>
        <w:t>(McDowell and Mason 2024)</w:t>
      </w:r>
      <w:r w:rsidR="00A741C6">
        <w:rPr>
          <w:rFonts w:ascii="Sylfaen" w:hAnsi="Sylfaen"/>
          <w:sz w:val="22"/>
          <w:szCs w:val="22"/>
        </w:rPr>
        <w:t xml:space="preserve">. </w:t>
      </w:r>
    </w:p>
    <w:p w14:paraId="4BD38382" w14:textId="6100A482" w:rsidR="001A3AD2" w:rsidRPr="0037434D" w:rsidRDefault="00353885"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Politics</w:t>
      </w:r>
    </w:p>
    <w:p w14:paraId="66C20B6F" w14:textId="77777777" w:rsidR="00667F7F" w:rsidRDefault="008C28E2" w:rsidP="00AF2F8D">
      <w:pPr>
        <w:spacing w:line="360" w:lineRule="auto"/>
        <w:ind w:firstLine="720"/>
        <w:rPr>
          <w:rFonts w:ascii="Sylfaen" w:hAnsi="Sylfaen"/>
          <w:sz w:val="22"/>
          <w:szCs w:val="22"/>
        </w:rPr>
      </w:pPr>
      <w:r w:rsidRPr="00BF0F4F">
        <w:rPr>
          <w:rFonts w:ascii="Sylfaen" w:hAnsi="Sylfaen"/>
          <w:sz w:val="22"/>
          <w:szCs w:val="22"/>
        </w:rPr>
        <w:t xml:space="preserve">Private prison corporations make donations and lobby to political candidates to keep private prisons open which could keep incarceration rates high (Young, 2020). </w:t>
      </w:r>
      <w:r>
        <w:rPr>
          <w:rFonts w:ascii="Sylfaen" w:hAnsi="Sylfaen"/>
          <w:sz w:val="22"/>
          <w:szCs w:val="22"/>
        </w:rPr>
        <w:t xml:space="preserve">The leading private prison companies in the U.S., </w:t>
      </w:r>
      <w:r w:rsidRPr="000E7502">
        <w:rPr>
          <w:rFonts w:ascii="Sylfaen" w:hAnsi="Sylfaen"/>
          <w:sz w:val="22"/>
          <w:szCs w:val="22"/>
        </w:rPr>
        <w:t xml:space="preserve">CoreCivic and </w:t>
      </w:r>
      <w:r w:rsidR="005F642D">
        <w:rPr>
          <w:rFonts w:ascii="Sylfaen" w:hAnsi="Sylfaen"/>
          <w:sz w:val="22"/>
          <w:szCs w:val="22"/>
        </w:rPr>
        <w:t>T</w:t>
      </w:r>
      <w:r w:rsidRPr="000E7502">
        <w:rPr>
          <w:rFonts w:ascii="Sylfaen" w:hAnsi="Sylfaen"/>
          <w:sz w:val="22"/>
          <w:szCs w:val="22"/>
        </w:rPr>
        <w:t>he GEO Grou</w:t>
      </w:r>
      <w:r>
        <w:rPr>
          <w:rFonts w:ascii="Sylfaen" w:hAnsi="Sylfaen"/>
          <w:sz w:val="22"/>
          <w:szCs w:val="22"/>
        </w:rPr>
        <w:t xml:space="preserve">p had an active role in shaping legislation such as the three strikes laws that have been shown to increase incarceration rates. Both companies also significantly contributed to Donald Trump’s first presidential campaign and </w:t>
      </w:r>
      <w:r>
        <w:rPr>
          <w:rFonts w:ascii="Sylfaen" w:hAnsi="Sylfaen"/>
          <w:sz w:val="22"/>
          <w:szCs w:val="22"/>
        </w:rPr>
        <w:lastRenderedPageBreak/>
        <w:t xml:space="preserve">later benefitted from Trump’s strict immigration programs as private prisons are frequently used for immigration detainees (Valentin, 2021). </w:t>
      </w:r>
      <w:r w:rsidR="00B422CD">
        <w:rPr>
          <w:rFonts w:ascii="Sylfaen" w:hAnsi="Sylfaen"/>
          <w:sz w:val="22"/>
          <w:szCs w:val="22"/>
        </w:rPr>
        <w:t xml:space="preserve">Under the second Trump presidential administration, </w:t>
      </w:r>
      <w:r w:rsidR="00B422CD" w:rsidRPr="00BF0F4F">
        <w:rPr>
          <w:rFonts w:ascii="Sylfaen" w:hAnsi="Sylfaen"/>
          <w:sz w:val="22"/>
          <w:szCs w:val="22"/>
        </w:rPr>
        <w:t>private</w:t>
      </w:r>
      <w:r w:rsidR="00D634FC" w:rsidRPr="00BF0F4F">
        <w:rPr>
          <w:rFonts w:ascii="Sylfaen" w:hAnsi="Sylfaen"/>
          <w:sz w:val="22"/>
          <w:szCs w:val="22"/>
        </w:rPr>
        <w:t xml:space="preserve"> prison contracts in the U</w:t>
      </w:r>
      <w:r w:rsidR="008240CE">
        <w:rPr>
          <w:rFonts w:ascii="Sylfaen" w:hAnsi="Sylfaen"/>
          <w:sz w:val="22"/>
          <w:szCs w:val="22"/>
        </w:rPr>
        <w:t>.</w:t>
      </w:r>
      <w:r w:rsidR="00D634FC" w:rsidRPr="00BF0F4F">
        <w:rPr>
          <w:rFonts w:ascii="Sylfaen" w:hAnsi="Sylfaen"/>
          <w:sz w:val="22"/>
          <w:szCs w:val="22"/>
        </w:rPr>
        <w:t>S</w:t>
      </w:r>
      <w:r w:rsidR="008240CE">
        <w:rPr>
          <w:rFonts w:ascii="Sylfaen" w:hAnsi="Sylfaen"/>
          <w:sz w:val="22"/>
          <w:szCs w:val="22"/>
        </w:rPr>
        <w:t>.</w:t>
      </w:r>
      <w:r w:rsidR="00D634FC" w:rsidRPr="00BF0F4F">
        <w:rPr>
          <w:rFonts w:ascii="Sylfaen" w:hAnsi="Sylfaen"/>
          <w:sz w:val="22"/>
          <w:szCs w:val="22"/>
        </w:rPr>
        <w:t xml:space="preserve"> are expected to increase</w:t>
      </w:r>
      <w:r w:rsidR="00B422CD">
        <w:rPr>
          <w:rFonts w:ascii="Sylfaen" w:hAnsi="Sylfaen"/>
          <w:sz w:val="22"/>
          <w:szCs w:val="22"/>
        </w:rPr>
        <w:t xml:space="preserve"> </w:t>
      </w:r>
      <w:r w:rsidR="00D634FC" w:rsidRPr="00BF0F4F">
        <w:rPr>
          <w:rFonts w:ascii="Sylfaen" w:hAnsi="Sylfaen"/>
          <w:sz w:val="22"/>
          <w:szCs w:val="22"/>
        </w:rPr>
        <w:t xml:space="preserve">(Charalambous and Romero, 2024). </w:t>
      </w:r>
      <w:r w:rsidR="00C92B80" w:rsidRPr="00BF0F4F">
        <w:rPr>
          <w:rFonts w:ascii="Sylfaen" w:hAnsi="Sylfaen"/>
          <w:sz w:val="22"/>
          <w:szCs w:val="22"/>
        </w:rPr>
        <w:t>90%</w:t>
      </w:r>
      <w:r w:rsidR="00CC1FA3" w:rsidRPr="00BF0F4F">
        <w:rPr>
          <w:rFonts w:ascii="Sylfaen" w:hAnsi="Sylfaen"/>
          <w:sz w:val="22"/>
          <w:szCs w:val="22"/>
        </w:rPr>
        <w:t xml:space="preserve"> of </w:t>
      </w:r>
      <w:r w:rsidR="00E0458B" w:rsidRPr="00BF0F4F">
        <w:rPr>
          <w:rFonts w:ascii="Sylfaen" w:hAnsi="Sylfaen"/>
          <w:sz w:val="22"/>
          <w:szCs w:val="22"/>
        </w:rPr>
        <w:t>undocumented individuals are already housed in for</w:t>
      </w:r>
      <w:r w:rsidR="0071540D" w:rsidRPr="00BF0F4F">
        <w:rPr>
          <w:rFonts w:ascii="Sylfaen" w:hAnsi="Sylfaen"/>
          <w:sz w:val="22"/>
          <w:szCs w:val="22"/>
        </w:rPr>
        <w:t>-</w:t>
      </w:r>
      <w:r w:rsidR="00E0458B" w:rsidRPr="00BF0F4F">
        <w:rPr>
          <w:rFonts w:ascii="Sylfaen" w:hAnsi="Sylfaen"/>
          <w:sz w:val="22"/>
          <w:szCs w:val="22"/>
        </w:rPr>
        <w:t>profit private prisons</w:t>
      </w:r>
      <w:r w:rsidR="004C62FF">
        <w:rPr>
          <w:rFonts w:ascii="Sylfaen" w:hAnsi="Sylfaen"/>
          <w:sz w:val="22"/>
          <w:szCs w:val="22"/>
        </w:rPr>
        <w:t xml:space="preserve"> (Cho, 2023)</w:t>
      </w:r>
      <w:r w:rsidR="00E0458B" w:rsidRPr="00BF0F4F">
        <w:rPr>
          <w:rFonts w:ascii="Sylfaen" w:hAnsi="Sylfaen"/>
          <w:sz w:val="22"/>
          <w:szCs w:val="22"/>
        </w:rPr>
        <w:t xml:space="preserve">. </w:t>
      </w:r>
      <w:r w:rsidR="004748EB" w:rsidRPr="00BF0F4F">
        <w:rPr>
          <w:rFonts w:ascii="Sylfaen" w:hAnsi="Sylfaen"/>
          <w:sz w:val="22"/>
          <w:szCs w:val="22"/>
        </w:rPr>
        <w:t>S</w:t>
      </w:r>
      <w:r w:rsidR="00400F1D" w:rsidRPr="00BF0F4F">
        <w:rPr>
          <w:rFonts w:ascii="Sylfaen" w:hAnsi="Sylfaen"/>
          <w:sz w:val="22"/>
          <w:szCs w:val="22"/>
        </w:rPr>
        <w:t>ince</w:t>
      </w:r>
      <w:r w:rsidR="00E0458B" w:rsidRPr="00BF0F4F">
        <w:rPr>
          <w:rFonts w:ascii="Sylfaen" w:hAnsi="Sylfaen"/>
          <w:sz w:val="22"/>
          <w:szCs w:val="22"/>
        </w:rPr>
        <w:t xml:space="preserve"> Trump</w:t>
      </w:r>
      <w:r w:rsidR="00400F1D" w:rsidRPr="00BF0F4F">
        <w:rPr>
          <w:rFonts w:ascii="Sylfaen" w:hAnsi="Sylfaen"/>
          <w:sz w:val="22"/>
          <w:szCs w:val="22"/>
        </w:rPr>
        <w:t>’s</w:t>
      </w:r>
      <w:r w:rsidR="00ED6A37" w:rsidRPr="00BF0F4F">
        <w:rPr>
          <w:rFonts w:ascii="Sylfaen" w:hAnsi="Sylfaen"/>
          <w:sz w:val="22"/>
          <w:szCs w:val="22"/>
        </w:rPr>
        <w:t xml:space="preserve"> second term began, he</w:t>
      </w:r>
      <w:r w:rsidR="00E0458B" w:rsidRPr="00BF0F4F">
        <w:rPr>
          <w:rFonts w:ascii="Sylfaen" w:hAnsi="Sylfaen"/>
          <w:sz w:val="22"/>
          <w:szCs w:val="22"/>
        </w:rPr>
        <w:t xml:space="preserve"> announced </w:t>
      </w:r>
      <w:r w:rsidR="003448C1" w:rsidRPr="00BF0F4F">
        <w:rPr>
          <w:rFonts w:ascii="Sylfaen" w:hAnsi="Sylfaen"/>
          <w:sz w:val="22"/>
          <w:szCs w:val="22"/>
        </w:rPr>
        <w:t>a reversal of Biden’s</w:t>
      </w:r>
      <w:r w:rsidR="00E7311C" w:rsidRPr="00BF0F4F">
        <w:rPr>
          <w:rFonts w:ascii="Sylfaen" w:hAnsi="Sylfaen"/>
          <w:sz w:val="22"/>
          <w:szCs w:val="22"/>
        </w:rPr>
        <w:t xml:space="preserve"> 2021</w:t>
      </w:r>
      <w:r w:rsidR="003448C1" w:rsidRPr="00BF0F4F">
        <w:rPr>
          <w:rFonts w:ascii="Sylfaen" w:hAnsi="Sylfaen"/>
          <w:sz w:val="22"/>
          <w:szCs w:val="22"/>
        </w:rPr>
        <w:t xml:space="preserve"> executive order </w:t>
      </w:r>
      <w:r w:rsidR="00AC26FC" w:rsidRPr="00BF0F4F">
        <w:rPr>
          <w:rFonts w:ascii="Sylfaen" w:hAnsi="Sylfaen"/>
          <w:sz w:val="22"/>
          <w:szCs w:val="22"/>
        </w:rPr>
        <w:t>wh</w:t>
      </w:r>
      <w:r w:rsidR="00931570">
        <w:rPr>
          <w:rFonts w:ascii="Sylfaen" w:hAnsi="Sylfaen"/>
          <w:sz w:val="22"/>
          <w:szCs w:val="22"/>
        </w:rPr>
        <w:t>ich did</w:t>
      </w:r>
      <w:r w:rsidR="00711DF3" w:rsidRPr="00BF0F4F">
        <w:rPr>
          <w:rFonts w:ascii="Sylfaen" w:hAnsi="Sylfaen"/>
          <w:sz w:val="22"/>
          <w:szCs w:val="22"/>
        </w:rPr>
        <w:t xml:space="preserve"> not renew federal </w:t>
      </w:r>
      <w:r w:rsidR="00AC26FC" w:rsidRPr="00BF0F4F">
        <w:rPr>
          <w:rFonts w:ascii="Sylfaen" w:hAnsi="Sylfaen"/>
          <w:sz w:val="22"/>
          <w:szCs w:val="22"/>
        </w:rPr>
        <w:t>private prison</w:t>
      </w:r>
      <w:r w:rsidR="00711DF3" w:rsidRPr="00BF0F4F">
        <w:rPr>
          <w:rFonts w:ascii="Sylfaen" w:hAnsi="Sylfaen"/>
          <w:sz w:val="22"/>
          <w:szCs w:val="22"/>
        </w:rPr>
        <w:t xml:space="preserve"> contracts</w:t>
      </w:r>
      <w:r w:rsidR="00E7311C" w:rsidRPr="00BF0F4F">
        <w:rPr>
          <w:rFonts w:ascii="Sylfaen" w:hAnsi="Sylfaen"/>
          <w:sz w:val="22"/>
          <w:szCs w:val="22"/>
        </w:rPr>
        <w:t xml:space="preserve"> </w:t>
      </w:r>
      <w:r w:rsidR="00CC1FA3" w:rsidRPr="00BF0F4F">
        <w:rPr>
          <w:rFonts w:ascii="Sylfaen" w:hAnsi="Sylfaen"/>
          <w:sz w:val="22"/>
          <w:szCs w:val="22"/>
        </w:rPr>
        <w:t>(</w:t>
      </w:r>
      <w:r w:rsidR="00F27900" w:rsidRPr="00BF0F4F">
        <w:rPr>
          <w:rFonts w:ascii="Sylfaen" w:hAnsi="Sylfaen"/>
          <w:sz w:val="22"/>
          <w:szCs w:val="22"/>
        </w:rPr>
        <w:t xml:space="preserve">Eisen, 2025). </w:t>
      </w:r>
      <w:r w:rsidR="0041121D" w:rsidRPr="00BF0F4F">
        <w:rPr>
          <w:rFonts w:ascii="Sylfaen" w:hAnsi="Sylfaen"/>
          <w:sz w:val="22"/>
          <w:szCs w:val="22"/>
        </w:rPr>
        <w:t>Additionally,</w:t>
      </w:r>
      <w:r w:rsidR="00C92D8B" w:rsidRPr="00BF0F4F">
        <w:rPr>
          <w:rFonts w:ascii="Sylfaen" w:hAnsi="Sylfaen"/>
          <w:sz w:val="22"/>
          <w:szCs w:val="22"/>
        </w:rPr>
        <w:t xml:space="preserve"> the U</w:t>
      </w:r>
      <w:r w:rsidR="008240CE">
        <w:rPr>
          <w:rFonts w:ascii="Sylfaen" w:hAnsi="Sylfaen"/>
          <w:sz w:val="22"/>
          <w:szCs w:val="22"/>
        </w:rPr>
        <w:t>.</w:t>
      </w:r>
      <w:r w:rsidR="00C92D8B" w:rsidRPr="00BF0F4F">
        <w:rPr>
          <w:rFonts w:ascii="Sylfaen" w:hAnsi="Sylfaen"/>
          <w:sz w:val="22"/>
          <w:szCs w:val="22"/>
        </w:rPr>
        <w:t>S</w:t>
      </w:r>
      <w:r w:rsidR="008240CE">
        <w:rPr>
          <w:rFonts w:ascii="Sylfaen" w:hAnsi="Sylfaen"/>
          <w:sz w:val="22"/>
          <w:szCs w:val="22"/>
        </w:rPr>
        <w:t>.</w:t>
      </w:r>
      <w:r w:rsidR="00C92D8B" w:rsidRPr="00BF0F4F">
        <w:rPr>
          <w:rFonts w:ascii="Sylfaen" w:hAnsi="Sylfaen"/>
          <w:sz w:val="22"/>
          <w:szCs w:val="22"/>
        </w:rPr>
        <w:t xml:space="preserve"> Attorney General</w:t>
      </w:r>
      <w:r w:rsidR="009D2EE0">
        <w:rPr>
          <w:rFonts w:ascii="Sylfaen" w:hAnsi="Sylfaen"/>
          <w:sz w:val="22"/>
          <w:szCs w:val="22"/>
        </w:rPr>
        <w:t>, Pam Bondi</w:t>
      </w:r>
      <w:r w:rsidR="005561AE">
        <w:rPr>
          <w:rFonts w:ascii="Sylfaen" w:hAnsi="Sylfaen"/>
          <w:sz w:val="22"/>
          <w:szCs w:val="22"/>
        </w:rPr>
        <w:t xml:space="preserve"> </w:t>
      </w:r>
      <w:r w:rsidR="000C6EE3" w:rsidRPr="00BF0F4F">
        <w:rPr>
          <w:rFonts w:ascii="Sylfaen" w:hAnsi="Sylfaen"/>
          <w:sz w:val="22"/>
          <w:szCs w:val="22"/>
        </w:rPr>
        <w:t xml:space="preserve">lobbied for </w:t>
      </w:r>
      <w:r w:rsidR="003F6ADB" w:rsidRPr="00BF0F4F">
        <w:rPr>
          <w:rFonts w:ascii="Sylfaen" w:hAnsi="Sylfaen"/>
          <w:sz w:val="22"/>
          <w:szCs w:val="22"/>
        </w:rPr>
        <w:t>a</w:t>
      </w:r>
      <w:r w:rsidR="000C6EE3" w:rsidRPr="00BF0F4F">
        <w:rPr>
          <w:rFonts w:ascii="Sylfaen" w:hAnsi="Sylfaen"/>
          <w:sz w:val="22"/>
          <w:szCs w:val="22"/>
        </w:rPr>
        <w:t xml:space="preserve"> private prison company </w:t>
      </w:r>
      <w:r w:rsidR="0041121D" w:rsidRPr="00BF0F4F">
        <w:rPr>
          <w:rFonts w:ascii="Sylfaen" w:hAnsi="Sylfaen"/>
          <w:sz w:val="22"/>
          <w:szCs w:val="22"/>
        </w:rPr>
        <w:t>before her appointment as Attorney General</w:t>
      </w:r>
      <w:r w:rsidR="004B1B9B" w:rsidRPr="00BF0F4F">
        <w:rPr>
          <w:rFonts w:ascii="Sylfaen" w:hAnsi="Sylfaen"/>
          <w:sz w:val="22"/>
          <w:szCs w:val="22"/>
        </w:rPr>
        <w:t xml:space="preserve"> </w:t>
      </w:r>
      <w:r w:rsidR="00CA30D1" w:rsidRPr="00BF0F4F">
        <w:rPr>
          <w:rFonts w:ascii="Sylfaen" w:hAnsi="Sylfaen"/>
          <w:sz w:val="22"/>
          <w:szCs w:val="22"/>
        </w:rPr>
        <w:t>(</w:t>
      </w:r>
      <w:r w:rsidR="00C86A8C" w:rsidRPr="00BF0F4F">
        <w:rPr>
          <w:rFonts w:ascii="Sylfaen" w:hAnsi="Sylfaen"/>
          <w:sz w:val="22"/>
          <w:szCs w:val="22"/>
        </w:rPr>
        <w:t>U</w:t>
      </w:r>
      <w:r w:rsidR="008240CE">
        <w:rPr>
          <w:rFonts w:ascii="Sylfaen" w:hAnsi="Sylfaen"/>
          <w:sz w:val="22"/>
          <w:szCs w:val="22"/>
        </w:rPr>
        <w:t>.</w:t>
      </w:r>
      <w:r w:rsidR="00C86A8C" w:rsidRPr="00BF0F4F">
        <w:rPr>
          <w:rFonts w:ascii="Sylfaen" w:hAnsi="Sylfaen"/>
          <w:sz w:val="22"/>
          <w:szCs w:val="22"/>
        </w:rPr>
        <w:t>S</w:t>
      </w:r>
      <w:r w:rsidR="008240CE">
        <w:rPr>
          <w:rFonts w:ascii="Sylfaen" w:hAnsi="Sylfaen"/>
          <w:sz w:val="22"/>
          <w:szCs w:val="22"/>
        </w:rPr>
        <w:t>.</w:t>
      </w:r>
      <w:r w:rsidR="00C86A8C" w:rsidRPr="00BF0F4F">
        <w:rPr>
          <w:rFonts w:ascii="Sylfaen" w:hAnsi="Sylfaen"/>
          <w:sz w:val="22"/>
          <w:szCs w:val="22"/>
        </w:rPr>
        <w:t xml:space="preserve"> Senate</w:t>
      </w:r>
      <w:r w:rsidR="00255656" w:rsidRPr="00BF0F4F">
        <w:rPr>
          <w:rFonts w:ascii="Sylfaen" w:hAnsi="Sylfaen"/>
          <w:sz w:val="22"/>
          <w:szCs w:val="22"/>
        </w:rPr>
        <w:t xml:space="preserve"> Committee</w:t>
      </w:r>
      <w:r w:rsidR="00C86A8C" w:rsidRPr="00BF0F4F">
        <w:rPr>
          <w:rFonts w:ascii="Sylfaen" w:hAnsi="Sylfaen"/>
          <w:sz w:val="22"/>
          <w:szCs w:val="22"/>
        </w:rPr>
        <w:t xml:space="preserve"> on the Judiciary</w:t>
      </w:r>
      <w:r w:rsidR="00255656" w:rsidRPr="00BF0F4F">
        <w:rPr>
          <w:rFonts w:ascii="Sylfaen" w:hAnsi="Sylfaen"/>
          <w:sz w:val="22"/>
          <w:szCs w:val="22"/>
        </w:rPr>
        <w:t xml:space="preserve">, 2025). </w:t>
      </w:r>
    </w:p>
    <w:p w14:paraId="5B071C4C" w14:textId="76AD05BD" w:rsidR="00A27CCC" w:rsidRPr="00BF0F4F" w:rsidRDefault="00F965F3" w:rsidP="00AF2F8D">
      <w:pPr>
        <w:spacing w:line="360" w:lineRule="auto"/>
        <w:ind w:firstLine="720"/>
        <w:rPr>
          <w:rFonts w:ascii="Sylfaen" w:hAnsi="Sylfaen"/>
          <w:sz w:val="22"/>
          <w:szCs w:val="22"/>
        </w:rPr>
      </w:pPr>
      <w:r w:rsidRPr="00F965F3">
        <w:rPr>
          <w:rFonts w:ascii="Sylfaen" w:hAnsi="Sylfaen"/>
          <w:sz w:val="22"/>
          <w:szCs w:val="22"/>
        </w:rPr>
        <w:t>In March 2025, the Trump administration deported 261 Venezuelans and Salvadorans to El Salvador’s Cecot prison, citing gang affiliations and unlawful residence in the United States. El Salvador receives approximately $20,000 per inmate per year</w:t>
      </w:r>
      <w:r w:rsidR="00610DFD">
        <w:rPr>
          <w:rFonts w:ascii="Sylfaen" w:hAnsi="Sylfaen"/>
          <w:sz w:val="22"/>
          <w:szCs w:val="22"/>
        </w:rPr>
        <w:t xml:space="preserve"> to detain foreign </w:t>
      </w:r>
      <w:r w:rsidR="00F518D1">
        <w:rPr>
          <w:rFonts w:ascii="Sylfaen" w:hAnsi="Sylfaen"/>
          <w:sz w:val="22"/>
          <w:szCs w:val="22"/>
        </w:rPr>
        <w:t>prisoners in its detention system</w:t>
      </w:r>
      <w:r w:rsidRPr="00F965F3">
        <w:rPr>
          <w:rFonts w:ascii="Sylfaen" w:hAnsi="Sylfaen"/>
          <w:sz w:val="22"/>
          <w:szCs w:val="22"/>
        </w:rPr>
        <w:t xml:space="preserve"> (FitzGerald, 2025). By comparison, the average annual incarceration cost for a federal public prison</w:t>
      </w:r>
      <w:r w:rsidR="00F518D1">
        <w:rPr>
          <w:rFonts w:ascii="Sylfaen" w:hAnsi="Sylfaen"/>
          <w:sz w:val="22"/>
          <w:szCs w:val="22"/>
        </w:rPr>
        <w:t>er</w:t>
      </w:r>
      <w:r w:rsidRPr="00F965F3">
        <w:rPr>
          <w:rFonts w:ascii="Sylfaen" w:hAnsi="Sylfaen"/>
          <w:sz w:val="22"/>
          <w:szCs w:val="22"/>
        </w:rPr>
        <w:t xml:space="preserve"> in 2022 was roughly $42,000 (Wills, 2023).</w:t>
      </w:r>
      <w:r w:rsidR="00403755" w:rsidRPr="00403755">
        <w:t xml:space="preserve"> </w:t>
      </w:r>
      <w:r w:rsidR="00403755" w:rsidRPr="00403755">
        <w:rPr>
          <w:rFonts w:ascii="Sylfaen" w:hAnsi="Sylfaen"/>
          <w:sz w:val="22"/>
          <w:szCs w:val="22"/>
        </w:rPr>
        <w:t>Using</w:t>
      </w:r>
      <w:r w:rsidR="00403755">
        <w:rPr>
          <w:rFonts w:ascii="Sylfaen" w:hAnsi="Sylfaen"/>
          <w:sz w:val="22"/>
          <w:szCs w:val="22"/>
        </w:rPr>
        <w:t xml:space="preserve"> foreign</w:t>
      </w:r>
      <w:r w:rsidR="00403755" w:rsidRPr="00403755">
        <w:rPr>
          <w:rFonts w:ascii="Sylfaen" w:hAnsi="Sylfaen"/>
          <w:sz w:val="22"/>
          <w:szCs w:val="22"/>
        </w:rPr>
        <w:t xml:space="preserve"> prisons can therefore offer a significant cost reduction for the U.S. government, particularly when managing non</w:t>
      </w:r>
      <w:r w:rsidR="00403755" w:rsidRPr="00403755">
        <w:rPr>
          <w:rFonts w:ascii="Cambria Math" w:hAnsi="Cambria Math" w:cs="Cambria Math"/>
          <w:sz w:val="22"/>
          <w:szCs w:val="22"/>
        </w:rPr>
        <w:t>‑</w:t>
      </w:r>
      <w:r w:rsidR="00403755" w:rsidRPr="00403755">
        <w:rPr>
          <w:rFonts w:ascii="Sylfaen" w:hAnsi="Sylfaen"/>
          <w:sz w:val="22"/>
          <w:szCs w:val="22"/>
        </w:rPr>
        <w:t>citizen detainees.</w:t>
      </w:r>
      <w:r w:rsidR="00AF2F8D">
        <w:rPr>
          <w:rFonts w:ascii="Sylfaen" w:hAnsi="Sylfaen"/>
          <w:sz w:val="22"/>
          <w:szCs w:val="22"/>
        </w:rPr>
        <w:t xml:space="preserve"> </w:t>
      </w:r>
      <w:r w:rsidR="008B2EDE" w:rsidRPr="00BF0F4F">
        <w:rPr>
          <w:rFonts w:ascii="Sylfaen" w:hAnsi="Sylfaen"/>
          <w:sz w:val="22"/>
          <w:szCs w:val="22"/>
        </w:rPr>
        <w:t>I</w:t>
      </w:r>
      <w:r w:rsidR="002903DD" w:rsidRPr="00BF0F4F">
        <w:rPr>
          <w:rFonts w:ascii="Sylfaen" w:hAnsi="Sylfaen"/>
          <w:sz w:val="22"/>
          <w:szCs w:val="22"/>
        </w:rPr>
        <w:t>ncarceration rates</w:t>
      </w:r>
      <w:r w:rsidR="001E0EF1" w:rsidRPr="00BF0F4F">
        <w:rPr>
          <w:rFonts w:ascii="Sylfaen" w:hAnsi="Sylfaen"/>
          <w:sz w:val="22"/>
          <w:szCs w:val="22"/>
        </w:rPr>
        <w:t xml:space="preserve"> are likely to</w:t>
      </w:r>
      <w:r w:rsidR="002903DD" w:rsidRPr="00BF0F4F">
        <w:rPr>
          <w:rFonts w:ascii="Sylfaen" w:hAnsi="Sylfaen"/>
          <w:sz w:val="22"/>
          <w:szCs w:val="22"/>
        </w:rPr>
        <w:t xml:space="preserve"> increase over the next </w:t>
      </w:r>
      <w:r w:rsidR="00B04530" w:rsidRPr="00BF0F4F">
        <w:rPr>
          <w:rFonts w:ascii="Sylfaen" w:hAnsi="Sylfaen"/>
          <w:sz w:val="22"/>
          <w:szCs w:val="22"/>
        </w:rPr>
        <w:t>four years</w:t>
      </w:r>
      <w:r w:rsidR="00E27831" w:rsidRPr="00BF0F4F">
        <w:rPr>
          <w:rFonts w:ascii="Sylfaen" w:hAnsi="Sylfaen"/>
          <w:sz w:val="22"/>
          <w:szCs w:val="22"/>
        </w:rPr>
        <w:t>, with many residing in private prisons</w:t>
      </w:r>
      <w:r w:rsidR="004C29A3" w:rsidRPr="00BF0F4F">
        <w:rPr>
          <w:rFonts w:ascii="Sylfaen" w:hAnsi="Sylfaen"/>
          <w:sz w:val="22"/>
          <w:szCs w:val="22"/>
        </w:rPr>
        <w:t xml:space="preserve"> </w:t>
      </w:r>
      <w:r w:rsidR="002B2ABF" w:rsidRPr="00BF0F4F">
        <w:rPr>
          <w:rFonts w:ascii="Sylfaen" w:hAnsi="Sylfaen"/>
          <w:sz w:val="22"/>
          <w:szCs w:val="22"/>
        </w:rPr>
        <w:t>or</w:t>
      </w:r>
      <w:r w:rsidR="00021FF2">
        <w:rPr>
          <w:rFonts w:ascii="Sylfaen" w:hAnsi="Sylfaen"/>
          <w:sz w:val="22"/>
          <w:szCs w:val="22"/>
        </w:rPr>
        <w:t xml:space="preserve"> </w:t>
      </w:r>
      <w:r w:rsidR="002B2ABF" w:rsidRPr="00BF0F4F">
        <w:rPr>
          <w:rFonts w:ascii="Sylfaen" w:hAnsi="Sylfaen"/>
          <w:sz w:val="22"/>
          <w:szCs w:val="22"/>
        </w:rPr>
        <w:t>outside the U</w:t>
      </w:r>
      <w:r w:rsidR="008240CE">
        <w:rPr>
          <w:rFonts w:ascii="Sylfaen" w:hAnsi="Sylfaen"/>
          <w:sz w:val="22"/>
          <w:szCs w:val="22"/>
        </w:rPr>
        <w:t>.</w:t>
      </w:r>
      <w:r w:rsidR="002B2ABF" w:rsidRPr="00BF0F4F">
        <w:rPr>
          <w:rFonts w:ascii="Sylfaen" w:hAnsi="Sylfaen"/>
          <w:sz w:val="22"/>
          <w:szCs w:val="22"/>
        </w:rPr>
        <w:t>S</w:t>
      </w:r>
      <w:r w:rsidR="008240CE">
        <w:rPr>
          <w:rFonts w:ascii="Sylfaen" w:hAnsi="Sylfaen"/>
          <w:sz w:val="22"/>
          <w:szCs w:val="22"/>
        </w:rPr>
        <w:t>.</w:t>
      </w:r>
      <w:r w:rsidR="005D79CA" w:rsidRPr="00BF0F4F">
        <w:rPr>
          <w:rFonts w:ascii="Sylfaen" w:hAnsi="Sylfaen"/>
          <w:sz w:val="22"/>
          <w:szCs w:val="22"/>
        </w:rPr>
        <w:t xml:space="preserve"> due to the </w:t>
      </w:r>
      <w:r w:rsidR="00681D71">
        <w:rPr>
          <w:rFonts w:ascii="Sylfaen" w:hAnsi="Sylfaen"/>
          <w:sz w:val="22"/>
          <w:szCs w:val="22"/>
        </w:rPr>
        <w:t>current administration</w:t>
      </w:r>
      <w:r w:rsidR="008D4C0F" w:rsidRPr="00BF0F4F">
        <w:rPr>
          <w:rFonts w:ascii="Sylfaen" w:hAnsi="Sylfaen"/>
          <w:sz w:val="22"/>
          <w:szCs w:val="22"/>
        </w:rPr>
        <w:t xml:space="preserve"> </w:t>
      </w:r>
      <w:r w:rsidR="00C461AA" w:rsidRPr="00BF0F4F">
        <w:rPr>
          <w:rFonts w:ascii="Sylfaen" w:hAnsi="Sylfaen"/>
          <w:sz w:val="22"/>
          <w:szCs w:val="22"/>
        </w:rPr>
        <w:t xml:space="preserve">cancelling </w:t>
      </w:r>
      <w:r w:rsidR="0003120D" w:rsidRPr="00BF0F4F">
        <w:rPr>
          <w:rFonts w:ascii="Sylfaen" w:hAnsi="Sylfaen"/>
          <w:sz w:val="22"/>
          <w:szCs w:val="22"/>
        </w:rPr>
        <w:t xml:space="preserve">funding for numerous programs aimed at </w:t>
      </w:r>
      <w:r w:rsidR="00CF6A44" w:rsidRPr="00BF0F4F">
        <w:rPr>
          <w:rFonts w:ascii="Sylfaen" w:hAnsi="Sylfaen"/>
          <w:sz w:val="22"/>
          <w:szCs w:val="22"/>
        </w:rPr>
        <w:t>violence prevention</w:t>
      </w:r>
      <w:r w:rsidR="00021FF2">
        <w:rPr>
          <w:rFonts w:ascii="Sylfaen" w:hAnsi="Sylfaen"/>
          <w:sz w:val="22"/>
          <w:szCs w:val="22"/>
        </w:rPr>
        <w:t xml:space="preserve"> and</w:t>
      </w:r>
      <w:r w:rsidR="000F3B58" w:rsidRPr="00BF0F4F">
        <w:rPr>
          <w:rFonts w:ascii="Sylfaen" w:hAnsi="Sylfaen"/>
          <w:sz w:val="22"/>
          <w:szCs w:val="22"/>
        </w:rPr>
        <w:t xml:space="preserve"> mental health</w:t>
      </w:r>
      <w:r w:rsidR="003844BC" w:rsidRPr="00BF0F4F">
        <w:rPr>
          <w:rFonts w:ascii="Sylfaen" w:hAnsi="Sylfaen"/>
          <w:sz w:val="22"/>
          <w:szCs w:val="22"/>
        </w:rPr>
        <w:t xml:space="preserve"> (Prison Policy Initiative, 2025)</w:t>
      </w:r>
      <w:r w:rsidR="00275CAF" w:rsidRPr="00BF0F4F">
        <w:rPr>
          <w:rFonts w:ascii="Sylfaen" w:hAnsi="Sylfaen"/>
          <w:sz w:val="22"/>
          <w:szCs w:val="22"/>
        </w:rPr>
        <w:t xml:space="preserve">. </w:t>
      </w:r>
    </w:p>
    <w:p w14:paraId="59DD3FBC" w14:textId="151E5AD5" w:rsidR="007F7B2B" w:rsidRPr="0037434D" w:rsidRDefault="007F7B2B"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Theoretical Analysis</w:t>
      </w:r>
    </w:p>
    <w:p w14:paraId="23414726" w14:textId="7ADA3941" w:rsidR="00AC04D6" w:rsidRPr="00BF0F4F" w:rsidRDefault="00FC1532" w:rsidP="008A1E4A">
      <w:pPr>
        <w:spacing w:line="360" w:lineRule="auto"/>
        <w:ind w:firstLine="720"/>
        <w:rPr>
          <w:rFonts w:ascii="Sylfaen" w:hAnsi="Sylfaen"/>
          <w:sz w:val="22"/>
          <w:szCs w:val="22"/>
        </w:rPr>
      </w:pPr>
      <w:r w:rsidRPr="00BF0F4F">
        <w:rPr>
          <w:rFonts w:ascii="Sylfaen" w:hAnsi="Sylfaen"/>
          <w:sz w:val="22"/>
          <w:szCs w:val="22"/>
        </w:rPr>
        <w:t xml:space="preserve">Previous </w:t>
      </w:r>
      <w:r w:rsidR="001878FE" w:rsidRPr="00BF0F4F">
        <w:rPr>
          <w:rFonts w:ascii="Sylfaen" w:hAnsi="Sylfaen"/>
          <w:sz w:val="22"/>
          <w:szCs w:val="22"/>
        </w:rPr>
        <w:t xml:space="preserve">research </w:t>
      </w:r>
      <w:r w:rsidRPr="00BF0F4F">
        <w:rPr>
          <w:rFonts w:ascii="Sylfaen" w:hAnsi="Sylfaen"/>
          <w:sz w:val="22"/>
          <w:szCs w:val="22"/>
        </w:rPr>
        <w:t xml:space="preserve">of </w:t>
      </w:r>
      <w:r w:rsidR="0093532D">
        <w:rPr>
          <w:rFonts w:ascii="Sylfaen" w:hAnsi="Sylfaen"/>
          <w:sz w:val="22"/>
          <w:szCs w:val="22"/>
        </w:rPr>
        <w:t>imprisonment</w:t>
      </w:r>
      <w:r w:rsidR="00803449" w:rsidRPr="00BF0F4F">
        <w:rPr>
          <w:rFonts w:ascii="Sylfaen" w:hAnsi="Sylfaen"/>
          <w:sz w:val="22"/>
          <w:szCs w:val="22"/>
        </w:rPr>
        <w:t xml:space="preserve"> rates </w:t>
      </w:r>
      <w:r w:rsidR="003A3872" w:rsidRPr="00BF0F4F">
        <w:rPr>
          <w:rFonts w:ascii="Sylfaen" w:hAnsi="Sylfaen"/>
          <w:sz w:val="22"/>
          <w:szCs w:val="22"/>
        </w:rPr>
        <w:t>has</w:t>
      </w:r>
      <w:r w:rsidR="00803449" w:rsidRPr="00BF0F4F">
        <w:rPr>
          <w:rFonts w:ascii="Sylfaen" w:hAnsi="Sylfaen"/>
          <w:sz w:val="22"/>
          <w:szCs w:val="22"/>
        </w:rPr>
        <w:t xml:space="preserve"> </w:t>
      </w:r>
      <w:r w:rsidR="00EC5DFF" w:rsidRPr="00BF0F4F">
        <w:rPr>
          <w:rFonts w:ascii="Sylfaen" w:hAnsi="Sylfaen"/>
          <w:sz w:val="22"/>
          <w:szCs w:val="22"/>
        </w:rPr>
        <w:t>considered th</w:t>
      </w:r>
      <w:r w:rsidR="002B2ABF" w:rsidRPr="00BF0F4F">
        <w:rPr>
          <w:rFonts w:ascii="Sylfaen" w:hAnsi="Sylfaen"/>
          <w:sz w:val="22"/>
          <w:szCs w:val="22"/>
        </w:rPr>
        <w:t>e</w:t>
      </w:r>
      <w:r w:rsidR="00C96592" w:rsidRPr="00BF0F4F">
        <w:rPr>
          <w:rFonts w:ascii="Sylfaen" w:hAnsi="Sylfaen"/>
          <w:sz w:val="22"/>
          <w:szCs w:val="22"/>
        </w:rPr>
        <w:t xml:space="preserve"> reasons why incarceration rates fluctuate. </w:t>
      </w:r>
      <w:r w:rsidR="00FD0B39" w:rsidRPr="00FD0B39">
        <w:rPr>
          <w:rFonts w:ascii="Sylfaen" w:hAnsi="Sylfaen"/>
          <w:sz w:val="22"/>
          <w:szCs w:val="22"/>
        </w:rPr>
        <w:t>Wacquant asserts that private prisons profiting from inmates is a secondary concern, with the primary issue being policies that criminalize behaviour through mandatory minimum sentences</w:t>
      </w:r>
      <w:r w:rsidR="00FD0B39">
        <w:rPr>
          <w:rFonts w:ascii="Sylfaen" w:hAnsi="Sylfaen"/>
          <w:sz w:val="22"/>
          <w:szCs w:val="22"/>
        </w:rPr>
        <w:t xml:space="preserve"> </w:t>
      </w:r>
      <w:r w:rsidR="00DE5CA1" w:rsidRPr="00BF0F4F">
        <w:rPr>
          <w:rFonts w:ascii="Sylfaen" w:hAnsi="Sylfaen"/>
          <w:sz w:val="22"/>
          <w:szCs w:val="22"/>
        </w:rPr>
        <w:t xml:space="preserve">(Frampton, Lopez and Simon, 2008). </w:t>
      </w:r>
      <w:r w:rsidR="004F4EDC" w:rsidRPr="00BF0F4F">
        <w:rPr>
          <w:rFonts w:ascii="Sylfaen" w:hAnsi="Sylfaen"/>
          <w:sz w:val="22"/>
          <w:szCs w:val="22"/>
        </w:rPr>
        <w:t>While the inception</w:t>
      </w:r>
      <w:r w:rsidR="00030F4A" w:rsidRPr="00BF0F4F">
        <w:rPr>
          <w:rFonts w:ascii="Sylfaen" w:hAnsi="Sylfaen"/>
          <w:sz w:val="22"/>
          <w:szCs w:val="22"/>
        </w:rPr>
        <w:t xml:space="preserve"> </w:t>
      </w:r>
      <w:r w:rsidR="00646FDE" w:rsidRPr="00BF0F4F">
        <w:rPr>
          <w:rFonts w:ascii="Sylfaen" w:hAnsi="Sylfaen"/>
          <w:sz w:val="22"/>
          <w:szCs w:val="22"/>
        </w:rPr>
        <w:t xml:space="preserve">of </w:t>
      </w:r>
      <w:r w:rsidR="004F4EDC" w:rsidRPr="00BF0F4F">
        <w:rPr>
          <w:rFonts w:ascii="Sylfaen" w:hAnsi="Sylfaen"/>
          <w:sz w:val="22"/>
          <w:szCs w:val="22"/>
        </w:rPr>
        <w:t>private prison</w:t>
      </w:r>
      <w:r w:rsidR="00030F4A" w:rsidRPr="00BF0F4F">
        <w:rPr>
          <w:rFonts w:ascii="Sylfaen" w:hAnsi="Sylfaen"/>
          <w:sz w:val="22"/>
          <w:szCs w:val="22"/>
        </w:rPr>
        <w:t>s</w:t>
      </w:r>
      <w:r w:rsidR="004F4EDC" w:rsidRPr="00BF0F4F">
        <w:rPr>
          <w:rFonts w:ascii="Sylfaen" w:hAnsi="Sylfaen"/>
          <w:sz w:val="22"/>
          <w:szCs w:val="22"/>
        </w:rPr>
        <w:t xml:space="preserve"> may not be the impetus for rising incarceration rates, how private prisons</w:t>
      </w:r>
      <w:r w:rsidR="00030F4A" w:rsidRPr="00BF0F4F">
        <w:rPr>
          <w:rFonts w:ascii="Sylfaen" w:hAnsi="Sylfaen"/>
          <w:sz w:val="22"/>
          <w:szCs w:val="22"/>
        </w:rPr>
        <w:t xml:space="preserve"> are</w:t>
      </w:r>
      <w:r w:rsidR="004F4EDC" w:rsidRPr="00BF0F4F">
        <w:rPr>
          <w:rFonts w:ascii="Sylfaen" w:hAnsi="Sylfaen"/>
          <w:sz w:val="22"/>
          <w:szCs w:val="22"/>
        </w:rPr>
        <w:t xml:space="preserve"> </w:t>
      </w:r>
      <w:r w:rsidR="007F7CD0">
        <w:rPr>
          <w:rFonts w:ascii="Sylfaen" w:hAnsi="Sylfaen"/>
          <w:sz w:val="22"/>
          <w:szCs w:val="22"/>
        </w:rPr>
        <w:t>conceptualized</w:t>
      </w:r>
      <w:r w:rsidR="004F4EDC" w:rsidRPr="00BF0F4F">
        <w:rPr>
          <w:rFonts w:ascii="Sylfaen" w:hAnsi="Sylfaen"/>
          <w:sz w:val="22"/>
          <w:szCs w:val="22"/>
        </w:rPr>
        <w:t xml:space="preserve"> may increase </w:t>
      </w:r>
      <w:r w:rsidR="0098474E">
        <w:rPr>
          <w:rFonts w:ascii="Sylfaen" w:hAnsi="Sylfaen"/>
          <w:sz w:val="22"/>
          <w:szCs w:val="22"/>
        </w:rPr>
        <w:t>detention</w:t>
      </w:r>
      <w:r w:rsidR="004F4EDC" w:rsidRPr="00BF0F4F">
        <w:rPr>
          <w:rFonts w:ascii="Sylfaen" w:hAnsi="Sylfaen"/>
          <w:sz w:val="22"/>
          <w:szCs w:val="22"/>
        </w:rPr>
        <w:t xml:space="preserve"> rates. </w:t>
      </w:r>
    </w:p>
    <w:p w14:paraId="1AEB93FF" w14:textId="69AB5398" w:rsidR="00AC04D6" w:rsidRPr="0037434D" w:rsidRDefault="00AC04D6"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Methodology</w:t>
      </w:r>
    </w:p>
    <w:p w14:paraId="1C1459CD" w14:textId="21F8F7BA" w:rsidR="00FC1532" w:rsidRPr="00BF0F4F" w:rsidRDefault="006C48A2" w:rsidP="008A1E4A">
      <w:pPr>
        <w:spacing w:line="360" w:lineRule="auto"/>
        <w:ind w:firstLine="720"/>
        <w:rPr>
          <w:rFonts w:ascii="Sylfaen" w:hAnsi="Sylfaen"/>
          <w:sz w:val="22"/>
          <w:szCs w:val="22"/>
        </w:rPr>
      </w:pPr>
      <w:r w:rsidRPr="00BF0F4F">
        <w:rPr>
          <w:rFonts w:ascii="Sylfaen" w:hAnsi="Sylfaen"/>
          <w:sz w:val="22"/>
          <w:szCs w:val="22"/>
        </w:rPr>
        <w:t xml:space="preserve">Preliminary searches to narrow the review question </w:t>
      </w:r>
      <w:r w:rsidR="00380F76" w:rsidRPr="00BF0F4F">
        <w:rPr>
          <w:rFonts w:ascii="Sylfaen" w:hAnsi="Sylfaen"/>
          <w:sz w:val="22"/>
          <w:szCs w:val="22"/>
        </w:rPr>
        <w:t>revealed</w:t>
      </w:r>
      <w:r w:rsidR="00D5481E" w:rsidRPr="00BF0F4F">
        <w:rPr>
          <w:rFonts w:ascii="Sylfaen" w:hAnsi="Sylfaen"/>
          <w:sz w:val="22"/>
          <w:szCs w:val="22"/>
        </w:rPr>
        <w:t xml:space="preserve"> that private prisons in the U</w:t>
      </w:r>
      <w:r w:rsidR="008240CE">
        <w:rPr>
          <w:rFonts w:ascii="Sylfaen" w:hAnsi="Sylfaen"/>
          <w:sz w:val="22"/>
          <w:szCs w:val="22"/>
        </w:rPr>
        <w:t>.</w:t>
      </w:r>
      <w:r w:rsidR="00D5481E" w:rsidRPr="00BF0F4F">
        <w:rPr>
          <w:rFonts w:ascii="Sylfaen" w:hAnsi="Sylfaen"/>
          <w:sz w:val="22"/>
          <w:szCs w:val="22"/>
        </w:rPr>
        <w:t>S</w:t>
      </w:r>
      <w:r w:rsidR="008240CE">
        <w:rPr>
          <w:rFonts w:ascii="Sylfaen" w:hAnsi="Sylfaen"/>
          <w:sz w:val="22"/>
          <w:szCs w:val="22"/>
        </w:rPr>
        <w:t>.</w:t>
      </w:r>
      <w:r w:rsidR="00D5481E" w:rsidRPr="00BF0F4F">
        <w:rPr>
          <w:rFonts w:ascii="Sylfaen" w:hAnsi="Sylfaen"/>
          <w:sz w:val="22"/>
          <w:szCs w:val="22"/>
        </w:rPr>
        <w:t xml:space="preserve"> </w:t>
      </w:r>
      <w:r w:rsidR="00030F4A" w:rsidRPr="00BF0F4F">
        <w:rPr>
          <w:rFonts w:ascii="Sylfaen" w:hAnsi="Sylfaen"/>
          <w:sz w:val="22"/>
          <w:szCs w:val="22"/>
        </w:rPr>
        <w:t>were not new</w:t>
      </w:r>
      <w:r w:rsidR="009362AB" w:rsidRPr="00BF0F4F">
        <w:rPr>
          <w:rFonts w:ascii="Sylfaen" w:hAnsi="Sylfaen"/>
          <w:sz w:val="22"/>
          <w:szCs w:val="22"/>
        </w:rPr>
        <w:t xml:space="preserve">. </w:t>
      </w:r>
      <w:r w:rsidR="006762C2" w:rsidRPr="00BF0F4F">
        <w:rPr>
          <w:rFonts w:ascii="Sylfaen" w:hAnsi="Sylfaen"/>
          <w:sz w:val="22"/>
          <w:szCs w:val="22"/>
        </w:rPr>
        <w:t xml:space="preserve">Private prisons were first contracted in 1983 due to rising </w:t>
      </w:r>
      <w:r w:rsidR="00E3551F">
        <w:rPr>
          <w:rFonts w:ascii="Sylfaen" w:hAnsi="Sylfaen"/>
          <w:sz w:val="22"/>
          <w:szCs w:val="22"/>
        </w:rPr>
        <w:t>confinement</w:t>
      </w:r>
      <w:r w:rsidR="006762C2" w:rsidRPr="00BF0F4F">
        <w:rPr>
          <w:rFonts w:ascii="Sylfaen" w:hAnsi="Sylfaen"/>
          <w:sz w:val="22"/>
          <w:szCs w:val="22"/>
        </w:rPr>
        <w:t xml:space="preserve"> rates and government budget concerns (Singal, 1998). </w:t>
      </w:r>
      <w:r w:rsidR="00DA5AC7" w:rsidRPr="00DA5AC7">
        <w:rPr>
          <w:rFonts w:ascii="Sylfaen" w:hAnsi="Sylfaen"/>
          <w:sz w:val="22"/>
          <w:szCs w:val="22"/>
        </w:rPr>
        <w:t xml:space="preserve">However, the privatization of prisons in the U.S. </w:t>
      </w:r>
      <w:r w:rsidR="00DA5AC7" w:rsidRPr="00DA5AC7">
        <w:rPr>
          <w:rFonts w:ascii="Sylfaen" w:hAnsi="Sylfaen"/>
          <w:sz w:val="22"/>
          <w:szCs w:val="22"/>
        </w:rPr>
        <w:lastRenderedPageBreak/>
        <w:t xml:space="preserve">began in the mid-nineteenth century, when many prisons operated as plantations, exploiting prisoner </w:t>
      </w:r>
      <w:proofErr w:type="spellStart"/>
      <w:r w:rsidR="00DA5AC7" w:rsidRPr="00DA5AC7">
        <w:rPr>
          <w:rFonts w:ascii="Sylfaen" w:hAnsi="Sylfaen"/>
          <w:sz w:val="22"/>
          <w:szCs w:val="22"/>
        </w:rPr>
        <w:t>labor</w:t>
      </w:r>
      <w:proofErr w:type="spellEnd"/>
      <w:r w:rsidR="00DA5AC7" w:rsidRPr="00DA5AC7">
        <w:rPr>
          <w:rFonts w:ascii="Sylfaen" w:hAnsi="Sylfaen"/>
          <w:sz w:val="22"/>
          <w:szCs w:val="22"/>
        </w:rPr>
        <w:t xml:space="preserve"> for large-scale agricultural production under conditions that closely resembled slavery</w:t>
      </w:r>
      <w:r w:rsidR="006762C2" w:rsidRPr="00BF0F4F">
        <w:rPr>
          <w:rFonts w:ascii="Sylfaen" w:hAnsi="Sylfaen"/>
          <w:sz w:val="22"/>
          <w:szCs w:val="22"/>
        </w:rPr>
        <w:t xml:space="preserve"> (Bauer, 2018). </w:t>
      </w:r>
      <w:r w:rsidR="008514FC" w:rsidRPr="00BF0F4F">
        <w:rPr>
          <w:rFonts w:ascii="Sylfaen" w:hAnsi="Sylfaen"/>
          <w:sz w:val="22"/>
          <w:szCs w:val="22"/>
        </w:rPr>
        <w:t>Th</w:t>
      </w:r>
      <w:r w:rsidR="00B12A40" w:rsidRPr="00BF0F4F">
        <w:rPr>
          <w:rFonts w:ascii="Sylfaen" w:hAnsi="Sylfaen"/>
          <w:sz w:val="22"/>
          <w:szCs w:val="22"/>
        </w:rPr>
        <w:t xml:space="preserve">is preliminary </w:t>
      </w:r>
      <w:r w:rsidR="008514FC" w:rsidRPr="00BF0F4F">
        <w:rPr>
          <w:rFonts w:ascii="Sylfaen" w:hAnsi="Sylfaen"/>
          <w:sz w:val="22"/>
          <w:szCs w:val="22"/>
        </w:rPr>
        <w:t>search also revealed that prison privati</w:t>
      </w:r>
      <w:r w:rsidR="001A130A">
        <w:rPr>
          <w:rFonts w:ascii="Sylfaen" w:hAnsi="Sylfaen"/>
          <w:sz w:val="22"/>
          <w:szCs w:val="22"/>
        </w:rPr>
        <w:t>z</w:t>
      </w:r>
      <w:r w:rsidR="008514FC" w:rsidRPr="00BF0F4F">
        <w:rPr>
          <w:rFonts w:ascii="Sylfaen" w:hAnsi="Sylfaen"/>
          <w:sz w:val="22"/>
          <w:szCs w:val="22"/>
        </w:rPr>
        <w:t>ation occurs in other countries</w:t>
      </w:r>
      <w:r w:rsidR="006E1B4D">
        <w:rPr>
          <w:rFonts w:ascii="Sylfaen" w:hAnsi="Sylfaen"/>
          <w:sz w:val="22"/>
          <w:szCs w:val="22"/>
        </w:rPr>
        <w:t xml:space="preserve"> such as Australia and New Zealand</w:t>
      </w:r>
      <w:r w:rsidR="0048594D" w:rsidRPr="00BF0F4F">
        <w:rPr>
          <w:rFonts w:ascii="Sylfaen" w:hAnsi="Sylfaen"/>
          <w:sz w:val="22"/>
          <w:szCs w:val="22"/>
        </w:rPr>
        <w:t xml:space="preserve"> (Eisen and Autrey, 2019)</w:t>
      </w:r>
      <w:r w:rsidR="008514FC" w:rsidRPr="00BF0F4F">
        <w:rPr>
          <w:rFonts w:ascii="Sylfaen" w:hAnsi="Sylfaen"/>
          <w:sz w:val="22"/>
          <w:szCs w:val="22"/>
        </w:rPr>
        <w:t xml:space="preserve">. </w:t>
      </w:r>
      <w:r w:rsidR="00922D0E" w:rsidRPr="00BF0F4F">
        <w:rPr>
          <w:rFonts w:ascii="Sylfaen" w:hAnsi="Sylfaen"/>
          <w:sz w:val="22"/>
          <w:szCs w:val="22"/>
        </w:rPr>
        <w:t>Therefore,</w:t>
      </w:r>
      <w:r w:rsidR="008514FC" w:rsidRPr="00BF0F4F">
        <w:rPr>
          <w:rFonts w:ascii="Sylfaen" w:hAnsi="Sylfaen"/>
          <w:sz w:val="22"/>
          <w:szCs w:val="22"/>
        </w:rPr>
        <w:t xml:space="preserve"> it was </w:t>
      </w:r>
      <w:r w:rsidR="00441F53" w:rsidRPr="00BF0F4F">
        <w:rPr>
          <w:rFonts w:ascii="Sylfaen" w:hAnsi="Sylfaen"/>
          <w:sz w:val="22"/>
          <w:szCs w:val="22"/>
        </w:rPr>
        <w:t xml:space="preserve">necessary to focus the search on incarceration </w:t>
      </w:r>
      <w:r w:rsidR="00F4342B" w:rsidRPr="00BF0F4F">
        <w:rPr>
          <w:rFonts w:ascii="Sylfaen" w:hAnsi="Sylfaen"/>
          <w:sz w:val="22"/>
          <w:szCs w:val="22"/>
        </w:rPr>
        <w:t>rates in the U</w:t>
      </w:r>
      <w:r w:rsidR="008240CE">
        <w:rPr>
          <w:rFonts w:ascii="Sylfaen" w:hAnsi="Sylfaen"/>
          <w:sz w:val="22"/>
          <w:szCs w:val="22"/>
        </w:rPr>
        <w:t>.</w:t>
      </w:r>
      <w:r w:rsidR="0033668E" w:rsidRPr="00BF0F4F">
        <w:rPr>
          <w:rFonts w:ascii="Sylfaen" w:hAnsi="Sylfaen"/>
          <w:sz w:val="22"/>
          <w:szCs w:val="22"/>
        </w:rPr>
        <w:t>S</w:t>
      </w:r>
      <w:r w:rsidR="008240CE">
        <w:rPr>
          <w:rFonts w:ascii="Sylfaen" w:hAnsi="Sylfaen"/>
          <w:sz w:val="22"/>
          <w:szCs w:val="22"/>
        </w:rPr>
        <w:t>.</w:t>
      </w:r>
      <w:r w:rsidR="00F4342B" w:rsidRPr="00BF0F4F">
        <w:rPr>
          <w:rFonts w:ascii="Sylfaen" w:hAnsi="Sylfaen"/>
          <w:sz w:val="22"/>
          <w:szCs w:val="22"/>
        </w:rPr>
        <w:t xml:space="preserve"> since the </w:t>
      </w:r>
      <w:r w:rsidR="00BF5B40" w:rsidRPr="00BF0F4F">
        <w:rPr>
          <w:rFonts w:ascii="Sylfaen" w:hAnsi="Sylfaen"/>
          <w:sz w:val="22"/>
          <w:szCs w:val="22"/>
        </w:rPr>
        <w:t xml:space="preserve">mid-1980s. </w:t>
      </w:r>
    </w:p>
    <w:p w14:paraId="5F158337" w14:textId="71DE214E" w:rsidR="00431CFC" w:rsidRPr="00BF0F4F" w:rsidRDefault="005D3462" w:rsidP="008A1E4A">
      <w:pPr>
        <w:spacing w:line="360" w:lineRule="auto"/>
        <w:rPr>
          <w:rFonts w:ascii="Sylfaen" w:hAnsi="Sylfaen"/>
          <w:sz w:val="22"/>
          <w:szCs w:val="22"/>
        </w:rPr>
      </w:pPr>
      <w:r w:rsidRPr="00BF0F4F">
        <w:rPr>
          <w:rFonts w:ascii="Sylfaen" w:hAnsi="Sylfaen"/>
          <w:b/>
          <w:bCs/>
          <w:sz w:val="22"/>
          <w:szCs w:val="22"/>
        </w:rPr>
        <w:tab/>
      </w:r>
      <w:r w:rsidR="00717B30" w:rsidRPr="00BF0F4F">
        <w:rPr>
          <w:rFonts w:ascii="Sylfaen" w:hAnsi="Sylfaen"/>
          <w:sz w:val="22"/>
          <w:szCs w:val="22"/>
        </w:rPr>
        <w:t xml:space="preserve">The search methodology </w:t>
      </w:r>
      <w:r w:rsidR="0026105B" w:rsidRPr="00BF0F4F">
        <w:rPr>
          <w:rFonts w:ascii="Sylfaen" w:hAnsi="Sylfaen"/>
          <w:sz w:val="22"/>
          <w:szCs w:val="22"/>
        </w:rPr>
        <w:t>u</w:t>
      </w:r>
      <w:r w:rsidR="00717B30" w:rsidRPr="00BF0F4F">
        <w:rPr>
          <w:rFonts w:ascii="Sylfaen" w:hAnsi="Sylfaen"/>
          <w:sz w:val="22"/>
          <w:szCs w:val="22"/>
        </w:rPr>
        <w:t xml:space="preserve">tilized </w:t>
      </w:r>
      <w:r w:rsidR="008040B3" w:rsidRPr="00BF0F4F">
        <w:rPr>
          <w:rFonts w:ascii="Sylfaen" w:hAnsi="Sylfaen"/>
          <w:sz w:val="22"/>
          <w:szCs w:val="22"/>
        </w:rPr>
        <w:t xml:space="preserve">Scopus and JSTOR databases </w:t>
      </w:r>
      <w:r w:rsidR="009A1398">
        <w:rPr>
          <w:rFonts w:ascii="Sylfaen" w:hAnsi="Sylfaen"/>
          <w:sz w:val="22"/>
          <w:szCs w:val="22"/>
        </w:rPr>
        <w:t>explored</w:t>
      </w:r>
      <w:r w:rsidR="001F63D9" w:rsidRPr="00BF0F4F">
        <w:rPr>
          <w:rFonts w:ascii="Sylfaen" w:hAnsi="Sylfaen"/>
          <w:sz w:val="22"/>
          <w:szCs w:val="22"/>
        </w:rPr>
        <w:t xml:space="preserve"> on</w:t>
      </w:r>
      <w:r w:rsidR="00EE28EC" w:rsidRPr="00BF0F4F">
        <w:rPr>
          <w:rFonts w:ascii="Sylfaen" w:hAnsi="Sylfaen"/>
          <w:sz w:val="22"/>
          <w:szCs w:val="22"/>
        </w:rPr>
        <w:t xml:space="preserve"> </w:t>
      </w:r>
      <w:r w:rsidR="001F63D9" w:rsidRPr="00BF0F4F">
        <w:rPr>
          <w:rFonts w:ascii="Sylfaen" w:hAnsi="Sylfaen"/>
          <w:sz w:val="22"/>
          <w:szCs w:val="22"/>
        </w:rPr>
        <w:t xml:space="preserve">the </w:t>
      </w:r>
      <w:r w:rsidR="00EE28EC" w:rsidRPr="00BF0F4F">
        <w:rPr>
          <w:rFonts w:ascii="Sylfaen" w:hAnsi="Sylfaen"/>
          <w:sz w:val="22"/>
          <w:szCs w:val="22"/>
        </w:rPr>
        <w:t>8</w:t>
      </w:r>
      <w:r w:rsidR="00EE28EC" w:rsidRPr="00BF0F4F">
        <w:rPr>
          <w:rFonts w:ascii="Sylfaen" w:hAnsi="Sylfaen"/>
          <w:sz w:val="22"/>
          <w:szCs w:val="22"/>
          <w:vertAlign w:val="superscript"/>
        </w:rPr>
        <w:t>th</w:t>
      </w:r>
      <w:r w:rsidR="00EE28EC" w:rsidRPr="00BF0F4F">
        <w:rPr>
          <w:rFonts w:ascii="Sylfaen" w:hAnsi="Sylfaen"/>
          <w:sz w:val="22"/>
          <w:szCs w:val="22"/>
        </w:rPr>
        <w:t xml:space="preserve"> of March 2025. </w:t>
      </w:r>
      <w:r w:rsidR="00BF4F89" w:rsidRPr="00BF0F4F">
        <w:rPr>
          <w:rFonts w:ascii="Sylfaen" w:hAnsi="Sylfaen"/>
          <w:sz w:val="22"/>
          <w:szCs w:val="22"/>
        </w:rPr>
        <w:t>The</w:t>
      </w:r>
      <w:r w:rsidR="008A083E" w:rsidRPr="00BF0F4F">
        <w:rPr>
          <w:rFonts w:ascii="Sylfaen" w:hAnsi="Sylfaen"/>
          <w:sz w:val="22"/>
          <w:szCs w:val="22"/>
        </w:rPr>
        <w:t xml:space="preserve"> inc</w:t>
      </w:r>
      <w:r w:rsidR="001D3F84" w:rsidRPr="00BF0F4F">
        <w:rPr>
          <w:rFonts w:ascii="Sylfaen" w:hAnsi="Sylfaen"/>
          <w:sz w:val="22"/>
          <w:szCs w:val="22"/>
        </w:rPr>
        <w:t xml:space="preserve">lusion criteria </w:t>
      </w:r>
      <w:r w:rsidR="00EF616B" w:rsidRPr="00BF0F4F">
        <w:rPr>
          <w:rFonts w:ascii="Sylfaen" w:hAnsi="Sylfaen"/>
          <w:sz w:val="22"/>
          <w:szCs w:val="22"/>
        </w:rPr>
        <w:t>were</w:t>
      </w:r>
      <w:r w:rsidR="008A083E" w:rsidRPr="00BF0F4F">
        <w:rPr>
          <w:rFonts w:ascii="Sylfaen" w:hAnsi="Sylfaen"/>
          <w:sz w:val="22"/>
          <w:szCs w:val="22"/>
        </w:rPr>
        <w:t xml:space="preserve"> books and journal articles</w:t>
      </w:r>
      <w:r w:rsidR="00485DD6" w:rsidRPr="00BF0F4F">
        <w:rPr>
          <w:rFonts w:ascii="Sylfaen" w:hAnsi="Sylfaen"/>
          <w:sz w:val="22"/>
          <w:szCs w:val="22"/>
        </w:rPr>
        <w:t xml:space="preserve"> in</w:t>
      </w:r>
      <w:r w:rsidR="00DB7D84" w:rsidRPr="00BF0F4F">
        <w:rPr>
          <w:rFonts w:ascii="Sylfaen" w:hAnsi="Sylfaen"/>
          <w:sz w:val="22"/>
          <w:szCs w:val="22"/>
        </w:rPr>
        <w:t xml:space="preserve"> English</w:t>
      </w:r>
      <w:r w:rsidR="008A083E" w:rsidRPr="00BF0F4F">
        <w:rPr>
          <w:rFonts w:ascii="Sylfaen" w:hAnsi="Sylfaen"/>
          <w:sz w:val="22"/>
          <w:szCs w:val="22"/>
        </w:rPr>
        <w:t xml:space="preserve"> </w:t>
      </w:r>
      <w:r w:rsidR="00485DD6" w:rsidRPr="00BF0F4F">
        <w:rPr>
          <w:rFonts w:ascii="Sylfaen" w:hAnsi="Sylfaen"/>
          <w:sz w:val="22"/>
          <w:szCs w:val="22"/>
        </w:rPr>
        <w:t xml:space="preserve">that were </w:t>
      </w:r>
      <w:r w:rsidR="00DB7D84" w:rsidRPr="00BF0F4F">
        <w:rPr>
          <w:rFonts w:ascii="Sylfaen" w:hAnsi="Sylfaen"/>
          <w:sz w:val="22"/>
          <w:szCs w:val="22"/>
        </w:rPr>
        <w:t xml:space="preserve">published </w:t>
      </w:r>
      <w:r w:rsidR="008A083E" w:rsidRPr="00BF0F4F">
        <w:rPr>
          <w:rFonts w:ascii="Sylfaen" w:hAnsi="Sylfaen"/>
          <w:sz w:val="22"/>
          <w:szCs w:val="22"/>
        </w:rPr>
        <w:t xml:space="preserve">between January </w:t>
      </w:r>
      <w:r w:rsidR="00EB17B4">
        <w:rPr>
          <w:rFonts w:ascii="Sylfaen" w:hAnsi="Sylfaen"/>
          <w:sz w:val="22"/>
          <w:szCs w:val="22"/>
        </w:rPr>
        <w:t xml:space="preserve">1, </w:t>
      </w:r>
      <w:r w:rsidR="001438A1" w:rsidRPr="00BF0F4F">
        <w:rPr>
          <w:rFonts w:ascii="Sylfaen" w:hAnsi="Sylfaen"/>
          <w:sz w:val="22"/>
          <w:szCs w:val="22"/>
        </w:rPr>
        <w:t>2018,</w:t>
      </w:r>
      <w:r w:rsidR="008A083E" w:rsidRPr="00BF0F4F">
        <w:rPr>
          <w:rFonts w:ascii="Sylfaen" w:hAnsi="Sylfaen"/>
          <w:sz w:val="22"/>
          <w:szCs w:val="22"/>
        </w:rPr>
        <w:t xml:space="preserve"> and </w:t>
      </w:r>
      <w:r w:rsidR="005E4A46" w:rsidRPr="00BF0F4F">
        <w:rPr>
          <w:rFonts w:ascii="Sylfaen" w:hAnsi="Sylfaen"/>
          <w:sz w:val="22"/>
          <w:szCs w:val="22"/>
        </w:rPr>
        <w:t>Febru</w:t>
      </w:r>
      <w:r w:rsidR="00EB17B4">
        <w:rPr>
          <w:rFonts w:ascii="Sylfaen" w:hAnsi="Sylfaen"/>
          <w:sz w:val="22"/>
          <w:szCs w:val="22"/>
        </w:rPr>
        <w:t>ary 28, 2025</w:t>
      </w:r>
      <w:r w:rsidR="005E4A46" w:rsidRPr="00BF0F4F">
        <w:rPr>
          <w:rFonts w:ascii="Sylfaen" w:hAnsi="Sylfaen"/>
          <w:sz w:val="22"/>
          <w:szCs w:val="22"/>
        </w:rPr>
        <w:t xml:space="preserve">. </w:t>
      </w:r>
      <w:r w:rsidR="001D3F84" w:rsidRPr="00BF0F4F">
        <w:rPr>
          <w:rFonts w:ascii="Sylfaen" w:hAnsi="Sylfaen"/>
          <w:sz w:val="22"/>
          <w:szCs w:val="22"/>
        </w:rPr>
        <w:t>The exclusion criteria w</w:t>
      </w:r>
      <w:r w:rsidR="001F63D9" w:rsidRPr="00BF0F4F">
        <w:rPr>
          <w:rFonts w:ascii="Sylfaen" w:hAnsi="Sylfaen"/>
          <w:sz w:val="22"/>
          <w:szCs w:val="22"/>
        </w:rPr>
        <w:t>ere sources</w:t>
      </w:r>
      <w:r w:rsidR="00394A84" w:rsidRPr="00BF0F4F">
        <w:rPr>
          <w:rFonts w:ascii="Sylfaen" w:hAnsi="Sylfaen"/>
          <w:sz w:val="22"/>
          <w:szCs w:val="22"/>
        </w:rPr>
        <w:t xml:space="preserve"> that </w:t>
      </w:r>
      <w:r w:rsidR="00E34938">
        <w:rPr>
          <w:rFonts w:ascii="Sylfaen" w:hAnsi="Sylfaen"/>
          <w:sz w:val="22"/>
          <w:szCs w:val="22"/>
        </w:rPr>
        <w:t>were</w:t>
      </w:r>
      <w:r w:rsidR="00394A84" w:rsidRPr="00BF0F4F">
        <w:rPr>
          <w:rFonts w:ascii="Sylfaen" w:hAnsi="Sylfaen"/>
          <w:sz w:val="22"/>
          <w:szCs w:val="22"/>
        </w:rPr>
        <w:t xml:space="preserve"> not a book or journal article. </w:t>
      </w:r>
      <w:r w:rsidR="00A65BC4" w:rsidRPr="00BF0F4F">
        <w:rPr>
          <w:rFonts w:ascii="Sylfaen" w:hAnsi="Sylfaen"/>
          <w:sz w:val="22"/>
          <w:szCs w:val="22"/>
        </w:rPr>
        <w:t>Non</w:t>
      </w:r>
      <w:r w:rsidR="00BD0BAD" w:rsidRPr="00BF0F4F">
        <w:rPr>
          <w:rFonts w:ascii="Sylfaen" w:hAnsi="Sylfaen"/>
          <w:sz w:val="22"/>
          <w:szCs w:val="22"/>
        </w:rPr>
        <w:t xml:space="preserve">-English </w:t>
      </w:r>
      <w:r w:rsidR="007B2E2B" w:rsidRPr="00BF0F4F">
        <w:rPr>
          <w:rFonts w:ascii="Sylfaen" w:hAnsi="Sylfaen"/>
          <w:sz w:val="22"/>
          <w:szCs w:val="22"/>
        </w:rPr>
        <w:t xml:space="preserve">sources </w:t>
      </w:r>
      <w:r w:rsidR="00655E89">
        <w:rPr>
          <w:rFonts w:ascii="Sylfaen" w:hAnsi="Sylfaen"/>
          <w:sz w:val="22"/>
          <w:szCs w:val="22"/>
        </w:rPr>
        <w:t xml:space="preserve">including </w:t>
      </w:r>
      <w:r w:rsidR="00A65BC4" w:rsidRPr="00BF0F4F">
        <w:rPr>
          <w:rFonts w:ascii="Sylfaen" w:hAnsi="Sylfaen"/>
          <w:sz w:val="22"/>
          <w:szCs w:val="22"/>
        </w:rPr>
        <w:t xml:space="preserve">anything </w:t>
      </w:r>
      <w:r w:rsidR="007B2E2B" w:rsidRPr="00BF0F4F">
        <w:rPr>
          <w:rFonts w:ascii="Sylfaen" w:hAnsi="Sylfaen"/>
          <w:sz w:val="22"/>
          <w:szCs w:val="22"/>
        </w:rPr>
        <w:t xml:space="preserve">published </w:t>
      </w:r>
      <w:r w:rsidR="008D4B41" w:rsidRPr="00BF0F4F">
        <w:rPr>
          <w:rFonts w:ascii="Sylfaen" w:hAnsi="Sylfaen"/>
          <w:sz w:val="22"/>
          <w:szCs w:val="22"/>
        </w:rPr>
        <w:t xml:space="preserve">on or before </w:t>
      </w:r>
      <w:r w:rsidR="007B2E2B" w:rsidRPr="00BF0F4F">
        <w:rPr>
          <w:rFonts w:ascii="Sylfaen" w:hAnsi="Sylfaen"/>
          <w:sz w:val="22"/>
          <w:szCs w:val="22"/>
        </w:rPr>
        <w:t>Decembe</w:t>
      </w:r>
      <w:r w:rsidR="00DB44BD">
        <w:rPr>
          <w:rFonts w:ascii="Sylfaen" w:hAnsi="Sylfaen"/>
          <w:sz w:val="22"/>
          <w:szCs w:val="22"/>
        </w:rPr>
        <w:t xml:space="preserve">r 31, </w:t>
      </w:r>
      <w:proofErr w:type="gramStart"/>
      <w:r w:rsidR="00DB44BD">
        <w:rPr>
          <w:rFonts w:ascii="Sylfaen" w:hAnsi="Sylfaen"/>
          <w:sz w:val="22"/>
          <w:szCs w:val="22"/>
        </w:rPr>
        <w:t>2017</w:t>
      </w:r>
      <w:proofErr w:type="gramEnd"/>
      <w:r w:rsidR="00DB44BD">
        <w:rPr>
          <w:rFonts w:ascii="Sylfaen" w:hAnsi="Sylfaen"/>
          <w:sz w:val="22"/>
          <w:szCs w:val="22"/>
        </w:rPr>
        <w:t xml:space="preserve"> </w:t>
      </w:r>
      <w:r w:rsidR="008D4B41" w:rsidRPr="00BF0F4F">
        <w:rPr>
          <w:rFonts w:ascii="Sylfaen" w:hAnsi="Sylfaen"/>
          <w:sz w:val="22"/>
          <w:szCs w:val="22"/>
        </w:rPr>
        <w:t>and anything published on Marc</w:t>
      </w:r>
      <w:r w:rsidR="00DB44BD">
        <w:rPr>
          <w:rFonts w:ascii="Sylfaen" w:hAnsi="Sylfaen"/>
          <w:sz w:val="22"/>
          <w:szCs w:val="22"/>
        </w:rPr>
        <w:t xml:space="preserve">h 1, </w:t>
      </w:r>
      <w:proofErr w:type="gramStart"/>
      <w:r w:rsidR="00DB44BD">
        <w:rPr>
          <w:rFonts w:ascii="Sylfaen" w:hAnsi="Sylfaen"/>
          <w:sz w:val="22"/>
          <w:szCs w:val="22"/>
        </w:rPr>
        <w:t>2025</w:t>
      </w:r>
      <w:proofErr w:type="gramEnd"/>
      <w:r w:rsidR="008D4B41" w:rsidRPr="00BF0F4F">
        <w:rPr>
          <w:rFonts w:ascii="Sylfaen" w:hAnsi="Sylfaen"/>
          <w:sz w:val="22"/>
          <w:szCs w:val="22"/>
        </w:rPr>
        <w:t xml:space="preserve"> o</w:t>
      </w:r>
      <w:r w:rsidR="00DA29ED" w:rsidRPr="00BF0F4F">
        <w:rPr>
          <w:rFonts w:ascii="Sylfaen" w:hAnsi="Sylfaen"/>
          <w:sz w:val="22"/>
          <w:szCs w:val="22"/>
        </w:rPr>
        <w:t>r</w:t>
      </w:r>
      <w:r w:rsidR="008D4B41" w:rsidRPr="00BF0F4F">
        <w:rPr>
          <w:rFonts w:ascii="Sylfaen" w:hAnsi="Sylfaen"/>
          <w:sz w:val="22"/>
          <w:szCs w:val="22"/>
        </w:rPr>
        <w:t xml:space="preserve"> later</w:t>
      </w:r>
      <w:r w:rsidR="00A65BC4" w:rsidRPr="00BF0F4F">
        <w:rPr>
          <w:rFonts w:ascii="Sylfaen" w:hAnsi="Sylfaen"/>
          <w:sz w:val="22"/>
          <w:szCs w:val="22"/>
        </w:rPr>
        <w:t xml:space="preserve"> </w:t>
      </w:r>
      <w:r w:rsidR="00A15A49">
        <w:rPr>
          <w:rFonts w:ascii="Sylfaen" w:hAnsi="Sylfaen"/>
          <w:sz w:val="22"/>
          <w:szCs w:val="22"/>
        </w:rPr>
        <w:t>were</w:t>
      </w:r>
      <w:r w:rsidR="00A65BC4" w:rsidRPr="00BF0F4F">
        <w:rPr>
          <w:rFonts w:ascii="Sylfaen" w:hAnsi="Sylfaen"/>
          <w:sz w:val="22"/>
          <w:szCs w:val="22"/>
        </w:rPr>
        <w:t xml:space="preserve"> excluded</w:t>
      </w:r>
      <w:r w:rsidR="008D4B41" w:rsidRPr="00BF0F4F">
        <w:rPr>
          <w:rFonts w:ascii="Sylfaen" w:hAnsi="Sylfaen"/>
          <w:sz w:val="22"/>
          <w:szCs w:val="22"/>
        </w:rPr>
        <w:t xml:space="preserve">. </w:t>
      </w:r>
      <w:r w:rsidR="008342F5" w:rsidRPr="00BF0F4F">
        <w:rPr>
          <w:rFonts w:ascii="Sylfaen" w:hAnsi="Sylfaen"/>
          <w:sz w:val="22"/>
          <w:szCs w:val="22"/>
        </w:rPr>
        <w:t>The sea</w:t>
      </w:r>
      <w:r w:rsidR="00134A56" w:rsidRPr="00BF0F4F">
        <w:rPr>
          <w:rFonts w:ascii="Sylfaen" w:hAnsi="Sylfaen"/>
          <w:sz w:val="22"/>
          <w:szCs w:val="22"/>
        </w:rPr>
        <w:t xml:space="preserve">rch included books and journal articles to ensure the results contained scholarly sources and </w:t>
      </w:r>
      <w:r w:rsidR="00BE67F2" w:rsidRPr="00BF0F4F">
        <w:rPr>
          <w:rFonts w:ascii="Sylfaen" w:hAnsi="Sylfaen"/>
          <w:sz w:val="22"/>
          <w:szCs w:val="22"/>
        </w:rPr>
        <w:t>excluded</w:t>
      </w:r>
      <w:r w:rsidR="0066732E">
        <w:rPr>
          <w:rFonts w:ascii="Sylfaen" w:hAnsi="Sylfaen"/>
          <w:sz w:val="22"/>
          <w:szCs w:val="22"/>
        </w:rPr>
        <w:t xml:space="preserve"> material </w:t>
      </w:r>
      <w:r w:rsidR="00BE67F2" w:rsidRPr="00BF0F4F">
        <w:rPr>
          <w:rFonts w:ascii="Sylfaen" w:hAnsi="Sylfaen"/>
          <w:sz w:val="22"/>
          <w:szCs w:val="22"/>
        </w:rPr>
        <w:t>not</w:t>
      </w:r>
      <w:r w:rsidR="00A65BC4" w:rsidRPr="00BF0F4F">
        <w:rPr>
          <w:rFonts w:ascii="Sylfaen" w:hAnsi="Sylfaen"/>
          <w:sz w:val="22"/>
          <w:szCs w:val="22"/>
        </w:rPr>
        <w:t xml:space="preserve"> in</w:t>
      </w:r>
      <w:r w:rsidR="00BE67F2" w:rsidRPr="00BF0F4F">
        <w:rPr>
          <w:rFonts w:ascii="Sylfaen" w:hAnsi="Sylfaen"/>
          <w:sz w:val="22"/>
          <w:szCs w:val="22"/>
        </w:rPr>
        <w:t xml:space="preserve"> English</w:t>
      </w:r>
      <w:r w:rsidR="00A65BC4" w:rsidRPr="00BF0F4F">
        <w:rPr>
          <w:rFonts w:ascii="Sylfaen" w:hAnsi="Sylfaen"/>
          <w:sz w:val="22"/>
          <w:szCs w:val="22"/>
        </w:rPr>
        <w:t xml:space="preserve"> </w:t>
      </w:r>
      <w:r w:rsidR="00BE67F2" w:rsidRPr="00BF0F4F">
        <w:rPr>
          <w:rFonts w:ascii="Sylfaen" w:hAnsi="Sylfaen"/>
          <w:sz w:val="22"/>
          <w:szCs w:val="22"/>
        </w:rPr>
        <w:t xml:space="preserve">due </w:t>
      </w:r>
      <w:r w:rsidR="00237D9C" w:rsidRPr="00BF0F4F">
        <w:rPr>
          <w:rFonts w:ascii="Sylfaen" w:hAnsi="Sylfaen"/>
          <w:sz w:val="22"/>
          <w:szCs w:val="22"/>
        </w:rPr>
        <w:t xml:space="preserve">to </w:t>
      </w:r>
      <w:r w:rsidR="00A32FA7" w:rsidRPr="00BF0F4F">
        <w:rPr>
          <w:rFonts w:ascii="Sylfaen" w:hAnsi="Sylfaen"/>
          <w:sz w:val="22"/>
          <w:szCs w:val="22"/>
        </w:rPr>
        <w:t xml:space="preserve">limited time </w:t>
      </w:r>
      <w:r w:rsidR="00A65BC4" w:rsidRPr="00BF0F4F">
        <w:rPr>
          <w:rFonts w:ascii="Sylfaen" w:hAnsi="Sylfaen"/>
          <w:sz w:val="22"/>
          <w:szCs w:val="22"/>
        </w:rPr>
        <w:t>for translation</w:t>
      </w:r>
      <w:r w:rsidR="00A32FA7" w:rsidRPr="00BF0F4F">
        <w:rPr>
          <w:rFonts w:ascii="Sylfaen" w:hAnsi="Sylfaen"/>
          <w:sz w:val="22"/>
          <w:szCs w:val="22"/>
        </w:rPr>
        <w:t>.</w:t>
      </w:r>
      <w:r w:rsidR="003F75EA" w:rsidRPr="00BF0F4F">
        <w:rPr>
          <w:rFonts w:ascii="Sylfaen" w:hAnsi="Sylfaen"/>
          <w:sz w:val="22"/>
          <w:szCs w:val="22"/>
        </w:rPr>
        <w:t xml:space="preserve"> See</w:t>
      </w:r>
      <w:r w:rsidR="00A34D5E">
        <w:rPr>
          <w:rFonts w:ascii="Sylfaen" w:hAnsi="Sylfaen"/>
          <w:sz w:val="22"/>
          <w:szCs w:val="22"/>
        </w:rPr>
        <w:t xml:space="preserve"> </w:t>
      </w:r>
      <w:r w:rsidR="00EF62FA">
        <w:rPr>
          <w:rFonts w:ascii="Sylfaen" w:hAnsi="Sylfaen"/>
          <w:sz w:val="22"/>
          <w:szCs w:val="22"/>
        </w:rPr>
        <w:fldChar w:fldCharType="begin"/>
      </w:r>
      <w:r w:rsidR="00EF62FA">
        <w:rPr>
          <w:rFonts w:ascii="Sylfaen" w:hAnsi="Sylfaen"/>
          <w:sz w:val="22"/>
          <w:szCs w:val="22"/>
        </w:rPr>
        <w:instrText xml:space="preserve"> REF _Ref236563112 \h </w:instrText>
      </w:r>
      <w:r w:rsidR="00EF62FA">
        <w:rPr>
          <w:rFonts w:ascii="Sylfaen" w:hAnsi="Sylfaen"/>
          <w:sz w:val="22"/>
          <w:szCs w:val="22"/>
        </w:rPr>
      </w:r>
      <w:r w:rsidR="00EF62FA">
        <w:rPr>
          <w:rFonts w:ascii="Sylfaen" w:hAnsi="Sylfaen"/>
          <w:sz w:val="22"/>
          <w:szCs w:val="22"/>
        </w:rPr>
        <w:fldChar w:fldCharType="separate"/>
      </w:r>
      <w:r w:rsidR="00EF62FA" w:rsidRPr="00084878">
        <w:rPr>
          <w:rFonts w:ascii="Sylfaen" w:hAnsi="Sylfaen"/>
          <w:sz w:val="22"/>
          <w:szCs w:val="22"/>
        </w:rPr>
        <w:t xml:space="preserve">Table </w:t>
      </w:r>
      <w:r w:rsidR="00EF62FA">
        <w:rPr>
          <w:rFonts w:ascii="Sylfaen" w:hAnsi="Sylfaen"/>
          <w:noProof/>
          <w:sz w:val="22"/>
          <w:szCs w:val="22"/>
        </w:rPr>
        <w:t>1</w:t>
      </w:r>
      <w:r w:rsidR="00EF62FA">
        <w:rPr>
          <w:rFonts w:ascii="Sylfaen" w:hAnsi="Sylfaen"/>
          <w:sz w:val="22"/>
          <w:szCs w:val="22"/>
        </w:rPr>
        <w:fldChar w:fldCharType="end"/>
      </w:r>
      <w:r w:rsidR="00EF62FA">
        <w:rPr>
          <w:rFonts w:ascii="Sylfaen" w:hAnsi="Sylfaen"/>
          <w:sz w:val="22"/>
          <w:szCs w:val="22"/>
        </w:rPr>
        <w:t xml:space="preserve"> </w:t>
      </w:r>
      <w:r w:rsidR="003F75EA" w:rsidRPr="00BF0F4F">
        <w:rPr>
          <w:rFonts w:ascii="Sylfaen" w:hAnsi="Sylfaen"/>
          <w:sz w:val="22"/>
          <w:szCs w:val="22"/>
        </w:rPr>
        <w:t xml:space="preserve">in Appendix A for the inclusion and exclusion criterion. </w:t>
      </w:r>
      <w:r w:rsidR="002A3E14" w:rsidRPr="00BF0F4F">
        <w:rPr>
          <w:rFonts w:ascii="Sylfaen" w:hAnsi="Sylfaen"/>
          <w:sz w:val="22"/>
          <w:szCs w:val="22"/>
        </w:rPr>
        <w:t xml:space="preserve">The search </w:t>
      </w:r>
      <w:r w:rsidR="00431CFC" w:rsidRPr="00BF0F4F">
        <w:rPr>
          <w:rFonts w:ascii="Sylfaen" w:hAnsi="Sylfaen"/>
          <w:sz w:val="22"/>
          <w:szCs w:val="22"/>
        </w:rPr>
        <w:t xml:space="preserve">terms </w:t>
      </w:r>
      <w:r w:rsidR="001C617D" w:rsidRPr="00BF0F4F">
        <w:rPr>
          <w:rFonts w:ascii="Sylfaen" w:hAnsi="Sylfaen"/>
          <w:sz w:val="22"/>
          <w:szCs w:val="22"/>
        </w:rPr>
        <w:t>used on</w:t>
      </w:r>
      <w:r w:rsidR="00431CFC" w:rsidRPr="00BF0F4F">
        <w:rPr>
          <w:rFonts w:ascii="Sylfaen" w:hAnsi="Sylfaen"/>
          <w:sz w:val="22"/>
          <w:szCs w:val="22"/>
        </w:rPr>
        <w:t xml:space="preserve"> Scopus and JSTOR databases were: </w:t>
      </w:r>
    </w:p>
    <w:p w14:paraId="1F9EF7B6" w14:textId="77777777" w:rsidR="00431CFC" w:rsidRPr="00B51EDB" w:rsidRDefault="00431CFC" w:rsidP="008A1E4A">
      <w:pPr>
        <w:spacing w:line="360" w:lineRule="auto"/>
        <w:rPr>
          <w:rFonts w:ascii="Sylfaen" w:hAnsi="Sylfaen"/>
          <w:sz w:val="22"/>
          <w:szCs w:val="22"/>
        </w:rPr>
      </w:pPr>
      <w:r w:rsidRPr="00B51EDB">
        <w:rPr>
          <w:rFonts w:ascii="Sylfaen" w:hAnsi="Sylfaen"/>
          <w:sz w:val="22"/>
          <w:szCs w:val="22"/>
        </w:rPr>
        <w:t>Private Prisons AND Incarceration Rates AND United States</w:t>
      </w:r>
    </w:p>
    <w:p w14:paraId="20584C41" w14:textId="77777777" w:rsidR="0000127E" w:rsidRPr="00B51EDB" w:rsidRDefault="0000127E" w:rsidP="008A1E4A">
      <w:pPr>
        <w:spacing w:line="360" w:lineRule="auto"/>
        <w:rPr>
          <w:rFonts w:ascii="Sylfaen" w:hAnsi="Sylfaen"/>
          <w:sz w:val="22"/>
          <w:szCs w:val="22"/>
        </w:rPr>
      </w:pPr>
      <w:r w:rsidRPr="00B51EDB">
        <w:rPr>
          <w:rFonts w:ascii="Sylfaen" w:hAnsi="Sylfaen"/>
          <w:sz w:val="22"/>
          <w:szCs w:val="22"/>
        </w:rPr>
        <w:t>AND</w:t>
      </w:r>
    </w:p>
    <w:p w14:paraId="3C86CC29" w14:textId="626523A3" w:rsidR="00AA621C" w:rsidRPr="00B51EDB" w:rsidRDefault="0000127E" w:rsidP="008A1E4A">
      <w:pPr>
        <w:spacing w:line="360" w:lineRule="auto"/>
        <w:rPr>
          <w:rFonts w:ascii="Sylfaen" w:hAnsi="Sylfaen"/>
          <w:sz w:val="22"/>
          <w:szCs w:val="22"/>
        </w:rPr>
      </w:pPr>
      <w:r w:rsidRPr="00B51EDB">
        <w:rPr>
          <w:rFonts w:ascii="Sylfaen" w:hAnsi="Sylfaen"/>
          <w:sz w:val="22"/>
          <w:szCs w:val="22"/>
        </w:rPr>
        <w:t xml:space="preserve">Private </w:t>
      </w:r>
      <w:r w:rsidR="00134A56" w:rsidRPr="00B51EDB">
        <w:rPr>
          <w:rFonts w:ascii="Sylfaen" w:hAnsi="Sylfaen"/>
          <w:sz w:val="22"/>
          <w:szCs w:val="22"/>
        </w:rPr>
        <w:t xml:space="preserve"> </w:t>
      </w:r>
    </w:p>
    <w:p w14:paraId="5DD13B06" w14:textId="7AF39D78" w:rsidR="004F4EDC" w:rsidRPr="00BF0F4F" w:rsidRDefault="00091691" w:rsidP="008A1E4A">
      <w:pPr>
        <w:spacing w:line="360" w:lineRule="auto"/>
        <w:rPr>
          <w:rFonts w:ascii="Sylfaen" w:hAnsi="Sylfaen"/>
          <w:sz w:val="22"/>
          <w:szCs w:val="22"/>
        </w:rPr>
      </w:pPr>
      <w:r w:rsidRPr="00BF0F4F">
        <w:rPr>
          <w:rFonts w:ascii="Sylfaen" w:hAnsi="Sylfaen"/>
          <w:sz w:val="22"/>
          <w:szCs w:val="22"/>
        </w:rPr>
        <w:tab/>
      </w:r>
      <w:r w:rsidR="00B12037" w:rsidRPr="00B12037">
        <w:rPr>
          <w:rFonts w:ascii="Sylfaen" w:hAnsi="Sylfaen"/>
          <w:sz w:val="22"/>
          <w:szCs w:val="22"/>
        </w:rPr>
        <w:t xml:space="preserve">The search terms were chosen to focus primarily on data related to private prisons. However, </w:t>
      </w:r>
      <w:r w:rsidR="00B943A5">
        <w:rPr>
          <w:rFonts w:ascii="Sylfaen" w:hAnsi="Sylfaen"/>
          <w:sz w:val="22"/>
          <w:szCs w:val="22"/>
        </w:rPr>
        <w:t>precursory</w:t>
      </w:r>
      <w:r w:rsidR="00B12037" w:rsidRPr="00B12037">
        <w:rPr>
          <w:rFonts w:ascii="Sylfaen" w:hAnsi="Sylfaen"/>
          <w:sz w:val="22"/>
          <w:szCs w:val="22"/>
        </w:rPr>
        <w:t xml:space="preserve"> searches showed that many of the same books and journal articles also included information on public prisons. Rather than limiting the research, this proved useful, as it allowed for direct comparisons between private and public prison systems.</w:t>
      </w:r>
      <w:r w:rsidR="00EC2844">
        <w:rPr>
          <w:rFonts w:ascii="Sylfaen" w:hAnsi="Sylfaen"/>
          <w:sz w:val="22"/>
          <w:szCs w:val="22"/>
        </w:rPr>
        <w:t xml:space="preserve"> </w:t>
      </w:r>
      <w:r w:rsidR="00EF62FA">
        <w:rPr>
          <w:rFonts w:ascii="Sylfaen" w:hAnsi="Sylfaen"/>
          <w:sz w:val="22"/>
          <w:szCs w:val="22"/>
        </w:rPr>
        <w:t xml:space="preserve">See </w:t>
      </w:r>
      <w:r w:rsidR="00EF62FA">
        <w:rPr>
          <w:rFonts w:ascii="Sylfaen" w:hAnsi="Sylfaen"/>
          <w:sz w:val="22"/>
          <w:szCs w:val="22"/>
        </w:rPr>
        <w:fldChar w:fldCharType="begin"/>
      </w:r>
      <w:r w:rsidR="00EF62FA">
        <w:rPr>
          <w:rFonts w:ascii="Sylfaen" w:hAnsi="Sylfaen"/>
          <w:sz w:val="22"/>
          <w:szCs w:val="22"/>
        </w:rPr>
        <w:instrText xml:space="preserve"> REF _Ref236563146 \h </w:instrText>
      </w:r>
      <w:r w:rsidR="00EF62FA">
        <w:rPr>
          <w:rFonts w:ascii="Sylfaen" w:hAnsi="Sylfaen"/>
          <w:sz w:val="22"/>
          <w:szCs w:val="22"/>
        </w:rPr>
      </w:r>
      <w:r w:rsidR="00EF62FA">
        <w:rPr>
          <w:rFonts w:ascii="Sylfaen" w:hAnsi="Sylfaen"/>
          <w:sz w:val="22"/>
          <w:szCs w:val="22"/>
        </w:rPr>
        <w:fldChar w:fldCharType="separate"/>
      </w:r>
      <w:r w:rsidR="00EF62FA" w:rsidRPr="00084878">
        <w:rPr>
          <w:rFonts w:ascii="Sylfaen" w:hAnsi="Sylfaen"/>
          <w:sz w:val="22"/>
          <w:szCs w:val="22"/>
        </w:rPr>
        <w:t xml:space="preserve">Table </w:t>
      </w:r>
      <w:r w:rsidR="00EF62FA">
        <w:rPr>
          <w:rFonts w:ascii="Sylfaen" w:hAnsi="Sylfaen"/>
          <w:noProof/>
          <w:sz w:val="22"/>
          <w:szCs w:val="22"/>
        </w:rPr>
        <w:t>2</w:t>
      </w:r>
      <w:r w:rsidR="00EF62FA">
        <w:rPr>
          <w:rFonts w:ascii="Sylfaen" w:hAnsi="Sylfaen"/>
          <w:sz w:val="22"/>
          <w:szCs w:val="22"/>
        </w:rPr>
        <w:fldChar w:fldCharType="end"/>
      </w:r>
      <w:r w:rsidR="00CA288A" w:rsidRPr="00BF0F4F">
        <w:rPr>
          <w:rFonts w:ascii="Sylfaen" w:hAnsi="Sylfaen"/>
          <w:sz w:val="22"/>
          <w:szCs w:val="22"/>
        </w:rPr>
        <w:t xml:space="preserve"> in Appendix A lists the </w:t>
      </w:r>
      <w:r w:rsidR="002D678B" w:rsidRPr="00BF0F4F">
        <w:rPr>
          <w:rFonts w:ascii="Sylfaen" w:hAnsi="Sylfaen"/>
          <w:sz w:val="22"/>
          <w:szCs w:val="22"/>
        </w:rPr>
        <w:t>five</w:t>
      </w:r>
      <w:r w:rsidR="00CA288A" w:rsidRPr="00BF0F4F">
        <w:rPr>
          <w:rFonts w:ascii="Sylfaen" w:hAnsi="Sylfaen"/>
          <w:sz w:val="22"/>
          <w:szCs w:val="22"/>
        </w:rPr>
        <w:t xml:space="preserve"> articles reviewed. </w:t>
      </w:r>
    </w:p>
    <w:p w14:paraId="79F74E31" w14:textId="1F04CE71" w:rsidR="00F33E56" w:rsidRPr="0037434D" w:rsidRDefault="00647A8A"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Findings</w:t>
      </w:r>
    </w:p>
    <w:p w14:paraId="03C35548" w14:textId="05643C87" w:rsidR="007F6F74" w:rsidRPr="00BF0F4F" w:rsidRDefault="000868C8" w:rsidP="008A1E4A">
      <w:pPr>
        <w:spacing w:line="360" w:lineRule="auto"/>
        <w:rPr>
          <w:rFonts w:ascii="Sylfaen" w:hAnsi="Sylfaen"/>
          <w:sz w:val="22"/>
          <w:szCs w:val="22"/>
        </w:rPr>
      </w:pPr>
      <w:r w:rsidRPr="00A2040C">
        <w:rPr>
          <w:rFonts w:ascii="Sylfaen" w:hAnsi="Sylfaen"/>
        </w:rPr>
        <w:tab/>
      </w:r>
      <w:r w:rsidR="00F25064" w:rsidRPr="00F25064">
        <w:rPr>
          <w:rFonts w:ascii="Sylfaen" w:hAnsi="Sylfaen"/>
          <w:sz w:val="22"/>
          <w:szCs w:val="22"/>
        </w:rPr>
        <w:t xml:space="preserve">The </w:t>
      </w:r>
      <w:r w:rsidR="00F25064">
        <w:rPr>
          <w:rFonts w:ascii="Sylfaen" w:hAnsi="Sylfaen"/>
          <w:sz w:val="22"/>
          <w:szCs w:val="22"/>
        </w:rPr>
        <w:t>objective</w:t>
      </w:r>
      <w:r w:rsidR="00F25064" w:rsidRPr="00F25064">
        <w:rPr>
          <w:rFonts w:ascii="Sylfaen" w:hAnsi="Sylfaen"/>
          <w:sz w:val="22"/>
          <w:szCs w:val="22"/>
        </w:rPr>
        <w:t xml:space="preserve"> of this </w:t>
      </w:r>
      <w:r w:rsidR="002D5465">
        <w:rPr>
          <w:rFonts w:ascii="Sylfaen" w:hAnsi="Sylfaen"/>
          <w:sz w:val="22"/>
          <w:szCs w:val="22"/>
        </w:rPr>
        <w:t>structured</w:t>
      </w:r>
      <w:r w:rsidR="00F25064" w:rsidRPr="00F25064">
        <w:rPr>
          <w:rFonts w:ascii="Sylfaen" w:hAnsi="Sylfaen"/>
          <w:sz w:val="22"/>
          <w:szCs w:val="22"/>
        </w:rPr>
        <w:t xml:space="preserve"> literature review is to examine whether private prisons influence incarceration rates in the United States.</w:t>
      </w:r>
      <w:r w:rsidR="00F25064">
        <w:rPr>
          <w:rFonts w:ascii="Sylfaen" w:hAnsi="Sylfaen"/>
          <w:sz w:val="22"/>
          <w:szCs w:val="22"/>
        </w:rPr>
        <w:t xml:space="preserve"> </w:t>
      </w:r>
      <w:r w:rsidR="00416BFD" w:rsidRPr="00BF0F4F">
        <w:rPr>
          <w:rFonts w:ascii="Sylfaen" w:hAnsi="Sylfaen"/>
          <w:sz w:val="22"/>
          <w:szCs w:val="22"/>
        </w:rPr>
        <w:t xml:space="preserve">There were five </w:t>
      </w:r>
      <w:r w:rsidR="00261F4C" w:rsidRPr="00BF0F4F">
        <w:rPr>
          <w:rFonts w:ascii="Sylfaen" w:hAnsi="Sylfaen"/>
          <w:sz w:val="22"/>
          <w:szCs w:val="22"/>
        </w:rPr>
        <w:t>studies included in th</w:t>
      </w:r>
      <w:r w:rsidR="004F0140" w:rsidRPr="00BF0F4F">
        <w:rPr>
          <w:rFonts w:ascii="Sylfaen" w:hAnsi="Sylfaen"/>
          <w:sz w:val="22"/>
          <w:szCs w:val="22"/>
        </w:rPr>
        <w:t>is review</w:t>
      </w:r>
      <w:r w:rsidR="00065A3E">
        <w:rPr>
          <w:rFonts w:ascii="Sylfaen" w:hAnsi="Sylfaen"/>
          <w:sz w:val="22"/>
          <w:szCs w:val="22"/>
        </w:rPr>
        <w:t xml:space="preserve"> </w:t>
      </w:r>
      <w:r w:rsidR="00962FFE" w:rsidRPr="00BF0F4F">
        <w:rPr>
          <w:rFonts w:ascii="Sylfaen" w:hAnsi="Sylfaen"/>
          <w:sz w:val="22"/>
          <w:szCs w:val="22"/>
        </w:rPr>
        <w:t xml:space="preserve">after </w:t>
      </w:r>
      <w:r w:rsidR="004F0140" w:rsidRPr="00BF0F4F">
        <w:rPr>
          <w:rFonts w:ascii="Sylfaen" w:hAnsi="Sylfaen"/>
          <w:sz w:val="22"/>
          <w:szCs w:val="22"/>
        </w:rPr>
        <w:t>assessing</w:t>
      </w:r>
      <w:r w:rsidR="005E2177" w:rsidRPr="00BF0F4F">
        <w:rPr>
          <w:rFonts w:ascii="Sylfaen" w:hAnsi="Sylfaen"/>
          <w:sz w:val="22"/>
          <w:szCs w:val="22"/>
        </w:rPr>
        <w:t xml:space="preserve"> </w:t>
      </w:r>
      <w:r w:rsidR="002D678B" w:rsidRPr="00BF0F4F">
        <w:rPr>
          <w:rFonts w:ascii="Sylfaen" w:hAnsi="Sylfaen"/>
          <w:sz w:val="22"/>
          <w:szCs w:val="22"/>
        </w:rPr>
        <w:t>seventy-two</w:t>
      </w:r>
      <w:r w:rsidR="00F01240" w:rsidRPr="00BF0F4F">
        <w:rPr>
          <w:rFonts w:ascii="Sylfaen" w:hAnsi="Sylfaen"/>
          <w:sz w:val="22"/>
          <w:szCs w:val="22"/>
        </w:rPr>
        <w:t xml:space="preserve"> journal articles</w:t>
      </w:r>
      <w:r w:rsidR="00F21C56" w:rsidRPr="00BF0F4F">
        <w:rPr>
          <w:rFonts w:ascii="Sylfaen" w:hAnsi="Sylfaen"/>
          <w:sz w:val="22"/>
          <w:szCs w:val="22"/>
        </w:rPr>
        <w:t xml:space="preserve"> and books</w:t>
      </w:r>
      <w:r w:rsidR="00E56E24" w:rsidRPr="00BF0F4F">
        <w:rPr>
          <w:rFonts w:ascii="Sylfaen" w:hAnsi="Sylfaen"/>
          <w:sz w:val="22"/>
          <w:szCs w:val="22"/>
        </w:rPr>
        <w:t xml:space="preserve"> </w:t>
      </w:r>
      <w:r w:rsidR="005236E3" w:rsidRPr="00BF0F4F">
        <w:rPr>
          <w:rFonts w:ascii="Sylfaen" w:hAnsi="Sylfaen"/>
          <w:sz w:val="22"/>
          <w:szCs w:val="22"/>
        </w:rPr>
        <w:t xml:space="preserve">during the </w:t>
      </w:r>
      <w:r w:rsidR="006A68CD" w:rsidRPr="00BF0F4F">
        <w:rPr>
          <w:rFonts w:ascii="Sylfaen" w:hAnsi="Sylfaen"/>
          <w:sz w:val="22"/>
          <w:szCs w:val="22"/>
        </w:rPr>
        <w:t>screening and selection process</w:t>
      </w:r>
      <w:r w:rsidR="00E17CCE" w:rsidRPr="00BF0F4F">
        <w:rPr>
          <w:rFonts w:ascii="Sylfaen" w:hAnsi="Sylfaen"/>
          <w:sz w:val="22"/>
          <w:szCs w:val="22"/>
        </w:rPr>
        <w:t>.</w:t>
      </w:r>
      <w:r w:rsidR="00D97FB5" w:rsidRPr="00BF0F4F">
        <w:rPr>
          <w:rFonts w:ascii="Sylfaen" w:hAnsi="Sylfaen"/>
          <w:sz w:val="22"/>
          <w:szCs w:val="22"/>
        </w:rPr>
        <w:t xml:space="preserve"> A </w:t>
      </w:r>
      <w:r w:rsidR="002A1EDE" w:rsidRPr="00BF0F4F">
        <w:rPr>
          <w:rFonts w:ascii="Sylfaen" w:hAnsi="Sylfaen"/>
          <w:sz w:val="22"/>
          <w:szCs w:val="22"/>
        </w:rPr>
        <w:t xml:space="preserve">qualitative </w:t>
      </w:r>
      <w:r w:rsidR="00D97FB5" w:rsidRPr="00BF0F4F">
        <w:rPr>
          <w:rFonts w:ascii="Sylfaen" w:hAnsi="Sylfaen"/>
          <w:sz w:val="22"/>
          <w:szCs w:val="22"/>
        </w:rPr>
        <w:t xml:space="preserve">summary of the findings </w:t>
      </w:r>
      <w:r w:rsidR="002A1EDE" w:rsidRPr="00BF0F4F">
        <w:rPr>
          <w:rFonts w:ascii="Sylfaen" w:hAnsi="Sylfaen"/>
          <w:sz w:val="22"/>
          <w:szCs w:val="22"/>
        </w:rPr>
        <w:t>is in</w:t>
      </w:r>
      <w:r w:rsidR="00D97FB5" w:rsidRPr="00BF0F4F">
        <w:rPr>
          <w:rFonts w:ascii="Sylfaen" w:hAnsi="Sylfaen"/>
          <w:sz w:val="22"/>
          <w:szCs w:val="22"/>
        </w:rPr>
        <w:t xml:space="preserve"> </w:t>
      </w:r>
      <w:r w:rsidR="00EF62FA">
        <w:rPr>
          <w:rFonts w:ascii="Sylfaen" w:hAnsi="Sylfaen"/>
          <w:sz w:val="22"/>
          <w:szCs w:val="22"/>
        </w:rPr>
        <w:fldChar w:fldCharType="begin"/>
      </w:r>
      <w:r w:rsidR="00EF62FA">
        <w:rPr>
          <w:rFonts w:ascii="Sylfaen" w:hAnsi="Sylfaen"/>
          <w:sz w:val="22"/>
          <w:szCs w:val="22"/>
        </w:rPr>
        <w:instrText xml:space="preserve"> REF _Ref236563168 \h </w:instrText>
      </w:r>
      <w:r w:rsidR="00EF62FA">
        <w:rPr>
          <w:rFonts w:ascii="Sylfaen" w:hAnsi="Sylfaen"/>
          <w:sz w:val="22"/>
          <w:szCs w:val="22"/>
        </w:rPr>
      </w:r>
      <w:r w:rsidR="00EF62FA">
        <w:rPr>
          <w:rFonts w:ascii="Sylfaen" w:hAnsi="Sylfaen"/>
          <w:sz w:val="22"/>
          <w:szCs w:val="22"/>
        </w:rPr>
        <w:fldChar w:fldCharType="separate"/>
      </w:r>
      <w:r w:rsidR="00EF62FA" w:rsidRPr="005074BD">
        <w:rPr>
          <w:rFonts w:ascii="Sylfaen" w:hAnsi="Sylfaen"/>
          <w:sz w:val="22"/>
          <w:szCs w:val="22"/>
        </w:rPr>
        <w:t xml:space="preserve">Table </w:t>
      </w:r>
      <w:r w:rsidR="00EF62FA">
        <w:rPr>
          <w:rFonts w:ascii="Sylfaen" w:hAnsi="Sylfaen"/>
          <w:noProof/>
          <w:sz w:val="22"/>
          <w:szCs w:val="22"/>
        </w:rPr>
        <w:t>3</w:t>
      </w:r>
      <w:r w:rsidR="00EF62FA">
        <w:rPr>
          <w:rFonts w:ascii="Sylfaen" w:hAnsi="Sylfaen"/>
          <w:sz w:val="22"/>
          <w:szCs w:val="22"/>
        </w:rPr>
        <w:fldChar w:fldCharType="end"/>
      </w:r>
      <w:r w:rsidR="00CD7E5C" w:rsidRPr="00BF0F4F">
        <w:rPr>
          <w:rFonts w:ascii="Sylfaen" w:hAnsi="Sylfaen"/>
          <w:sz w:val="22"/>
          <w:szCs w:val="22"/>
        </w:rPr>
        <w:t xml:space="preserve"> in Appendix A</w:t>
      </w:r>
      <w:r w:rsidR="00D97FB5" w:rsidRPr="00BF0F4F">
        <w:rPr>
          <w:rFonts w:ascii="Sylfaen" w:hAnsi="Sylfaen"/>
          <w:sz w:val="22"/>
          <w:szCs w:val="22"/>
        </w:rPr>
        <w:t xml:space="preserve">. </w:t>
      </w:r>
    </w:p>
    <w:p w14:paraId="4BFF9D52" w14:textId="30F9E135" w:rsidR="00DB728A" w:rsidRPr="00BF0F4F" w:rsidRDefault="00756F3F" w:rsidP="006F3AD3">
      <w:pPr>
        <w:spacing w:line="360" w:lineRule="auto"/>
        <w:ind w:firstLine="720"/>
        <w:rPr>
          <w:rFonts w:ascii="Sylfaen" w:hAnsi="Sylfaen"/>
          <w:sz w:val="22"/>
          <w:szCs w:val="22"/>
        </w:rPr>
      </w:pPr>
      <w:r>
        <w:rPr>
          <w:rFonts w:ascii="Sylfaen" w:hAnsi="Sylfaen"/>
          <w:sz w:val="22"/>
          <w:szCs w:val="22"/>
        </w:rPr>
        <w:t xml:space="preserve">Kim (2019) </w:t>
      </w:r>
      <w:r w:rsidR="006F6562">
        <w:rPr>
          <w:rFonts w:ascii="Sylfaen" w:hAnsi="Sylfaen"/>
          <w:sz w:val="22"/>
          <w:szCs w:val="22"/>
        </w:rPr>
        <w:t xml:space="preserve">suggests </w:t>
      </w:r>
      <w:r w:rsidR="001F7426" w:rsidRPr="00BF0F4F">
        <w:rPr>
          <w:rFonts w:ascii="Sylfaen" w:hAnsi="Sylfaen"/>
          <w:sz w:val="22"/>
          <w:szCs w:val="22"/>
        </w:rPr>
        <w:t>that private prisons may exacerbate recidivism rates compared to their public counterparts</w:t>
      </w:r>
      <w:r w:rsidR="006F6562">
        <w:rPr>
          <w:rFonts w:ascii="Sylfaen" w:hAnsi="Sylfaen"/>
          <w:sz w:val="22"/>
          <w:szCs w:val="22"/>
        </w:rPr>
        <w:t xml:space="preserve">. Similarly, </w:t>
      </w:r>
      <w:r w:rsidR="00653E5A" w:rsidRPr="00BF0F4F">
        <w:rPr>
          <w:rFonts w:ascii="Sylfaen" w:hAnsi="Sylfaen"/>
          <w:sz w:val="22"/>
          <w:szCs w:val="22"/>
        </w:rPr>
        <w:t>Mamun</w:t>
      </w:r>
      <w:r w:rsidR="001462B3" w:rsidRPr="00BF0F4F">
        <w:rPr>
          <w:rFonts w:ascii="Sylfaen" w:hAnsi="Sylfaen"/>
          <w:sz w:val="22"/>
          <w:szCs w:val="22"/>
        </w:rPr>
        <w:t xml:space="preserve"> </w:t>
      </w:r>
      <w:r w:rsidR="001462B3" w:rsidRPr="00E94939">
        <w:rPr>
          <w:rFonts w:ascii="Sylfaen" w:hAnsi="Sylfaen"/>
          <w:i/>
          <w:iCs/>
          <w:sz w:val="22"/>
          <w:szCs w:val="22"/>
        </w:rPr>
        <w:t>et al</w:t>
      </w:r>
      <w:r w:rsidR="00124C18">
        <w:rPr>
          <w:rFonts w:ascii="Sylfaen" w:hAnsi="Sylfaen"/>
          <w:sz w:val="22"/>
          <w:szCs w:val="22"/>
        </w:rPr>
        <w:t>.</w:t>
      </w:r>
      <w:r w:rsidR="00453EDA">
        <w:rPr>
          <w:rFonts w:ascii="Sylfaen" w:hAnsi="Sylfaen"/>
          <w:sz w:val="22"/>
          <w:szCs w:val="22"/>
        </w:rPr>
        <w:t xml:space="preserve"> (</w:t>
      </w:r>
      <w:r w:rsidR="005B1C44" w:rsidRPr="00BF0F4F">
        <w:rPr>
          <w:rFonts w:ascii="Sylfaen" w:hAnsi="Sylfaen"/>
          <w:sz w:val="22"/>
          <w:szCs w:val="22"/>
        </w:rPr>
        <w:t>20</w:t>
      </w:r>
      <w:r w:rsidR="00453EDA">
        <w:rPr>
          <w:rFonts w:ascii="Sylfaen" w:hAnsi="Sylfaen"/>
          <w:sz w:val="22"/>
          <w:szCs w:val="22"/>
        </w:rPr>
        <w:t>2</w:t>
      </w:r>
      <w:r w:rsidR="005B1C44" w:rsidRPr="00BF0F4F">
        <w:rPr>
          <w:rFonts w:ascii="Sylfaen" w:hAnsi="Sylfaen"/>
          <w:sz w:val="22"/>
          <w:szCs w:val="22"/>
        </w:rPr>
        <w:t>0</w:t>
      </w:r>
      <w:r w:rsidR="00453EDA">
        <w:rPr>
          <w:rFonts w:ascii="Sylfaen" w:hAnsi="Sylfaen"/>
          <w:sz w:val="22"/>
          <w:szCs w:val="22"/>
        </w:rPr>
        <w:t xml:space="preserve">) </w:t>
      </w:r>
      <w:r w:rsidR="00124C18">
        <w:rPr>
          <w:rFonts w:ascii="Sylfaen" w:hAnsi="Sylfaen"/>
          <w:sz w:val="22"/>
          <w:szCs w:val="22"/>
        </w:rPr>
        <w:t xml:space="preserve">found evidence that incarceration in </w:t>
      </w:r>
      <w:r w:rsidR="008F6FF6">
        <w:rPr>
          <w:rFonts w:ascii="Sylfaen" w:hAnsi="Sylfaen"/>
          <w:sz w:val="22"/>
          <w:szCs w:val="22"/>
        </w:rPr>
        <w:lastRenderedPageBreak/>
        <w:t xml:space="preserve">private facilities may be associated with higher rates of offending. </w:t>
      </w:r>
      <w:r w:rsidR="000627E8">
        <w:rPr>
          <w:rFonts w:ascii="Sylfaen" w:hAnsi="Sylfaen"/>
          <w:sz w:val="22"/>
          <w:szCs w:val="22"/>
        </w:rPr>
        <w:t>These findings</w:t>
      </w:r>
      <w:r w:rsidR="00F31A3F" w:rsidRPr="00BF0F4F">
        <w:rPr>
          <w:rFonts w:ascii="Sylfaen" w:hAnsi="Sylfaen"/>
          <w:sz w:val="22"/>
          <w:szCs w:val="22"/>
        </w:rPr>
        <w:t xml:space="preserve"> rais</w:t>
      </w:r>
      <w:r w:rsidR="000627E8">
        <w:rPr>
          <w:rFonts w:ascii="Sylfaen" w:hAnsi="Sylfaen"/>
          <w:sz w:val="22"/>
          <w:szCs w:val="22"/>
        </w:rPr>
        <w:t>e</w:t>
      </w:r>
      <w:r w:rsidR="00F31A3F" w:rsidRPr="00BF0F4F">
        <w:rPr>
          <w:rFonts w:ascii="Sylfaen" w:hAnsi="Sylfaen"/>
          <w:sz w:val="22"/>
          <w:szCs w:val="22"/>
        </w:rPr>
        <w:t xml:space="preserve"> questions about the rehabilitative effectiveness of privatized incarceration. </w:t>
      </w:r>
      <w:r w:rsidR="00797FA6" w:rsidRPr="00BF0F4F">
        <w:rPr>
          <w:rFonts w:ascii="Sylfaen" w:hAnsi="Sylfaen"/>
          <w:sz w:val="22"/>
          <w:szCs w:val="22"/>
        </w:rPr>
        <w:t xml:space="preserve">However, </w:t>
      </w:r>
      <w:r w:rsidR="005B1C44" w:rsidRPr="00BF0F4F">
        <w:rPr>
          <w:rFonts w:ascii="Sylfaen" w:hAnsi="Sylfaen"/>
          <w:sz w:val="22"/>
          <w:szCs w:val="22"/>
        </w:rPr>
        <w:t>Mukher</w:t>
      </w:r>
      <w:r w:rsidR="008B7146" w:rsidRPr="00BF0F4F">
        <w:rPr>
          <w:rFonts w:ascii="Sylfaen" w:hAnsi="Sylfaen"/>
          <w:sz w:val="22"/>
          <w:szCs w:val="22"/>
        </w:rPr>
        <w:t xml:space="preserve">jee (2021) found that data on </w:t>
      </w:r>
      <w:r w:rsidR="00913648" w:rsidRPr="00BF0F4F">
        <w:rPr>
          <w:rFonts w:ascii="Sylfaen" w:hAnsi="Sylfaen"/>
          <w:sz w:val="22"/>
          <w:szCs w:val="22"/>
        </w:rPr>
        <w:t>reoffending</w:t>
      </w:r>
      <w:r w:rsidR="008B7146" w:rsidRPr="00BF0F4F">
        <w:rPr>
          <w:rFonts w:ascii="Sylfaen" w:hAnsi="Sylfaen"/>
          <w:sz w:val="22"/>
          <w:szCs w:val="22"/>
        </w:rPr>
        <w:t xml:space="preserve"> was inconsistent</w:t>
      </w:r>
      <w:r w:rsidR="00797FA6" w:rsidRPr="00BF0F4F">
        <w:rPr>
          <w:rFonts w:ascii="Sylfaen" w:hAnsi="Sylfaen"/>
          <w:sz w:val="22"/>
          <w:szCs w:val="22"/>
        </w:rPr>
        <w:t xml:space="preserve"> </w:t>
      </w:r>
      <w:r w:rsidR="002514CF" w:rsidRPr="00BF0F4F">
        <w:rPr>
          <w:rFonts w:ascii="Sylfaen" w:hAnsi="Sylfaen"/>
          <w:sz w:val="22"/>
          <w:szCs w:val="22"/>
        </w:rPr>
        <w:t xml:space="preserve">pointing to the </w:t>
      </w:r>
      <w:r w:rsidR="00154B65" w:rsidRPr="00BF0F4F">
        <w:rPr>
          <w:rFonts w:ascii="Sylfaen" w:hAnsi="Sylfaen"/>
          <w:sz w:val="22"/>
          <w:szCs w:val="22"/>
        </w:rPr>
        <w:t xml:space="preserve">lack of standardization across the </w:t>
      </w:r>
      <w:r w:rsidR="00103C54">
        <w:rPr>
          <w:rFonts w:ascii="Sylfaen" w:hAnsi="Sylfaen"/>
          <w:sz w:val="22"/>
          <w:szCs w:val="22"/>
        </w:rPr>
        <w:t>reports</w:t>
      </w:r>
      <w:r w:rsidR="00154B65" w:rsidRPr="00BF0F4F">
        <w:rPr>
          <w:rFonts w:ascii="Sylfaen" w:hAnsi="Sylfaen"/>
          <w:sz w:val="22"/>
          <w:szCs w:val="22"/>
        </w:rPr>
        <w:t>.</w:t>
      </w:r>
      <w:r w:rsidR="008B7146" w:rsidRPr="00BF0F4F">
        <w:rPr>
          <w:rFonts w:ascii="Sylfaen" w:hAnsi="Sylfaen"/>
          <w:sz w:val="22"/>
          <w:szCs w:val="22"/>
        </w:rPr>
        <w:t xml:space="preserve"> Dippel and </w:t>
      </w:r>
      <w:proofErr w:type="spellStart"/>
      <w:r w:rsidR="008B7146" w:rsidRPr="00BF0F4F">
        <w:rPr>
          <w:rFonts w:ascii="Sylfaen" w:hAnsi="Sylfaen"/>
          <w:sz w:val="22"/>
          <w:szCs w:val="22"/>
        </w:rPr>
        <w:t>Poyker</w:t>
      </w:r>
      <w:proofErr w:type="spellEnd"/>
      <w:r w:rsidR="008B7146" w:rsidRPr="00BF0F4F">
        <w:rPr>
          <w:rFonts w:ascii="Sylfaen" w:hAnsi="Sylfaen"/>
          <w:sz w:val="22"/>
          <w:szCs w:val="22"/>
        </w:rPr>
        <w:t xml:space="preserve"> (2023) and Galinato and Rohla</w:t>
      </w:r>
      <w:r w:rsidR="00EE0FBF" w:rsidRPr="00BF0F4F">
        <w:rPr>
          <w:rFonts w:ascii="Sylfaen" w:hAnsi="Sylfaen"/>
          <w:sz w:val="22"/>
          <w:szCs w:val="22"/>
        </w:rPr>
        <w:t>’s</w:t>
      </w:r>
      <w:r w:rsidR="008B7146" w:rsidRPr="00BF0F4F">
        <w:rPr>
          <w:rFonts w:ascii="Sylfaen" w:hAnsi="Sylfaen"/>
          <w:sz w:val="22"/>
          <w:szCs w:val="22"/>
        </w:rPr>
        <w:t xml:space="preserve"> (20</w:t>
      </w:r>
      <w:r w:rsidR="00B97E8D" w:rsidRPr="00BF0F4F">
        <w:rPr>
          <w:rFonts w:ascii="Sylfaen" w:hAnsi="Sylfaen"/>
          <w:sz w:val="22"/>
          <w:szCs w:val="22"/>
        </w:rPr>
        <w:t>20</w:t>
      </w:r>
      <w:r w:rsidR="008B7146" w:rsidRPr="00BF0F4F">
        <w:rPr>
          <w:rFonts w:ascii="Sylfaen" w:hAnsi="Sylfaen"/>
          <w:sz w:val="22"/>
          <w:szCs w:val="22"/>
        </w:rPr>
        <w:t xml:space="preserve">) </w:t>
      </w:r>
      <w:r w:rsidR="00222F49" w:rsidRPr="00BF0F4F">
        <w:rPr>
          <w:rFonts w:ascii="Sylfaen" w:hAnsi="Sylfaen"/>
          <w:sz w:val="22"/>
          <w:szCs w:val="22"/>
        </w:rPr>
        <w:t xml:space="preserve">results </w:t>
      </w:r>
      <w:r w:rsidR="001D60B4" w:rsidRPr="00BF0F4F">
        <w:rPr>
          <w:rFonts w:ascii="Sylfaen" w:hAnsi="Sylfaen"/>
          <w:sz w:val="22"/>
          <w:szCs w:val="22"/>
        </w:rPr>
        <w:t>focused on</w:t>
      </w:r>
      <w:r w:rsidR="00222F49" w:rsidRPr="00BF0F4F">
        <w:rPr>
          <w:rFonts w:ascii="Sylfaen" w:hAnsi="Sylfaen"/>
          <w:sz w:val="22"/>
          <w:szCs w:val="22"/>
        </w:rPr>
        <w:t xml:space="preserve"> incarceration rates and sentencing rather than re</w:t>
      </w:r>
      <w:r w:rsidR="00F718EA">
        <w:rPr>
          <w:rFonts w:ascii="Sylfaen" w:hAnsi="Sylfaen"/>
          <w:sz w:val="22"/>
          <w:szCs w:val="22"/>
        </w:rPr>
        <w:t>offending</w:t>
      </w:r>
      <w:r w:rsidR="001D60B4" w:rsidRPr="00BF0F4F">
        <w:rPr>
          <w:rFonts w:ascii="Sylfaen" w:hAnsi="Sylfaen"/>
          <w:sz w:val="22"/>
          <w:szCs w:val="22"/>
        </w:rPr>
        <w:t xml:space="preserve">. </w:t>
      </w:r>
      <w:r w:rsidR="0040314F" w:rsidRPr="00BF0F4F">
        <w:rPr>
          <w:rFonts w:ascii="Sylfaen" w:hAnsi="Sylfaen"/>
          <w:sz w:val="22"/>
          <w:szCs w:val="22"/>
        </w:rPr>
        <w:t xml:space="preserve">Four sources </w:t>
      </w:r>
      <w:r w:rsidR="00011C55" w:rsidRPr="00BF0F4F">
        <w:rPr>
          <w:rFonts w:ascii="Sylfaen" w:hAnsi="Sylfaen"/>
          <w:sz w:val="22"/>
          <w:szCs w:val="22"/>
        </w:rPr>
        <w:t xml:space="preserve">they </w:t>
      </w:r>
      <w:r w:rsidR="0040314F" w:rsidRPr="00BF0F4F">
        <w:rPr>
          <w:rFonts w:ascii="Sylfaen" w:hAnsi="Sylfaen"/>
          <w:sz w:val="22"/>
          <w:szCs w:val="22"/>
        </w:rPr>
        <w:t>reviewed found that inmates served longer prison sentences in private prisons for a variety of</w:t>
      </w:r>
      <w:r w:rsidR="00722E8D" w:rsidRPr="00BF0F4F">
        <w:rPr>
          <w:rFonts w:ascii="Sylfaen" w:hAnsi="Sylfaen"/>
          <w:sz w:val="22"/>
          <w:szCs w:val="22"/>
        </w:rPr>
        <w:t xml:space="preserve"> reasons</w:t>
      </w:r>
      <w:r w:rsidR="0040314F" w:rsidRPr="00BF0F4F">
        <w:rPr>
          <w:rFonts w:ascii="Sylfaen" w:hAnsi="Sylfaen"/>
          <w:sz w:val="22"/>
          <w:szCs w:val="22"/>
        </w:rPr>
        <w:t xml:space="preserve"> includ</w:t>
      </w:r>
      <w:r w:rsidR="00C401BB">
        <w:rPr>
          <w:rFonts w:ascii="Sylfaen" w:hAnsi="Sylfaen"/>
          <w:sz w:val="22"/>
          <w:szCs w:val="22"/>
        </w:rPr>
        <w:t>ing</w:t>
      </w:r>
      <w:r w:rsidR="0040314F" w:rsidRPr="00BF0F4F">
        <w:rPr>
          <w:rFonts w:ascii="Sylfaen" w:hAnsi="Sylfaen"/>
          <w:sz w:val="22"/>
          <w:szCs w:val="22"/>
        </w:rPr>
        <w:t xml:space="preserve"> lobbying, corruption,</w:t>
      </w:r>
      <w:r w:rsidR="007633AD" w:rsidRPr="00BF0F4F">
        <w:rPr>
          <w:rFonts w:ascii="Sylfaen" w:hAnsi="Sylfaen"/>
          <w:sz w:val="22"/>
          <w:szCs w:val="22"/>
        </w:rPr>
        <w:t xml:space="preserve"> </w:t>
      </w:r>
      <w:r w:rsidR="00556E70" w:rsidRPr="00BF0F4F">
        <w:rPr>
          <w:rFonts w:ascii="Sylfaen" w:hAnsi="Sylfaen"/>
          <w:sz w:val="22"/>
          <w:szCs w:val="22"/>
        </w:rPr>
        <w:t>and infractions while incarcerated</w:t>
      </w:r>
      <w:r w:rsidR="00905D42" w:rsidRPr="00BF0F4F">
        <w:rPr>
          <w:rFonts w:ascii="Sylfaen" w:hAnsi="Sylfaen"/>
          <w:sz w:val="22"/>
          <w:szCs w:val="22"/>
        </w:rPr>
        <w:t xml:space="preserve"> (Kim, 2019; </w:t>
      </w:r>
      <w:r w:rsidR="004A2F18" w:rsidRPr="00BF0F4F">
        <w:rPr>
          <w:rFonts w:ascii="Sylfaen" w:hAnsi="Sylfaen"/>
          <w:sz w:val="22"/>
          <w:szCs w:val="22"/>
        </w:rPr>
        <w:t>Galinato and Rohla, 20</w:t>
      </w:r>
      <w:r w:rsidR="00B97E8D" w:rsidRPr="00BF0F4F">
        <w:rPr>
          <w:rFonts w:ascii="Sylfaen" w:hAnsi="Sylfaen"/>
          <w:sz w:val="22"/>
          <w:szCs w:val="22"/>
        </w:rPr>
        <w:t>20</w:t>
      </w:r>
      <w:r w:rsidR="004A2F18" w:rsidRPr="00BF0F4F">
        <w:rPr>
          <w:rFonts w:ascii="Sylfaen" w:hAnsi="Sylfaen"/>
          <w:sz w:val="22"/>
          <w:szCs w:val="22"/>
        </w:rPr>
        <w:t>;</w:t>
      </w:r>
      <w:r w:rsidR="00597C6D" w:rsidRPr="00BF0F4F">
        <w:rPr>
          <w:rFonts w:ascii="Sylfaen" w:hAnsi="Sylfaen"/>
          <w:sz w:val="22"/>
          <w:szCs w:val="22"/>
        </w:rPr>
        <w:t xml:space="preserve"> Mukherjee</w:t>
      </w:r>
      <w:r w:rsidR="00B9198A" w:rsidRPr="00BF0F4F">
        <w:rPr>
          <w:rFonts w:ascii="Sylfaen" w:hAnsi="Sylfaen"/>
          <w:sz w:val="22"/>
          <w:szCs w:val="22"/>
        </w:rPr>
        <w:t xml:space="preserve">, 2021). </w:t>
      </w:r>
      <w:r w:rsidR="00A3118F" w:rsidRPr="00A3118F">
        <w:rPr>
          <w:rFonts w:ascii="Sylfaen" w:hAnsi="Sylfaen"/>
          <w:sz w:val="22"/>
          <w:szCs w:val="22"/>
        </w:rPr>
        <w:t xml:space="preserve">Dippel and </w:t>
      </w:r>
      <w:proofErr w:type="spellStart"/>
      <w:r w:rsidR="00A3118F" w:rsidRPr="00A3118F">
        <w:rPr>
          <w:rFonts w:ascii="Sylfaen" w:hAnsi="Sylfaen"/>
          <w:sz w:val="22"/>
          <w:szCs w:val="22"/>
        </w:rPr>
        <w:t>Poyker</w:t>
      </w:r>
      <w:proofErr w:type="spellEnd"/>
      <w:r w:rsidR="00A3118F" w:rsidRPr="00A3118F">
        <w:rPr>
          <w:rFonts w:ascii="Sylfaen" w:hAnsi="Sylfaen"/>
          <w:sz w:val="22"/>
          <w:szCs w:val="22"/>
        </w:rPr>
        <w:t xml:space="preserve"> (2023, p. 532) found that media coverage of private prison openings increased sentences by an average of three months for identical crimes, likely due to the heightened </w:t>
      </w:r>
      <w:r w:rsidR="00CB18E1">
        <w:rPr>
          <w:rFonts w:ascii="Sylfaen" w:hAnsi="Sylfaen"/>
          <w:sz w:val="22"/>
          <w:szCs w:val="22"/>
        </w:rPr>
        <w:t>prominence</w:t>
      </w:r>
      <w:r w:rsidR="00A3118F" w:rsidRPr="00A3118F">
        <w:rPr>
          <w:rFonts w:ascii="Sylfaen" w:hAnsi="Sylfaen"/>
          <w:sz w:val="22"/>
          <w:szCs w:val="22"/>
        </w:rPr>
        <w:t xml:space="preserve"> of private prisons rather than direct judicial influence.</w:t>
      </w:r>
    </w:p>
    <w:p w14:paraId="571692BB" w14:textId="483067B0" w:rsidR="0071106B" w:rsidRPr="00872B34" w:rsidRDefault="00EE54C0" w:rsidP="00872B34">
      <w:pPr>
        <w:spacing w:line="360" w:lineRule="auto"/>
        <w:ind w:firstLine="720"/>
        <w:rPr>
          <w:rFonts w:ascii="Sylfaen" w:hAnsi="Sylfaen"/>
          <w:sz w:val="22"/>
          <w:szCs w:val="22"/>
          <w:lang w:val="en-US"/>
        </w:rPr>
      </w:pPr>
      <w:r w:rsidRPr="00BF0F4F">
        <w:rPr>
          <w:rFonts w:ascii="Sylfaen" w:hAnsi="Sylfaen"/>
          <w:sz w:val="22"/>
          <w:szCs w:val="22"/>
        </w:rPr>
        <w:t xml:space="preserve">The studies </w:t>
      </w:r>
      <w:r w:rsidR="00520366">
        <w:rPr>
          <w:rFonts w:ascii="Sylfaen" w:hAnsi="Sylfaen"/>
          <w:sz w:val="22"/>
          <w:szCs w:val="22"/>
        </w:rPr>
        <w:t>evaluated</w:t>
      </w:r>
      <w:r w:rsidRPr="00BF0F4F">
        <w:rPr>
          <w:rFonts w:ascii="Sylfaen" w:hAnsi="Sylfaen"/>
          <w:sz w:val="22"/>
          <w:szCs w:val="22"/>
        </w:rPr>
        <w:t xml:space="preserve"> offer mixed and sometimes contradictory findings regarding the relationship between private prisons and incarceration rates, reflecting the complexity of isolating the impact of privatization on the justice system.</w:t>
      </w:r>
      <w:r w:rsidR="00460391" w:rsidRPr="00BF0F4F">
        <w:rPr>
          <w:rFonts w:ascii="Sylfaen" w:hAnsi="Sylfaen"/>
          <w:sz w:val="22"/>
          <w:szCs w:val="22"/>
        </w:rPr>
        <w:t xml:space="preserve"> </w:t>
      </w:r>
      <w:r w:rsidR="00021A6E" w:rsidRPr="00BF0F4F">
        <w:rPr>
          <w:rFonts w:ascii="Sylfaen" w:hAnsi="Sylfaen"/>
          <w:sz w:val="22"/>
          <w:szCs w:val="22"/>
        </w:rPr>
        <w:t xml:space="preserve">Galinato and Rohla (2020) provide strong evidence that </w:t>
      </w:r>
      <w:r w:rsidR="005A6C46">
        <w:rPr>
          <w:rFonts w:ascii="Sylfaen" w:hAnsi="Sylfaen"/>
          <w:sz w:val="22"/>
          <w:szCs w:val="22"/>
        </w:rPr>
        <w:t>private operation of prisons</w:t>
      </w:r>
      <w:r w:rsidR="00021A6E" w:rsidRPr="00BF0F4F">
        <w:rPr>
          <w:rFonts w:ascii="Sylfaen" w:hAnsi="Sylfaen"/>
          <w:sz w:val="22"/>
          <w:szCs w:val="22"/>
        </w:rPr>
        <w:t xml:space="preserve"> correlates with both increased</w:t>
      </w:r>
      <w:r w:rsidR="00815A21">
        <w:rPr>
          <w:rFonts w:ascii="Sylfaen" w:hAnsi="Sylfaen"/>
          <w:sz w:val="22"/>
          <w:szCs w:val="22"/>
        </w:rPr>
        <w:t xml:space="preserve"> detention </w:t>
      </w:r>
      <w:r w:rsidR="00021A6E" w:rsidRPr="00BF0F4F">
        <w:rPr>
          <w:rFonts w:ascii="Sylfaen" w:hAnsi="Sylfaen"/>
          <w:sz w:val="22"/>
          <w:szCs w:val="22"/>
        </w:rPr>
        <w:t>rates and longer sentences for comparable crimes, suggesting that privatization may incentivize extended confinement.</w:t>
      </w:r>
      <w:r w:rsidR="00A20DF5" w:rsidRPr="00BF0F4F">
        <w:rPr>
          <w:rFonts w:ascii="Sylfaen" w:hAnsi="Sylfaen"/>
          <w:sz w:val="22"/>
          <w:szCs w:val="22"/>
        </w:rPr>
        <w:t xml:space="preserve"> Similarly, Mukherjee (2021) observes an increase in </w:t>
      </w:r>
      <w:r w:rsidR="00082388">
        <w:rPr>
          <w:rFonts w:ascii="Sylfaen" w:hAnsi="Sylfaen"/>
          <w:sz w:val="22"/>
          <w:szCs w:val="22"/>
        </w:rPr>
        <w:t>prison population levels</w:t>
      </w:r>
      <w:r w:rsidR="00A20DF5" w:rsidRPr="00BF0F4F">
        <w:rPr>
          <w:rFonts w:ascii="Sylfaen" w:hAnsi="Sylfaen"/>
          <w:sz w:val="22"/>
          <w:szCs w:val="22"/>
        </w:rPr>
        <w:t xml:space="preserve"> within private facilities, though without a corresponding rise in recidivism, indicating that longer sentences may not necessarily be justified by </w:t>
      </w:r>
      <w:r w:rsidR="003A6BB3" w:rsidRPr="00BF0F4F">
        <w:rPr>
          <w:rFonts w:ascii="Sylfaen" w:hAnsi="Sylfaen"/>
          <w:sz w:val="22"/>
          <w:szCs w:val="22"/>
        </w:rPr>
        <w:t>behavioural</w:t>
      </w:r>
      <w:r w:rsidR="00A20DF5" w:rsidRPr="00BF0F4F">
        <w:rPr>
          <w:rFonts w:ascii="Sylfaen" w:hAnsi="Sylfaen"/>
          <w:sz w:val="22"/>
          <w:szCs w:val="22"/>
        </w:rPr>
        <w:t xml:space="preserve"> outcomes. </w:t>
      </w:r>
      <w:r w:rsidR="00513827" w:rsidRPr="00513827">
        <w:rPr>
          <w:rFonts w:ascii="Sylfaen" w:hAnsi="Sylfaen"/>
          <w:sz w:val="22"/>
          <w:szCs w:val="22"/>
        </w:rPr>
        <w:t xml:space="preserve">While Galinato and Rohla (2020) and Mukherjee (2021) argue that private prisons are incentivized to keep individuals incarcerated for longer periods, Pfaff (2020) reframes the issue by emphasizing that the incentive structures driving extended confinement do not meaningfully contribute to reducing recidivism. </w:t>
      </w:r>
      <w:r w:rsidR="00872B34" w:rsidRPr="00872B34">
        <w:rPr>
          <w:rFonts w:ascii="Sylfaen" w:hAnsi="Sylfaen"/>
          <w:sz w:val="22"/>
          <w:szCs w:val="22"/>
          <w:lang w:val="en-US"/>
        </w:rPr>
        <w:t xml:space="preserve">Pfaff argues that private prison contracts prioritize occupancy and cost savings </w:t>
      </w:r>
      <w:r w:rsidR="002427C0" w:rsidRPr="00872B34">
        <w:rPr>
          <w:rFonts w:ascii="Sylfaen" w:hAnsi="Sylfaen"/>
          <w:sz w:val="22"/>
          <w:szCs w:val="22"/>
          <w:lang w:val="en-US"/>
        </w:rPr>
        <w:t xml:space="preserve">over </w:t>
      </w:r>
      <w:r w:rsidR="002427C0">
        <w:rPr>
          <w:rFonts w:ascii="Sylfaen" w:hAnsi="Sylfaen"/>
          <w:sz w:val="22"/>
          <w:szCs w:val="22"/>
          <w:lang w:val="en-US"/>
        </w:rPr>
        <w:t>recidivism</w:t>
      </w:r>
      <w:r w:rsidR="00872B34" w:rsidRPr="00872B34">
        <w:rPr>
          <w:rFonts w:ascii="Sylfaen" w:hAnsi="Sylfaen"/>
          <w:sz w:val="22"/>
          <w:szCs w:val="22"/>
          <w:lang w:val="en-US"/>
        </w:rPr>
        <w:t>, giving facilities little incentive to support long</w:t>
      </w:r>
      <w:r w:rsidR="00872B34">
        <w:rPr>
          <w:rFonts w:ascii="Sylfaen" w:hAnsi="Sylfaen"/>
          <w:sz w:val="22"/>
          <w:szCs w:val="22"/>
          <w:lang w:val="en-US"/>
        </w:rPr>
        <w:t xml:space="preserve"> </w:t>
      </w:r>
      <w:r w:rsidR="00872B34" w:rsidRPr="00872B34">
        <w:rPr>
          <w:rFonts w:ascii="Sylfaen" w:hAnsi="Sylfaen"/>
          <w:sz w:val="22"/>
          <w:szCs w:val="22"/>
          <w:lang w:val="en-US"/>
        </w:rPr>
        <w:t xml:space="preserve">term </w:t>
      </w:r>
      <w:r w:rsidR="00956CA5">
        <w:rPr>
          <w:rFonts w:ascii="Sylfaen" w:hAnsi="Sylfaen"/>
          <w:sz w:val="22"/>
          <w:szCs w:val="22"/>
          <w:lang w:val="en-US"/>
        </w:rPr>
        <w:t>rehabilitation</w:t>
      </w:r>
      <w:r w:rsidR="00872B34">
        <w:rPr>
          <w:rFonts w:ascii="Sylfaen" w:hAnsi="Sylfaen"/>
          <w:sz w:val="22"/>
          <w:szCs w:val="22"/>
          <w:lang w:val="en-US"/>
        </w:rPr>
        <w:t xml:space="preserve">. </w:t>
      </w:r>
    </w:p>
    <w:p w14:paraId="6FA870FE" w14:textId="44CF5EC3" w:rsidR="006B334D" w:rsidRPr="00AB7489" w:rsidRDefault="00A20DF5" w:rsidP="00AB7489">
      <w:pPr>
        <w:spacing w:line="360" w:lineRule="auto"/>
        <w:ind w:firstLine="720"/>
        <w:rPr>
          <w:rFonts w:ascii="Sylfaen" w:hAnsi="Sylfaen"/>
          <w:sz w:val="22"/>
          <w:szCs w:val="22"/>
          <w:lang w:val="en-US"/>
        </w:rPr>
      </w:pPr>
      <w:r w:rsidRPr="00BF0F4F">
        <w:rPr>
          <w:rFonts w:ascii="Sylfaen" w:hAnsi="Sylfaen"/>
          <w:sz w:val="22"/>
          <w:szCs w:val="22"/>
        </w:rPr>
        <w:t xml:space="preserve">In contrast, Dippel and </w:t>
      </w:r>
      <w:proofErr w:type="spellStart"/>
      <w:r w:rsidRPr="00BF0F4F">
        <w:rPr>
          <w:rFonts w:ascii="Sylfaen" w:hAnsi="Sylfaen"/>
          <w:sz w:val="22"/>
          <w:szCs w:val="22"/>
        </w:rPr>
        <w:t>Poyker</w:t>
      </w:r>
      <w:proofErr w:type="spellEnd"/>
      <w:r w:rsidRPr="00BF0F4F">
        <w:rPr>
          <w:rFonts w:ascii="Sylfaen" w:hAnsi="Sylfaen"/>
          <w:sz w:val="22"/>
          <w:szCs w:val="22"/>
        </w:rPr>
        <w:t xml:space="preserve"> (2023) argue that while overall incarceration rates in private</w:t>
      </w:r>
      <w:r w:rsidR="003372FC">
        <w:rPr>
          <w:rFonts w:ascii="Sylfaen" w:hAnsi="Sylfaen"/>
          <w:sz w:val="22"/>
          <w:szCs w:val="22"/>
        </w:rPr>
        <w:t xml:space="preserve"> correctional facilities</w:t>
      </w:r>
      <w:r w:rsidRPr="00BF0F4F">
        <w:rPr>
          <w:rFonts w:ascii="Sylfaen" w:hAnsi="Sylfaen"/>
          <w:sz w:val="22"/>
          <w:szCs w:val="22"/>
        </w:rPr>
        <w:t xml:space="preserve"> did not surpass those of public institutions, sentence lengths increased at the point of a private prison’s opening</w:t>
      </w:r>
      <w:r w:rsidR="00C74FE5">
        <w:rPr>
          <w:rFonts w:ascii="Sylfaen" w:hAnsi="Sylfaen"/>
          <w:sz w:val="22"/>
          <w:szCs w:val="22"/>
        </w:rPr>
        <w:t xml:space="preserve">, </w:t>
      </w:r>
      <w:r w:rsidRPr="00BF0F4F">
        <w:rPr>
          <w:rFonts w:ascii="Sylfaen" w:hAnsi="Sylfaen"/>
          <w:sz w:val="22"/>
          <w:szCs w:val="22"/>
        </w:rPr>
        <w:t>a phenomenon they link to media influence rather than criminal justice necessity</w:t>
      </w:r>
      <w:r w:rsidR="00D97FBC" w:rsidRPr="00BF0F4F">
        <w:rPr>
          <w:rFonts w:ascii="Sylfaen" w:hAnsi="Sylfaen"/>
          <w:sz w:val="22"/>
          <w:szCs w:val="22"/>
        </w:rPr>
        <w:t xml:space="preserve">. </w:t>
      </w:r>
      <w:r w:rsidR="007F2715" w:rsidRPr="007F2715">
        <w:rPr>
          <w:rFonts w:ascii="Sylfaen" w:hAnsi="Sylfaen"/>
          <w:sz w:val="22"/>
          <w:szCs w:val="22"/>
          <w:lang w:val="en-US"/>
        </w:rPr>
        <w:t xml:space="preserve">Mamun </w:t>
      </w:r>
      <w:r w:rsidR="007F2715" w:rsidRPr="00E94939">
        <w:rPr>
          <w:rFonts w:ascii="Sylfaen" w:hAnsi="Sylfaen"/>
          <w:i/>
          <w:iCs/>
          <w:sz w:val="22"/>
          <w:szCs w:val="22"/>
          <w:lang w:val="en-US"/>
        </w:rPr>
        <w:t>et al</w:t>
      </w:r>
      <w:r w:rsidR="007F2715" w:rsidRPr="007F2715">
        <w:rPr>
          <w:rFonts w:ascii="Sylfaen" w:hAnsi="Sylfaen"/>
          <w:sz w:val="22"/>
          <w:szCs w:val="22"/>
          <w:lang w:val="en-US"/>
        </w:rPr>
        <w:t xml:space="preserve">. (2020) found no direct rise in imprisonment but </w:t>
      </w:r>
      <w:r w:rsidR="007C6A54" w:rsidRPr="007F2715">
        <w:rPr>
          <w:rFonts w:ascii="Sylfaen" w:hAnsi="Sylfaen"/>
          <w:sz w:val="22"/>
          <w:szCs w:val="22"/>
          <w:lang w:val="en-US"/>
        </w:rPr>
        <w:t>proposed</w:t>
      </w:r>
      <w:r w:rsidR="007F2715" w:rsidRPr="007F2715">
        <w:rPr>
          <w:rFonts w:ascii="Sylfaen" w:hAnsi="Sylfaen"/>
          <w:sz w:val="22"/>
          <w:szCs w:val="22"/>
          <w:lang w:val="en-US"/>
        </w:rPr>
        <w:t xml:space="preserve"> that higher reincarceration in private prisons could gradually increase overall prison populations.</w:t>
      </w:r>
      <w:r w:rsidR="006B334D" w:rsidRPr="00BF0F4F">
        <w:rPr>
          <w:rFonts w:ascii="Sylfaen" w:hAnsi="Sylfaen"/>
          <w:sz w:val="22"/>
          <w:szCs w:val="22"/>
        </w:rPr>
        <w:t xml:space="preserve"> Finally, Kim’s (2019) </w:t>
      </w:r>
      <w:r w:rsidR="007373C8" w:rsidRPr="00BF0F4F">
        <w:rPr>
          <w:rFonts w:ascii="Sylfaen" w:hAnsi="Sylfaen"/>
          <w:sz w:val="22"/>
          <w:szCs w:val="22"/>
        </w:rPr>
        <w:t>research</w:t>
      </w:r>
      <w:r w:rsidR="006B334D" w:rsidRPr="00BF0F4F">
        <w:rPr>
          <w:rFonts w:ascii="Sylfaen" w:hAnsi="Sylfaen"/>
          <w:sz w:val="22"/>
          <w:szCs w:val="22"/>
        </w:rPr>
        <w:t xml:space="preserve"> was inconclusive, highlighting the limitations of existing data and the difficulty in drawing definitive links between privatization and incarceration </w:t>
      </w:r>
      <w:r w:rsidR="006B334D" w:rsidRPr="00BF0F4F">
        <w:rPr>
          <w:rFonts w:ascii="Sylfaen" w:hAnsi="Sylfaen"/>
          <w:sz w:val="22"/>
          <w:szCs w:val="22"/>
        </w:rPr>
        <w:lastRenderedPageBreak/>
        <w:t>trends. Taken together, these findings underscore the need for a more nuanced approach to understanding how private prisons may subtly shape incarceration practices, either through direct policy incentives or indirect institutional pressures.</w:t>
      </w:r>
    </w:p>
    <w:p w14:paraId="2E39E2DD" w14:textId="5906BB07" w:rsidR="00CB6F1D" w:rsidRPr="0037434D" w:rsidRDefault="00CB6F1D"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Discussion</w:t>
      </w:r>
    </w:p>
    <w:p w14:paraId="2047518A" w14:textId="2B0971C8" w:rsidR="00F41442" w:rsidRPr="0037434D" w:rsidRDefault="00814FAD"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 xml:space="preserve">Prolonged Incarceration </w:t>
      </w:r>
    </w:p>
    <w:p w14:paraId="0E79DF5A" w14:textId="04435FA1" w:rsidR="00C539FE" w:rsidRPr="00BF0F4F" w:rsidRDefault="00A47338" w:rsidP="008A1E4A">
      <w:pPr>
        <w:spacing w:line="360" w:lineRule="auto"/>
        <w:ind w:firstLine="720"/>
        <w:rPr>
          <w:rFonts w:ascii="Sylfaen" w:hAnsi="Sylfaen"/>
          <w:sz w:val="22"/>
          <w:szCs w:val="22"/>
        </w:rPr>
      </w:pPr>
      <w:r w:rsidRPr="00BF0F4F">
        <w:rPr>
          <w:rFonts w:ascii="Sylfaen" w:hAnsi="Sylfaen"/>
          <w:sz w:val="22"/>
          <w:szCs w:val="22"/>
        </w:rPr>
        <w:t xml:space="preserve">Only one </w:t>
      </w:r>
      <w:r w:rsidR="002D78E2">
        <w:rPr>
          <w:rFonts w:ascii="Sylfaen" w:hAnsi="Sylfaen"/>
          <w:sz w:val="22"/>
          <w:szCs w:val="22"/>
        </w:rPr>
        <w:t>article</w:t>
      </w:r>
      <w:r w:rsidRPr="00BF0F4F">
        <w:rPr>
          <w:rFonts w:ascii="Sylfaen" w:hAnsi="Sylfaen"/>
          <w:sz w:val="22"/>
          <w:szCs w:val="22"/>
        </w:rPr>
        <w:t xml:space="preserve"> </w:t>
      </w:r>
      <w:r w:rsidR="004364A5" w:rsidRPr="00BF0F4F">
        <w:rPr>
          <w:rFonts w:ascii="Sylfaen" w:hAnsi="Sylfaen"/>
          <w:sz w:val="22"/>
          <w:szCs w:val="22"/>
        </w:rPr>
        <w:t>focused on</w:t>
      </w:r>
      <w:r w:rsidR="00352443" w:rsidRPr="00BF0F4F">
        <w:rPr>
          <w:rFonts w:ascii="Sylfaen" w:hAnsi="Sylfaen"/>
          <w:sz w:val="22"/>
          <w:szCs w:val="22"/>
        </w:rPr>
        <w:t xml:space="preserve"> additional time </w:t>
      </w:r>
      <w:r w:rsidR="006C6C9D" w:rsidRPr="00BF0F4F">
        <w:rPr>
          <w:rFonts w:ascii="Sylfaen" w:hAnsi="Sylfaen"/>
          <w:sz w:val="22"/>
          <w:szCs w:val="22"/>
        </w:rPr>
        <w:t>added to an inmate’s sentence</w:t>
      </w:r>
      <w:r w:rsidR="00352443" w:rsidRPr="00BF0F4F">
        <w:rPr>
          <w:rFonts w:ascii="Sylfaen" w:hAnsi="Sylfaen"/>
          <w:sz w:val="22"/>
          <w:szCs w:val="22"/>
        </w:rPr>
        <w:t xml:space="preserve">. </w:t>
      </w:r>
      <w:r w:rsidR="000F7065" w:rsidRPr="00BF0F4F">
        <w:rPr>
          <w:rFonts w:ascii="Sylfaen" w:hAnsi="Sylfaen"/>
          <w:sz w:val="22"/>
          <w:szCs w:val="22"/>
        </w:rPr>
        <w:t>Mukherjee</w:t>
      </w:r>
      <w:r w:rsidR="00164CD9" w:rsidRPr="00BF0F4F">
        <w:rPr>
          <w:rFonts w:ascii="Sylfaen" w:hAnsi="Sylfaen"/>
          <w:sz w:val="22"/>
          <w:szCs w:val="22"/>
        </w:rPr>
        <w:t>’s</w:t>
      </w:r>
      <w:r w:rsidR="000935D3" w:rsidRPr="00BF0F4F">
        <w:rPr>
          <w:rFonts w:ascii="Sylfaen" w:hAnsi="Sylfaen"/>
          <w:sz w:val="22"/>
          <w:szCs w:val="22"/>
        </w:rPr>
        <w:t xml:space="preserve"> (2021)</w:t>
      </w:r>
      <w:r w:rsidR="00164CD9" w:rsidRPr="00BF0F4F">
        <w:rPr>
          <w:rFonts w:ascii="Sylfaen" w:hAnsi="Sylfaen"/>
          <w:sz w:val="22"/>
          <w:szCs w:val="22"/>
        </w:rPr>
        <w:t xml:space="preserve"> </w:t>
      </w:r>
      <w:r w:rsidR="009703DB" w:rsidRPr="00BF0F4F">
        <w:rPr>
          <w:rFonts w:ascii="Sylfaen" w:hAnsi="Sylfaen"/>
          <w:sz w:val="22"/>
          <w:szCs w:val="22"/>
        </w:rPr>
        <w:t xml:space="preserve">research finds that private prison </w:t>
      </w:r>
      <w:r w:rsidR="004D4F62">
        <w:rPr>
          <w:rFonts w:ascii="Sylfaen" w:hAnsi="Sylfaen"/>
          <w:sz w:val="22"/>
          <w:szCs w:val="22"/>
        </w:rPr>
        <w:t>detainees</w:t>
      </w:r>
      <w:r w:rsidR="009703DB" w:rsidRPr="00BF0F4F">
        <w:rPr>
          <w:rFonts w:ascii="Sylfaen" w:hAnsi="Sylfaen"/>
          <w:sz w:val="22"/>
          <w:szCs w:val="22"/>
        </w:rPr>
        <w:t xml:space="preserve"> serve</w:t>
      </w:r>
      <w:r w:rsidR="00F91389" w:rsidRPr="00BF0F4F">
        <w:rPr>
          <w:rFonts w:ascii="Sylfaen" w:hAnsi="Sylfaen"/>
          <w:sz w:val="22"/>
          <w:szCs w:val="22"/>
        </w:rPr>
        <w:t xml:space="preserve"> 85-90 extra</w:t>
      </w:r>
      <w:r w:rsidR="00AF37EB" w:rsidRPr="00BF0F4F">
        <w:rPr>
          <w:rFonts w:ascii="Sylfaen" w:hAnsi="Sylfaen"/>
          <w:sz w:val="22"/>
          <w:szCs w:val="22"/>
        </w:rPr>
        <w:t xml:space="preserve"> day</w:t>
      </w:r>
      <w:r w:rsidR="004B2BC9" w:rsidRPr="00BF0F4F">
        <w:rPr>
          <w:rFonts w:ascii="Sylfaen" w:hAnsi="Sylfaen"/>
          <w:sz w:val="22"/>
          <w:szCs w:val="22"/>
        </w:rPr>
        <w:t xml:space="preserve">s. </w:t>
      </w:r>
      <w:r w:rsidR="001C28F0" w:rsidRPr="00BF0F4F">
        <w:rPr>
          <w:rFonts w:ascii="Sylfaen" w:hAnsi="Sylfaen"/>
          <w:sz w:val="22"/>
          <w:szCs w:val="22"/>
        </w:rPr>
        <w:t>T</w:t>
      </w:r>
      <w:r w:rsidR="00A40528" w:rsidRPr="00BF0F4F">
        <w:rPr>
          <w:rFonts w:ascii="Sylfaen" w:hAnsi="Sylfaen"/>
          <w:sz w:val="22"/>
          <w:szCs w:val="22"/>
        </w:rPr>
        <w:t xml:space="preserve">he study also found that private prison </w:t>
      </w:r>
      <w:r w:rsidR="004D17A9">
        <w:rPr>
          <w:rFonts w:ascii="Sylfaen" w:hAnsi="Sylfaen"/>
          <w:sz w:val="22"/>
          <w:szCs w:val="22"/>
        </w:rPr>
        <w:t>inmates</w:t>
      </w:r>
      <w:r w:rsidR="00F91389" w:rsidRPr="00BF0F4F">
        <w:rPr>
          <w:rFonts w:ascii="Sylfaen" w:hAnsi="Sylfaen"/>
          <w:sz w:val="22"/>
          <w:szCs w:val="22"/>
        </w:rPr>
        <w:t xml:space="preserve"> </w:t>
      </w:r>
      <w:r w:rsidR="00A874C0" w:rsidRPr="00BF0F4F">
        <w:rPr>
          <w:rFonts w:ascii="Sylfaen" w:hAnsi="Sylfaen"/>
          <w:sz w:val="22"/>
          <w:szCs w:val="22"/>
        </w:rPr>
        <w:t xml:space="preserve">are 9-14% more likely to receive additional </w:t>
      </w:r>
      <w:r w:rsidR="006A12B8" w:rsidRPr="00BF0F4F">
        <w:rPr>
          <w:rFonts w:ascii="Sylfaen" w:hAnsi="Sylfaen"/>
          <w:sz w:val="22"/>
          <w:szCs w:val="22"/>
        </w:rPr>
        <w:t>days added to their sentence due to infractions</w:t>
      </w:r>
      <w:r w:rsidR="00F852EE" w:rsidRPr="00BF0F4F">
        <w:rPr>
          <w:rFonts w:ascii="Sylfaen" w:hAnsi="Sylfaen"/>
          <w:sz w:val="22"/>
          <w:szCs w:val="22"/>
        </w:rPr>
        <w:t xml:space="preserve">. </w:t>
      </w:r>
      <w:r w:rsidR="00E42D70" w:rsidRPr="00BF0F4F">
        <w:rPr>
          <w:rFonts w:ascii="Sylfaen" w:hAnsi="Sylfaen"/>
          <w:sz w:val="22"/>
          <w:szCs w:val="22"/>
        </w:rPr>
        <w:t>This disparity is attributed</w:t>
      </w:r>
      <w:r w:rsidR="00B016F4" w:rsidRPr="00BF0F4F">
        <w:rPr>
          <w:rFonts w:ascii="Sylfaen" w:hAnsi="Sylfaen"/>
          <w:sz w:val="22"/>
          <w:szCs w:val="22"/>
        </w:rPr>
        <w:t xml:space="preserve"> to</w:t>
      </w:r>
      <w:r w:rsidR="00E42D70" w:rsidRPr="00BF0F4F">
        <w:rPr>
          <w:rFonts w:ascii="Sylfaen" w:hAnsi="Sylfaen"/>
          <w:sz w:val="22"/>
          <w:szCs w:val="22"/>
        </w:rPr>
        <w:t xml:space="preserve"> more robust infraction</w:t>
      </w:r>
      <w:r w:rsidR="00E016B2">
        <w:rPr>
          <w:rFonts w:ascii="Sylfaen" w:hAnsi="Sylfaen"/>
          <w:sz w:val="22"/>
          <w:szCs w:val="22"/>
        </w:rPr>
        <w:t xml:space="preserve"> </w:t>
      </w:r>
      <w:r w:rsidR="00E42D70" w:rsidRPr="00BF0F4F">
        <w:rPr>
          <w:rFonts w:ascii="Sylfaen" w:hAnsi="Sylfaen"/>
          <w:sz w:val="22"/>
          <w:szCs w:val="22"/>
        </w:rPr>
        <w:t>tracking systems in private facilitie</w:t>
      </w:r>
      <w:r w:rsidR="006E450E" w:rsidRPr="00BF0F4F">
        <w:rPr>
          <w:rFonts w:ascii="Sylfaen" w:hAnsi="Sylfaen"/>
          <w:sz w:val="22"/>
          <w:szCs w:val="22"/>
        </w:rPr>
        <w:t>s, which</w:t>
      </w:r>
      <w:r w:rsidR="00E42D70" w:rsidRPr="00BF0F4F">
        <w:rPr>
          <w:rFonts w:ascii="Sylfaen" w:hAnsi="Sylfaen"/>
          <w:sz w:val="22"/>
          <w:szCs w:val="22"/>
        </w:rPr>
        <w:t xml:space="preserve"> </w:t>
      </w:r>
      <w:r w:rsidR="00B17F0A">
        <w:rPr>
          <w:rFonts w:ascii="Sylfaen" w:hAnsi="Sylfaen"/>
          <w:sz w:val="22"/>
          <w:szCs w:val="22"/>
        </w:rPr>
        <w:t>highlights a risk</w:t>
      </w:r>
      <w:r w:rsidR="00E42D70" w:rsidRPr="00BF0F4F">
        <w:rPr>
          <w:rFonts w:ascii="Sylfaen" w:hAnsi="Sylfaen"/>
          <w:sz w:val="22"/>
          <w:szCs w:val="22"/>
        </w:rPr>
        <w:t xml:space="preserve"> of profit</w:t>
      </w:r>
      <w:r w:rsidR="00E016B2">
        <w:rPr>
          <w:rFonts w:ascii="Sylfaen" w:hAnsi="Sylfaen"/>
          <w:sz w:val="22"/>
          <w:szCs w:val="22"/>
        </w:rPr>
        <w:t xml:space="preserve"> </w:t>
      </w:r>
      <w:r w:rsidR="00E42D70" w:rsidRPr="00BF0F4F">
        <w:rPr>
          <w:rFonts w:ascii="Sylfaen" w:hAnsi="Sylfaen"/>
          <w:sz w:val="22"/>
          <w:szCs w:val="22"/>
        </w:rPr>
        <w:t xml:space="preserve">driven motives. </w:t>
      </w:r>
      <w:r w:rsidR="008F3D7F">
        <w:rPr>
          <w:rFonts w:ascii="Sylfaen" w:hAnsi="Sylfaen"/>
          <w:sz w:val="22"/>
          <w:szCs w:val="22"/>
        </w:rPr>
        <w:t>Considering that</w:t>
      </w:r>
      <w:r w:rsidR="00E42D70" w:rsidRPr="00BF0F4F">
        <w:rPr>
          <w:rFonts w:ascii="Sylfaen" w:hAnsi="Sylfaen"/>
          <w:sz w:val="22"/>
          <w:szCs w:val="22"/>
        </w:rPr>
        <w:t xml:space="preserve"> private prisons are financially incentivized to keep beds filled, extending incarceration through infractions </w:t>
      </w:r>
      <w:r w:rsidR="00770796" w:rsidRPr="00BF0F4F">
        <w:rPr>
          <w:rFonts w:ascii="Sylfaen" w:hAnsi="Sylfaen"/>
          <w:sz w:val="22"/>
          <w:szCs w:val="22"/>
        </w:rPr>
        <w:t>implies</w:t>
      </w:r>
      <w:r w:rsidR="00E42D70" w:rsidRPr="00BF0F4F">
        <w:rPr>
          <w:rFonts w:ascii="Sylfaen" w:hAnsi="Sylfaen"/>
          <w:sz w:val="22"/>
          <w:szCs w:val="22"/>
        </w:rPr>
        <w:t xml:space="preserve"> a troubling alignment between disciplinary procedures and corporate interests.</w:t>
      </w:r>
      <w:r w:rsidR="008E5760" w:rsidRPr="00BF0F4F">
        <w:rPr>
          <w:rFonts w:ascii="Sylfaen" w:hAnsi="Sylfaen"/>
          <w:sz w:val="22"/>
          <w:szCs w:val="22"/>
        </w:rPr>
        <w:t xml:space="preserve"> </w:t>
      </w:r>
      <w:r w:rsidR="00EF199A" w:rsidRPr="00EF199A">
        <w:rPr>
          <w:rFonts w:ascii="Sylfaen" w:hAnsi="Sylfaen"/>
          <w:sz w:val="22"/>
          <w:szCs w:val="22"/>
        </w:rPr>
        <w:t>Hendri</w:t>
      </w:r>
      <w:r w:rsidR="00B76BEE">
        <w:rPr>
          <w:rFonts w:ascii="Sylfaen" w:hAnsi="Sylfaen"/>
          <w:sz w:val="22"/>
          <w:szCs w:val="22"/>
        </w:rPr>
        <w:t>c</w:t>
      </w:r>
      <w:r w:rsidR="00EF199A" w:rsidRPr="00EF199A">
        <w:rPr>
          <w:rFonts w:ascii="Sylfaen" w:hAnsi="Sylfaen"/>
          <w:sz w:val="22"/>
          <w:szCs w:val="22"/>
        </w:rPr>
        <w:t>ks (2021) notes that detainees in private prisons serve 4–7% longer sentences, which amounts to roughly an additional three months on average.</w:t>
      </w:r>
      <w:r w:rsidR="004D4D24">
        <w:rPr>
          <w:rFonts w:ascii="Sylfaen" w:hAnsi="Sylfaen"/>
          <w:sz w:val="22"/>
          <w:szCs w:val="22"/>
        </w:rPr>
        <w:t xml:space="preserve"> </w:t>
      </w:r>
      <w:r w:rsidR="00E43E44">
        <w:rPr>
          <w:rFonts w:ascii="Sylfaen" w:hAnsi="Sylfaen"/>
          <w:sz w:val="22"/>
          <w:szCs w:val="22"/>
        </w:rPr>
        <w:t xml:space="preserve">This </w:t>
      </w:r>
      <w:r w:rsidR="004D4D24" w:rsidRPr="004D4D24">
        <w:rPr>
          <w:rFonts w:ascii="Sylfaen" w:hAnsi="Sylfaen"/>
          <w:sz w:val="22"/>
          <w:szCs w:val="22"/>
        </w:rPr>
        <w:t xml:space="preserve">may be due to the much higher rate of disciplinary </w:t>
      </w:r>
      <w:r w:rsidR="00E43E44" w:rsidRPr="004D4D24">
        <w:rPr>
          <w:rFonts w:ascii="Sylfaen" w:hAnsi="Sylfaen"/>
          <w:sz w:val="22"/>
          <w:szCs w:val="22"/>
        </w:rPr>
        <w:t>violations</w:t>
      </w:r>
      <w:r w:rsidR="004D4D24" w:rsidRPr="004D4D24">
        <w:rPr>
          <w:rFonts w:ascii="Sylfaen" w:hAnsi="Sylfaen"/>
          <w:sz w:val="22"/>
          <w:szCs w:val="22"/>
        </w:rPr>
        <w:t xml:space="preserve"> in private facilities, </w:t>
      </w:r>
      <w:r w:rsidR="00E43E44">
        <w:rPr>
          <w:rFonts w:ascii="Sylfaen" w:hAnsi="Sylfaen"/>
          <w:sz w:val="22"/>
          <w:szCs w:val="22"/>
        </w:rPr>
        <w:t>which</w:t>
      </w:r>
      <w:r w:rsidR="004D4D24" w:rsidRPr="004D4D24">
        <w:rPr>
          <w:rFonts w:ascii="Sylfaen" w:hAnsi="Sylfaen"/>
          <w:sz w:val="22"/>
          <w:szCs w:val="22"/>
        </w:rPr>
        <w:t xml:space="preserve"> reduce</w:t>
      </w:r>
      <w:r w:rsidR="00E43E44">
        <w:rPr>
          <w:rFonts w:ascii="Sylfaen" w:hAnsi="Sylfaen"/>
          <w:sz w:val="22"/>
          <w:szCs w:val="22"/>
        </w:rPr>
        <w:t>s</w:t>
      </w:r>
      <w:r w:rsidR="004D4D24" w:rsidRPr="004D4D24">
        <w:rPr>
          <w:rFonts w:ascii="Sylfaen" w:hAnsi="Sylfaen"/>
          <w:sz w:val="22"/>
          <w:szCs w:val="22"/>
        </w:rPr>
        <w:t xml:space="preserve"> eligibility for early release and can even add extra time to a sentence.</w:t>
      </w:r>
    </w:p>
    <w:p w14:paraId="797B6860" w14:textId="6104DCA4" w:rsidR="00D90B82" w:rsidRPr="0037434D" w:rsidRDefault="00D90B82"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 xml:space="preserve">Recidivism </w:t>
      </w:r>
    </w:p>
    <w:p w14:paraId="7B52406D" w14:textId="25003CDF" w:rsidR="00683B4E" w:rsidRPr="00BF0F4F" w:rsidRDefault="00531C97" w:rsidP="008A1E4A">
      <w:pPr>
        <w:spacing w:line="360" w:lineRule="auto"/>
        <w:ind w:firstLine="720"/>
        <w:rPr>
          <w:rFonts w:ascii="Sylfaen" w:hAnsi="Sylfaen"/>
          <w:sz w:val="22"/>
          <w:szCs w:val="22"/>
        </w:rPr>
      </w:pPr>
      <w:r w:rsidRPr="00BF0F4F">
        <w:rPr>
          <w:rFonts w:ascii="Sylfaen" w:hAnsi="Sylfaen"/>
          <w:sz w:val="22"/>
          <w:szCs w:val="22"/>
        </w:rPr>
        <w:t xml:space="preserve">Mamun </w:t>
      </w:r>
      <w:r w:rsidRPr="00E94939">
        <w:rPr>
          <w:rFonts w:ascii="Sylfaen" w:hAnsi="Sylfaen"/>
          <w:i/>
          <w:iCs/>
          <w:sz w:val="22"/>
          <w:szCs w:val="22"/>
        </w:rPr>
        <w:t>et al</w:t>
      </w:r>
      <w:r w:rsidR="00E94939">
        <w:rPr>
          <w:rFonts w:ascii="Sylfaen" w:hAnsi="Sylfaen"/>
          <w:i/>
          <w:iCs/>
          <w:sz w:val="22"/>
          <w:szCs w:val="22"/>
        </w:rPr>
        <w:t>.</w:t>
      </w:r>
      <w:r w:rsidR="00FF3724" w:rsidRPr="00BF0F4F">
        <w:rPr>
          <w:rFonts w:ascii="Sylfaen" w:hAnsi="Sylfaen"/>
          <w:sz w:val="22"/>
          <w:szCs w:val="22"/>
        </w:rPr>
        <w:t xml:space="preserve"> (2020)</w:t>
      </w:r>
      <w:r w:rsidR="00B50EF4" w:rsidRPr="00BF0F4F">
        <w:rPr>
          <w:rFonts w:ascii="Sylfaen" w:hAnsi="Sylfaen"/>
          <w:sz w:val="22"/>
          <w:szCs w:val="22"/>
        </w:rPr>
        <w:t xml:space="preserve"> </w:t>
      </w:r>
      <w:r w:rsidR="00093CF2" w:rsidRPr="00BF0F4F">
        <w:rPr>
          <w:rFonts w:ascii="Sylfaen" w:hAnsi="Sylfaen"/>
          <w:sz w:val="22"/>
          <w:szCs w:val="22"/>
        </w:rPr>
        <w:t>found th</w:t>
      </w:r>
      <w:r w:rsidR="00952A1A" w:rsidRPr="00BF0F4F">
        <w:rPr>
          <w:rFonts w:ascii="Sylfaen" w:hAnsi="Sylfaen"/>
          <w:sz w:val="22"/>
          <w:szCs w:val="22"/>
        </w:rPr>
        <w:t xml:space="preserve">at </w:t>
      </w:r>
      <w:r w:rsidR="00647220" w:rsidRPr="00BF0F4F">
        <w:rPr>
          <w:rFonts w:ascii="Sylfaen" w:hAnsi="Sylfaen"/>
          <w:sz w:val="22"/>
          <w:szCs w:val="22"/>
        </w:rPr>
        <w:t xml:space="preserve">private prison cost </w:t>
      </w:r>
      <w:r w:rsidR="00EA71B6">
        <w:rPr>
          <w:rFonts w:ascii="Sylfaen" w:hAnsi="Sylfaen"/>
          <w:sz w:val="22"/>
          <w:szCs w:val="22"/>
        </w:rPr>
        <w:t>saving</w:t>
      </w:r>
      <w:r w:rsidR="00647220" w:rsidRPr="00BF0F4F">
        <w:rPr>
          <w:rFonts w:ascii="Sylfaen" w:hAnsi="Sylfaen"/>
          <w:sz w:val="22"/>
          <w:szCs w:val="22"/>
        </w:rPr>
        <w:t xml:space="preserve"> me</w:t>
      </w:r>
      <w:r w:rsidR="00D867C1" w:rsidRPr="00BF0F4F">
        <w:rPr>
          <w:rFonts w:ascii="Sylfaen" w:hAnsi="Sylfaen"/>
          <w:sz w:val="22"/>
          <w:szCs w:val="22"/>
        </w:rPr>
        <w:t>asures</w:t>
      </w:r>
      <w:r w:rsidR="00647220" w:rsidRPr="00BF0F4F">
        <w:rPr>
          <w:rFonts w:ascii="Sylfaen" w:hAnsi="Sylfaen"/>
          <w:sz w:val="22"/>
          <w:szCs w:val="22"/>
        </w:rPr>
        <w:t xml:space="preserve"> </w:t>
      </w:r>
      <w:r w:rsidR="008B65D6" w:rsidRPr="00BF0F4F">
        <w:rPr>
          <w:rFonts w:ascii="Sylfaen" w:hAnsi="Sylfaen"/>
          <w:sz w:val="22"/>
          <w:szCs w:val="22"/>
        </w:rPr>
        <w:t xml:space="preserve">may </w:t>
      </w:r>
      <w:r w:rsidR="00391855" w:rsidRPr="00BF0F4F">
        <w:rPr>
          <w:rFonts w:ascii="Sylfaen" w:hAnsi="Sylfaen"/>
          <w:sz w:val="22"/>
          <w:szCs w:val="22"/>
        </w:rPr>
        <w:t>compromise</w:t>
      </w:r>
      <w:r w:rsidR="008B65D6" w:rsidRPr="00BF0F4F">
        <w:rPr>
          <w:rFonts w:ascii="Sylfaen" w:hAnsi="Sylfaen"/>
          <w:sz w:val="22"/>
          <w:szCs w:val="22"/>
        </w:rPr>
        <w:t xml:space="preserve"> </w:t>
      </w:r>
      <w:r w:rsidR="002D2B59" w:rsidRPr="00BF0F4F">
        <w:rPr>
          <w:rFonts w:ascii="Sylfaen" w:hAnsi="Sylfaen"/>
          <w:sz w:val="22"/>
          <w:szCs w:val="22"/>
        </w:rPr>
        <w:t>prison condition</w:t>
      </w:r>
      <w:r w:rsidR="00586F38" w:rsidRPr="00BF0F4F">
        <w:rPr>
          <w:rFonts w:ascii="Sylfaen" w:hAnsi="Sylfaen"/>
          <w:sz w:val="22"/>
          <w:szCs w:val="22"/>
        </w:rPr>
        <w:t>s potentially leading to higher rates of</w:t>
      </w:r>
      <w:r w:rsidR="002D2B59" w:rsidRPr="00BF0F4F">
        <w:rPr>
          <w:rFonts w:ascii="Sylfaen" w:hAnsi="Sylfaen"/>
          <w:sz w:val="22"/>
          <w:szCs w:val="22"/>
        </w:rPr>
        <w:t xml:space="preserve"> recidivism and therefore</w:t>
      </w:r>
      <w:r w:rsidR="00586F38" w:rsidRPr="00BF0F4F">
        <w:rPr>
          <w:rFonts w:ascii="Sylfaen" w:hAnsi="Sylfaen"/>
          <w:sz w:val="22"/>
          <w:szCs w:val="22"/>
        </w:rPr>
        <w:t xml:space="preserve"> </w:t>
      </w:r>
      <w:r w:rsidR="0087756D" w:rsidRPr="00BF0F4F">
        <w:rPr>
          <w:rFonts w:ascii="Sylfaen" w:hAnsi="Sylfaen"/>
          <w:sz w:val="22"/>
          <w:szCs w:val="22"/>
        </w:rPr>
        <w:t>long</w:t>
      </w:r>
      <w:r w:rsidR="0087756D">
        <w:rPr>
          <w:rFonts w:ascii="Sylfaen" w:hAnsi="Sylfaen"/>
          <w:sz w:val="22"/>
          <w:szCs w:val="22"/>
        </w:rPr>
        <w:t>-term</w:t>
      </w:r>
      <w:r w:rsidR="00F24B1A" w:rsidRPr="00BF0F4F">
        <w:rPr>
          <w:rFonts w:ascii="Sylfaen" w:hAnsi="Sylfaen"/>
          <w:sz w:val="22"/>
          <w:szCs w:val="22"/>
        </w:rPr>
        <w:t xml:space="preserve"> increase</w:t>
      </w:r>
      <w:r w:rsidR="00586F38" w:rsidRPr="00BF0F4F">
        <w:rPr>
          <w:rFonts w:ascii="Sylfaen" w:hAnsi="Sylfaen"/>
          <w:sz w:val="22"/>
          <w:szCs w:val="22"/>
        </w:rPr>
        <w:t>s</w:t>
      </w:r>
      <w:r w:rsidR="002D2B59" w:rsidRPr="00BF0F4F">
        <w:rPr>
          <w:rFonts w:ascii="Sylfaen" w:hAnsi="Sylfaen"/>
          <w:sz w:val="22"/>
          <w:szCs w:val="22"/>
        </w:rPr>
        <w:t xml:space="preserve"> in </w:t>
      </w:r>
      <w:r w:rsidR="009F6A6D">
        <w:rPr>
          <w:rFonts w:ascii="Sylfaen" w:hAnsi="Sylfaen"/>
          <w:sz w:val="22"/>
          <w:szCs w:val="22"/>
        </w:rPr>
        <w:t>confinement</w:t>
      </w:r>
      <w:r w:rsidR="002D2B59" w:rsidRPr="00BF0F4F">
        <w:rPr>
          <w:rFonts w:ascii="Sylfaen" w:hAnsi="Sylfaen"/>
          <w:sz w:val="22"/>
          <w:szCs w:val="22"/>
        </w:rPr>
        <w:t xml:space="preserve"> rates</w:t>
      </w:r>
      <w:r w:rsidR="00AF6885" w:rsidRPr="00BF0F4F">
        <w:rPr>
          <w:rFonts w:ascii="Sylfaen" w:hAnsi="Sylfaen"/>
          <w:sz w:val="22"/>
          <w:szCs w:val="22"/>
        </w:rPr>
        <w:t xml:space="preserve">. </w:t>
      </w:r>
      <w:r w:rsidR="001753B8" w:rsidRPr="00BF0F4F">
        <w:rPr>
          <w:rFonts w:ascii="Sylfaen" w:hAnsi="Sylfaen"/>
          <w:sz w:val="22"/>
          <w:szCs w:val="22"/>
        </w:rPr>
        <w:t>Nevertheless</w:t>
      </w:r>
      <w:r w:rsidR="00683B4E" w:rsidRPr="00BF0F4F">
        <w:rPr>
          <w:rFonts w:ascii="Sylfaen" w:hAnsi="Sylfaen"/>
          <w:sz w:val="22"/>
          <w:szCs w:val="22"/>
        </w:rPr>
        <w:t xml:space="preserve">, the </w:t>
      </w:r>
      <w:r w:rsidR="002C04CE">
        <w:rPr>
          <w:rFonts w:ascii="Sylfaen" w:hAnsi="Sylfaen"/>
          <w:sz w:val="22"/>
          <w:szCs w:val="22"/>
        </w:rPr>
        <w:t>article</w:t>
      </w:r>
      <w:r w:rsidR="00683B4E" w:rsidRPr="00BF0F4F">
        <w:rPr>
          <w:rFonts w:ascii="Sylfaen" w:hAnsi="Sylfaen"/>
          <w:sz w:val="22"/>
          <w:szCs w:val="22"/>
        </w:rPr>
        <w:t xml:space="preserve"> also acknowledges the methodological difficulty of drawing direct comparisons between </w:t>
      </w:r>
      <w:r w:rsidR="007F2DDD" w:rsidRPr="00BF0F4F">
        <w:rPr>
          <w:rFonts w:ascii="Sylfaen" w:hAnsi="Sylfaen"/>
          <w:sz w:val="22"/>
          <w:szCs w:val="22"/>
        </w:rPr>
        <w:t>re</w:t>
      </w:r>
      <w:r w:rsidR="007F2DDD">
        <w:rPr>
          <w:rFonts w:ascii="Sylfaen" w:hAnsi="Sylfaen"/>
          <w:sz w:val="22"/>
          <w:szCs w:val="22"/>
        </w:rPr>
        <w:t>imprisonment</w:t>
      </w:r>
      <w:r w:rsidR="00683B4E" w:rsidRPr="00BF0F4F">
        <w:rPr>
          <w:rFonts w:ascii="Sylfaen" w:hAnsi="Sylfaen"/>
          <w:sz w:val="22"/>
          <w:szCs w:val="22"/>
        </w:rPr>
        <w:t xml:space="preserve"> rates in public and private prisons</w:t>
      </w:r>
      <w:r w:rsidR="00640D5A" w:rsidRPr="00BF0F4F">
        <w:rPr>
          <w:rFonts w:ascii="Sylfaen" w:hAnsi="Sylfaen"/>
          <w:sz w:val="22"/>
          <w:szCs w:val="22"/>
        </w:rPr>
        <w:t xml:space="preserve">, </w:t>
      </w:r>
      <w:r w:rsidR="00683B4E" w:rsidRPr="00BF0F4F">
        <w:rPr>
          <w:rFonts w:ascii="Sylfaen" w:hAnsi="Sylfaen"/>
          <w:sz w:val="22"/>
          <w:szCs w:val="22"/>
        </w:rPr>
        <w:t xml:space="preserve">an issue that underscores the </w:t>
      </w:r>
      <w:r w:rsidR="007B2F78">
        <w:rPr>
          <w:rFonts w:ascii="Sylfaen" w:hAnsi="Sylfaen"/>
          <w:sz w:val="22"/>
          <w:szCs w:val="22"/>
        </w:rPr>
        <w:t>inconsistency</w:t>
      </w:r>
      <w:r w:rsidR="00683B4E" w:rsidRPr="00BF0F4F">
        <w:rPr>
          <w:rFonts w:ascii="Sylfaen" w:hAnsi="Sylfaen"/>
          <w:sz w:val="22"/>
          <w:szCs w:val="22"/>
        </w:rPr>
        <w:t xml:space="preserve"> in measuring outcomes across the carceral system. </w:t>
      </w:r>
    </w:p>
    <w:p w14:paraId="092048FC" w14:textId="4CBDC6C3" w:rsidR="00E11DAA" w:rsidRPr="00BF0F4F" w:rsidRDefault="006C299A" w:rsidP="008A1E4A">
      <w:pPr>
        <w:spacing w:line="360" w:lineRule="auto"/>
        <w:ind w:firstLine="720"/>
        <w:rPr>
          <w:rFonts w:ascii="Sylfaen" w:hAnsi="Sylfaen"/>
          <w:sz w:val="22"/>
          <w:szCs w:val="22"/>
        </w:rPr>
      </w:pPr>
      <w:r w:rsidRPr="00BF0F4F">
        <w:rPr>
          <w:rFonts w:ascii="Sylfaen" w:hAnsi="Sylfaen"/>
          <w:sz w:val="22"/>
          <w:szCs w:val="22"/>
        </w:rPr>
        <w:t>On the contrary</w:t>
      </w:r>
      <w:r w:rsidR="007B5114" w:rsidRPr="00BF0F4F">
        <w:rPr>
          <w:rFonts w:ascii="Sylfaen" w:hAnsi="Sylfaen"/>
          <w:sz w:val="22"/>
          <w:szCs w:val="22"/>
        </w:rPr>
        <w:t xml:space="preserve">, </w:t>
      </w:r>
      <w:r w:rsidR="00A27BD2" w:rsidRPr="00BF0F4F">
        <w:rPr>
          <w:rFonts w:ascii="Sylfaen" w:hAnsi="Sylfaen"/>
          <w:sz w:val="22"/>
          <w:szCs w:val="22"/>
        </w:rPr>
        <w:t>Muk</w:t>
      </w:r>
      <w:r w:rsidR="00584E43" w:rsidRPr="00BF0F4F">
        <w:rPr>
          <w:rFonts w:ascii="Sylfaen" w:hAnsi="Sylfaen"/>
          <w:sz w:val="22"/>
          <w:szCs w:val="22"/>
        </w:rPr>
        <w:t>herjee’s</w:t>
      </w:r>
      <w:r w:rsidR="00FF3724" w:rsidRPr="00BF0F4F">
        <w:rPr>
          <w:rFonts w:ascii="Sylfaen" w:hAnsi="Sylfaen"/>
          <w:sz w:val="22"/>
          <w:szCs w:val="22"/>
        </w:rPr>
        <w:t xml:space="preserve"> (2021)</w:t>
      </w:r>
      <w:r w:rsidR="00584E43" w:rsidRPr="00BF0F4F">
        <w:rPr>
          <w:rFonts w:ascii="Sylfaen" w:hAnsi="Sylfaen"/>
          <w:sz w:val="22"/>
          <w:szCs w:val="22"/>
        </w:rPr>
        <w:t xml:space="preserve"> study of </w:t>
      </w:r>
      <w:r w:rsidR="0007695C" w:rsidRPr="00BF0F4F">
        <w:rPr>
          <w:rFonts w:ascii="Sylfaen" w:hAnsi="Sylfaen"/>
          <w:sz w:val="22"/>
          <w:szCs w:val="22"/>
        </w:rPr>
        <w:t>public and private prison</w:t>
      </w:r>
      <w:r w:rsidR="00CB443B" w:rsidRPr="00BF0F4F">
        <w:rPr>
          <w:rFonts w:ascii="Sylfaen" w:hAnsi="Sylfaen"/>
          <w:sz w:val="22"/>
          <w:szCs w:val="22"/>
        </w:rPr>
        <w:t>s</w:t>
      </w:r>
      <w:r w:rsidR="0007695C" w:rsidRPr="00BF0F4F">
        <w:rPr>
          <w:rFonts w:ascii="Sylfaen" w:hAnsi="Sylfaen"/>
          <w:sz w:val="22"/>
          <w:szCs w:val="22"/>
        </w:rPr>
        <w:t xml:space="preserve"> </w:t>
      </w:r>
      <w:r w:rsidR="00022760" w:rsidRPr="00BF0F4F">
        <w:rPr>
          <w:rFonts w:ascii="Sylfaen" w:hAnsi="Sylfaen"/>
          <w:sz w:val="22"/>
          <w:szCs w:val="22"/>
        </w:rPr>
        <w:t xml:space="preserve">does not find </w:t>
      </w:r>
      <w:r w:rsidR="00A91539" w:rsidRPr="00BF0F4F">
        <w:rPr>
          <w:rFonts w:ascii="Sylfaen" w:hAnsi="Sylfaen"/>
          <w:sz w:val="22"/>
          <w:szCs w:val="22"/>
        </w:rPr>
        <w:t xml:space="preserve">any consistent evidence that private prisons </w:t>
      </w:r>
      <w:r w:rsidR="00EE41CA" w:rsidRPr="00BF0F4F">
        <w:rPr>
          <w:rFonts w:ascii="Sylfaen" w:hAnsi="Sylfaen"/>
          <w:sz w:val="22"/>
          <w:szCs w:val="22"/>
        </w:rPr>
        <w:t xml:space="preserve">affect </w:t>
      </w:r>
      <w:r w:rsidR="000F1EC3" w:rsidRPr="00BF0F4F">
        <w:rPr>
          <w:rFonts w:ascii="Sylfaen" w:hAnsi="Sylfaen"/>
          <w:sz w:val="22"/>
          <w:szCs w:val="22"/>
        </w:rPr>
        <w:t>recidivis</w:t>
      </w:r>
      <w:r w:rsidR="00EE41CA" w:rsidRPr="00BF0F4F">
        <w:rPr>
          <w:rFonts w:ascii="Sylfaen" w:hAnsi="Sylfaen"/>
          <w:sz w:val="22"/>
          <w:szCs w:val="22"/>
        </w:rPr>
        <w:t xml:space="preserve">m </w:t>
      </w:r>
      <w:r w:rsidR="0079051F" w:rsidRPr="00BF0F4F">
        <w:rPr>
          <w:rFonts w:ascii="Sylfaen" w:hAnsi="Sylfaen"/>
          <w:sz w:val="22"/>
          <w:szCs w:val="22"/>
        </w:rPr>
        <w:t xml:space="preserve">more than public prisons. </w:t>
      </w:r>
      <w:r w:rsidR="00507BAC">
        <w:rPr>
          <w:rFonts w:ascii="Sylfaen" w:hAnsi="Sylfaen"/>
          <w:sz w:val="22"/>
          <w:szCs w:val="22"/>
        </w:rPr>
        <w:t xml:space="preserve">Mukherjee </w:t>
      </w:r>
      <w:r w:rsidR="00AB3EFA">
        <w:rPr>
          <w:rFonts w:ascii="Sylfaen" w:hAnsi="Sylfaen"/>
          <w:sz w:val="22"/>
          <w:szCs w:val="22"/>
        </w:rPr>
        <w:t>detected</w:t>
      </w:r>
      <w:r w:rsidR="0079051F" w:rsidRPr="00BF0F4F">
        <w:rPr>
          <w:rFonts w:ascii="Sylfaen" w:hAnsi="Sylfaen"/>
          <w:sz w:val="22"/>
          <w:szCs w:val="22"/>
        </w:rPr>
        <w:t xml:space="preserve"> that those prisoners with felony convictions </w:t>
      </w:r>
      <w:r w:rsidR="008E45CD" w:rsidRPr="00BF0F4F">
        <w:rPr>
          <w:rFonts w:ascii="Sylfaen" w:hAnsi="Sylfaen"/>
          <w:sz w:val="22"/>
          <w:szCs w:val="22"/>
        </w:rPr>
        <w:t>had a higher rate of r</w:t>
      </w:r>
      <w:r w:rsidR="003A2E65">
        <w:rPr>
          <w:rFonts w:ascii="Sylfaen" w:hAnsi="Sylfaen"/>
          <w:sz w:val="22"/>
          <w:szCs w:val="22"/>
        </w:rPr>
        <w:t>eincarceration</w:t>
      </w:r>
      <w:r w:rsidR="008E45CD" w:rsidRPr="00BF0F4F">
        <w:rPr>
          <w:rFonts w:ascii="Sylfaen" w:hAnsi="Sylfaen"/>
          <w:sz w:val="22"/>
          <w:szCs w:val="22"/>
        </w:rPr>
        <w:t xml:space="preserve"> while older inmates had a lower rate of</w:t>
      </w:r>
      <w:r w:rsidR="00B11355">
        <w:rPr>
          <w:rFonts w:ascii="Sylfaen" w:hAnsi="Sylfaen"/>
          <w:sz w:val="22"/>
          <w:szCs w:val="22"/>
        </w:rPr>
        <w:t xml:space="preserve"> repeat</w:t>
      </w:r>
      <w:r w:rsidR="008E45CD" w:rsidRPr="00BF0F4F">
        <w:rPr>
          <w:rFonts w:ascii="Sylfaen" w:hAnsi="Sylfaen"/>
          <w:sz w:val="22"/>
          <w:szCs w:val="22"/>
        </w:rPr>
        <w:t xml:space="preserve"> re</w:t>
      </w:r>
      <w:r w:rsidR="002B7BC4">
        <w:rPr>
          <w:rFonts w:ascii="Sylfaen" w:hAnsi="Sylfaen"/>
          <w:sz w:val="22"/>
          <w:szCs w:val="22"/>
        </w:rPr>
        <w:t>offending</w:t>
      </w:r>
      <w:r w:rsidR="00F629C5" w:rsidRPr="00BF0F4F">
        <w:rPr>
          <w:rFonts w:ascii="Sylfaen" w:hAnsi="Sylfaen"/>
          <w:sz w:val="22"/>
          <w:szCs w:val="22"/>
        </w:rPr>
        <w:t xml:space="preserve">, suggesting the need for further </w:t>
      </w:r>
      <w:r w:rsidR="00ED6933">
        <w:rPr>
          <w:rFonts w:ascii="Sylfaen" w:hAnsi="Sylfaen"/>
          <w:sz w:val="22"/>
          <w:szCs w:val="22"/>
        </w:rPr>
        <w:t>exploration</w:t>
      </w:r>
      <w:r w:rsidR="00F629C5" w:rsidRPr="00BF0F4F">
        <w:rPr>
          <w:rFonts w:ascii="Sylfaen" w:hAnsi="Sylfaen"/>
          <w:sz w:val="22"/>
          <w:szCs w:val="22"/>
        </w:rPr>
        <w:t xml:space="preserve"> comparing </w:t>
      </w:r>
      <w:r w:rsidR="00BE60FD" w:rsidRPr="00BF0F4F">
        <w:rPr>
          <w:rFonts w:ascii="Sylfaen" w:hAnsi="Sylfaen"/>
          <w:sz w:val="22"/>
          <w:szCs w:val="22"/>
        </w:rPr>
        <w:t>re</w:t>
      </w:r>
      <w:r w:rsidR="00BE60FD">
        <w:rPr>
          <w:rFonts w:ascii="Sylfaen" w:hAnsi="Sylfaen"/>
          <w:sz w:val="22"/>
          <w:szCs w:val="22"/>
        </w:rPr>
        <w:t>offending</w:t>
      </w:r>
      <w:r w:rsidR="00F629C5" w:rsidRPr="00BF0F4F">
        <w:rPr>
          <w:rFonts w:ascii="Sylfaen" w:hAnsi="Sylfaen"/>
          <w:sz w:val="22"/>
          <w:szCs w:val="22"/>
        </w:rPr>
        <w:t xml:space="preserve"> by offense type and</w:t>
      </w:r>
      <w:r w:rsidR="00624D92">
        <w:rPr>
          <w:rFonts w:ascii="Sylfaen" w:hAnsi="Sylfaen"/>
          <w:sz w:val="22"/>
          <w:szCs w:val="22"/>
        </w:rPr>
        <w:t xml:space="preserve"> detainee</w:t>
      </w:r>
      <w:r w:rsidR="00F629C5" w:rsidRPr="00BF0F4F">
        <w:rPr>
          <w:rFonts w:ascii="Sylfaen" w:hAnsi="Sylfaen"/>
          <w:sz w:val="22"/>
          <w:szCs w:val="22"/>
        </w:rPr>
        <w:t xml:space="preserve"> age</w:t>
      </w:r>
      <w:r w:rsidR="00FF3724" w:rsidRPr="00BF0F4F">
        <w:rPr>
          <w:rFonts w:ascii="Sylfaen" w:hAnsi="Sylfaen"/>
          <w:sz w:val="22"/>
          <w:szCs w:val="22"/>
        </w:rPr>
        <w:t xml:space="preserve">. </w:t>
      </w:r>
      <w:r w:rsidR="00B63E54" w:rsidRPr="00BF0F4F">
        <w:rPr>
          <w:rFonts w:ascii="Sylfaen" w:hAnsi="Sylfaen"/>
          <w:sz w:val="22"/>
          <w:szCs w:val="22"/>
        </w:rPr>
        <w:t xml:space="preserve">One way to reduce high </w:t>
      </w:r>
      <w:r w:rsidR="001B65B2">
        <w:rPr>
          <w:rFonts w:ascii="Sylfaen" w:hAnsi="Sylfaen"/>
          <w:sz w:val="22"/>
          <w:szCs w:val="22"/>
        </w:rPr>
        <w:t xml:space="preserve">rates of </w:t>
      </w:r>
      <w:r w:rsidR="001B65B2">
        <w:rPr>
          <w:rFonts w:ascii="Sylfaen" w:hAnsi="Sylfaen"/>
          <w:sz w:val="22"/>
          <w:szCs w:val="22"/>
        </w:rPr>
        <w:lastRenderedPageBreak/>
        <w:t>imprisonment</w:t>
      </w:r>
      <w:r w:rsidR="00B63E54" w:rsidRPr="00BF0F4F">
        <w:rPr>
          <w:rFonts w:ascii="Sylfaen" w:hAnsi="Sylfaen"/>
          <w:sz w:val="22"/>
          <w:szCs w:val="22"/>
        </w:rPr>
        <w:t xml:space="preserve"> is compassionate </w:t>
      </w:r>
      <w:r w:rsidR="00DF0327" w:rsidRPr="00BF0F4F">
        <w:rPr>
          <w:rFonts w:ascii="Sylfaen" w:hAnsi="Sylfaen"/>
          <w:sz w:val="22"/>
          <w:szCs w:val="22"/>
        </w:rPr>
        <w:t>or early release for</w:t>
      </w:r>
      <w:r w:rsidR="00FA3CC0" w:rsidRPr="00BF0F4F">
        <w:rPr>
          <w:rFonts w:ascii="Sylfaen" w:hAnsi="Sylfaen"/>
          <w:sz w:val="22"/>
          <w:szCs w:val="22"/>
        </w:rPr>
        <w:t xml:space="preserve"> </w:t>
      </w:r>
      <w:r w:rsidR="0078594D">
        <w:rPr>
          <w:rFonts w:ascii="Sylfaen" w:hAnsi="Sylfaen"/>
          <w:sz w:val="22"/>
          <w:szCs w:val="22"/>
        </w:rPr>
        <w:t>prisoners</w:t>
      </w:r>
      <w:r w:rsidR="00FA3CC0" w:rsidRPr="00BF0F4F">
        <w:rPr>
          <w:rFonts w:ascii="Sylfaen" w:hAnsi="Sylfaen"/>
          <w:sz w:val="22"/>
          <w:szCs w:val="22"/>
        </w:rPr>
        <w:t xml:space="preserve"> </w:t>
      </w:r>
      <w:r w:rsidR="00DF0327" w:rsidRPr="00BF0F4F">
        <w:rPr>
          <w:rFonts w:ascii="Sylfaen" w:hAnsi="Sylfaen"/>
          <w:sz w:val="22"/>
          <w:szCs w:val="22"/>
        </w:rPr>
        <w:t>less likely to reoffend</w:t>
      </w:r>
      <w:r w:rsidR="00B400F4" w:rsidRPr="00BF0F4F">
        <w:rPr>
          <w:rFonts w:ascii="Sylfaen" w:hAnsi="Sylfaen"/>
          <w:sz w:val="22"/>
          <w:szCs w:val="22"/>
        </w:rPr>
        <w:t xml:space="preserve"> </w:t>
      </w:r>
      <w:r w:rsidR="00DD2103" w:rsidRPr="00BF0F4F">
        <w:rPr>
          <w:rFonts w:ascii="Sylfaen" w:hAnsi="Sylfaen"/>
          <w:sz w:val="22"/>
          <w:szCs w:val="22"/>
        </w:rPr>
        <w:t>which would reduce costs on medical care for aging prison populations (</w:t>
      </w:r>
      <w:r w:rsidR="00FE634A" w:rsidRPr="00BF0F4F">
        <w:rPr>
          <w:rFonts w:ascii="Sylfaen" w:hAnsi="Sylfaen"/>
          <w:sz w:val="22"/>
          <w:szCs w:val="22"/>
        </w:rPr>
        <w:t xml:space="preserve">Widra, 2023). </w:t>
      </w:r>
    </w:p>
    <w:p w14:paraId="32D52C1C" w14:textId="2E10E7DA" w:rsidR="00E11DAA" w:rsidRPr="00BF0F4F" w:rsidRDefault="00E11DAA" w:rsidP="008A1E4A">
      <w:pPr>
        <w:spacing w:line="360" w:lineRule="auto"/>
        <w:ind w:firstLine="720"/>
        <w:rPr>
          <w:rFonts w:ascii="Sylfaen" w:hAnsi="Sylfaen"/>
          <w:sz w:val="22"/>
          <w:szCs w:val="22"/>
        </w:rPr>
      </w:pPr>
      <w:r w:rsidRPr="00BF0F4F">
        <w:rPr>
          <w:rFonts w:ascii="Sylfaen" w:hAnsi="Sylfaen"/>
          <w:sz w:val="22"/>
          <w:szCs w:val="22"/>
        </w:rPr>
        <w:t>Kim’s (2019) research highlights a shift in the understanding of recidivism in private prisons. While early studies suggested that private prison inmates had lower r</w:t>
      </w:r>
      <w:r w:rsidR="00BE60FD">
        <w:rPr>
          <w:rFonts w:ascii="Sylfaen" w:hAnsi="Sylfaen"/>
          <w:sz w:val="22"/>
          <w:szCs w:val="22"/>
        </w:rPr>
        <w:t xml:space="preserve">eincarceration </w:t>
      </w:r>
      <w:r w:rsidRPr="00BF0F4F">
        <w:rPr>
          <w:rFonts w:ascii="Sylfaen" w:hAnsi="Sylfaen"/>
          <w:sz w:val="22"/>
          <w:szCs w:val="22"/>
        </w:rPr>
        <w:t xml:space="preserve">rates, more recent and methodologically rigorous research reversed that conclusion. Updated findings show that </w:t>
      </w:r>
      <w:r w:rsidR="00664418">
        <w:rPr>
          <w:rFonts w:ascii="Sylfaen" w:hAnsi="Sylfaen"/>
          <w:sz w:val="22"/>
          <w:szCs w:val="22"/>
        </w:rPr>
        <w:t>prisoners</w:t>
      </w:r>
      <w:r w:rsidRPr="00BF0F4F">
        <w:rPr>
          <w:rFonts w:ascii="Sylfaen" w:hAnsi="Sylfaen"/>
          <w:sz w:val="22"/>
          <w:szCs w:val="22"/>
        </w:rPr>
        <w:t xml:space="preserve"> released from private prisons are 4.4% more likely to reoffend and return to prison within three years compared to those released from public institutions. </w:t>
      </w:r>
      <w:r w:rsidR="00393E75">
        <w:rPr>
          <w:rFonts w:ascii="Sylfaen" w:hAnsi="Sylfaen"/>
          <w:sz w:val="22"/>
          <w:szCs w:val="22"/>
        </w:rPr>
        <w:t>The i</w:t>
      </w:r>
      <w:r w:rsidR="00393E75" w:rsidRPr="00393E75">
        <w:rPr>
          <w:rFonts w:ascii="Sylfaen" w:hAnsi="Sylfaen"/>
          <w:sz w:val="22"/>
          <w:szCs w:val="22"/>
        </w:rPr>
        <w:t>nitial optimism about private prisons faded once more rigorous research designs were applied, highlighting how weaker early methods can produce misleading findings</w:t>
      </w:r>
      <w:r w:rsidR="00AD0699">
        <w:rPr>
          <w:rFonts w:ascii="Sylfaen" w:hAnsi="Sylfaen"/>
          <w:sz w:val="22"/>
          <w:szCs w:val="22"/>
        </w:rPr>
        <w:t xml:space="preserve"> (Kim, 2019, p</w:t>
      </w:r>
      <w:r w:rsidR="00CC18AB">
        <w:rPr>
          <w:rFonts w:ascii="Sylfaen" w:hAnsi="Sylfaen"/>
          <w:sz w:val="22"/>
          <w:szCs w:val="22"/>
        </w:rPr>
        <w:t>.</w:t>
      </w:r>
      <w:r w:rsidR="001D1DA9">
        <w:rPr>
          <w:rFonts w:ascii="Sylfaen" w:hAnsi="Sylfaen"/>
          <w:sz w:val="22"/>
          <w:szCs w:val="22"/>
        </w:rPr>
        <w:t xml:space="preserve">35). </w:t>
      </w:r>
    </w:p>
    <w:p w14:paraId="40377C25" w14:textId="621A1329" w:rsidR="007B209E" w:rsidRPr="00BF0F4F" w:rsidRDefault="00560F60" w:rsidP="008A1E4A">
      <w:pPr>
        <w:spacing w:line="360" w:lineRule="auto"/>
        <w:ind w:firstLine="720"/>
        <w:rPr>
          <w:rFonts w:ascii="Sylfaen" w:hAnsi="Sylfaen"/>
          <w:sz w:val="22"/>
          <w:szCs w:val="22"/>
        </w:rPr>
      </w:pPr>
      <w:r w:rsidRPr="00560F60">
        <w:rPr>
          <w:rFonts w:ascii="Sylfaen" w:hAnsi="Sylfaen"/>
          <w:sz w:val="22"/>
          <w:szCs w:val="22"/>
        </w:rPr>
        <w:t>Galinato and Rohla (2020) found that private prisons were associated with higher imprisonment rates; however, they did not examine reoffending.</w:t>
      </w:r>
      <w:r>
        <w:rPr>
          <w:rFonts w:ascii="Sylfaen" w:hAnsi="Sylfaen"/>
          <w:sz w:val="22"/>
          <w:szCs w:val="22"/>
        </w:rPr>
        <w:t xml:space="preserve"> </w:t>
      </w:r>
      <w:r w:rsidR="00664418">
        <w:rPr>
          <w:rFonts w:ascii="Sylfaen" w:hAnsi="Sylfaen"/>
          <w:sz w:val="22"/>
          <w:szCs w:val="22"/>
        </w:rPr>
        <w:t>Prisoners</w:t>
      </w:r>
      <w:r w:rsidR="00361F5A" w:rsidRPr="00BF0F4F">
        <w:rPr>
          <w:rFonts w:ascii="Sylfaen" w:hAnsi="Sylfaen"/>
          <w:sz w:val="22"/>
          <w:szCs w:val="22"/>
        </w:rPr>
        <w:t xml:space="preserve"> </w:t>
      </w:r>
      <w:r w:rsidR="004A6057">
        <w:rPr>
          <w:rFonts w:ascii="Sylfaen" w:hAnsi="Sylfaen"/>
          <w:sz w:val="22"/>
          <w:szCs w:val="22"/>
        </w:rPr>
        <w:t>offered</w:t>
      </w:r>
      <w:r w:rsidR="00361F5A" w:rsidRPr="00BF0F4F">
        <w:rPr>
          <w:rFonts w:ascii="Sylfaen" w:hAnsi="Sylfaen"/>
          <w:sz w:val="22"/>
          <w:szCs w:val="22"/>
        </w:rPr>
        <w:t xml:space="preserve"> an opportunity to prepare for release</w:t>
      </w:r>
      <w:r w:rsidR="004062D5" w:rsidRPr="00BF0F4F">
        <w:rPr>
          <w:rFonts w:ascii="Sylfaen" w:hAnsi="Sylfaen"/>
          <w:sz w:val="22"/>
          <w:szCs w:val="22"/>
        </w:rPr>
        <w:t xml:space="preserve"> </w:t>
      </w:r>
      <w:r w:rsidR="009227A9" w:rsidRPr="00BF0F4F">
        <w:rPr>
          <w:rFonts w:ascii="Sylfaen" w:hAnsi="Sylfaen"/>
          <w:sz w:val="22"/>
          <w:szCs w:val="22"/>
        </w:rPr>
        <w:t>could have a significant impact on re</w:t>
      </w:r>
      <w:r w:rsidR="00263F3F">
        <w:rPr>
          <w:rFonts w:ascii="Sylfaen" w:hAnsi="Sylfaen"/>
          <w:sz w:val="22"/>
          <w:szCs w:val="22"/>
        </w:rPr>
        <w:t>incarceration</w:t>
      </w:r>
      <w:r w:rsidR="009227A9" w:rsidRPr="00BF0F4F">
        <w:rPr>
          <w:rFonts w:ascii="Sylfaen" w:hAnsi="Sylfaen"/>
          <w:sz w:val="22"/>
          <w:szCs w:val="22"/>
        </w:rPr>
        <w:t xml:space="preserve"> and </w:t>
      </w:r>
      <w:r w:rsidR="00A63532" w:rsidRPr="00BF0F4F">
        <w:rPr>
          <w:rFonts w:ascii="Sylfaen" w:hAnsi="Sylfaen"/>
          <w:sz w:val="22"/>
          <w:szCs w:val="22"/>
        </w:rPr>
        <w:t>consequently</w:t>
      </w:r>
      <w:r w:rsidR="009227A9" w:rsidRPr="00BF0F4F">
        <w:rPr>
          <w:rFonts w:ascii="Sylfaen" w:hAnsi="Sylfaen"/>
          <w:sz w:val="22"/>
          <w:szCs w:val="22"/>
        </w:rPr>
        <w:t xml:space="preserve"> </w:t>
      </w:r>
      <w:r w:rsidR="00263F3F">
        <w:rPr>
          <w:rFonts w:ascii="Sylfaen" w:hAnsi="Sylfaen"/>
          <w:sz w:val="22"/>
          <w:szCs w:val="22"/>
        </w:rPr>
        <w:t xml:space="preserve">prison </w:t>
      </w:r>
      <w:r w:rsidR="00B76AA8">
        <w:rPr>
          <w:rFonts w:ascii="Sylfaen" w:hAnsi="Sylfaen"/>
          <w:sz w:val="22"/>
          <w:szCs w:val="22"/>
        </w:rPr>
        <w:t>population levels</w:t>
      </w:r>
      <w:r w:rsidR="009227A9" w:rsidRPr="00BF0F4F">
        <w:rPr>
          <w:rFonts w:ascii="Sylfaen" w:hAnsi="Sylfaen"/>
          <w:sz w:val="22"/>
          <w:szCs w:val="22"/>
        </w:rPr>
        <w:t xml:space="preserve">. </w:t>
      </w:r>
      <w:r w:rsidR="00124562" w:rsidRPr="00124562">
        <w:rPr>
          <w:rFonts w:ascii="Sylfaen" w:hAnsi="Sylfaen"/>
          <w:sz w:val="22"/>
          <w:szCs w:val="22"/>
        </w:rPr>
        <w:t xml:space="preserve">Recent studies in Norway and abroad found that participation in educational, vocational, and drug treatment programs reduces recidivism by 10–29% (Santa Cruz, 2022), yet private prisons often offer fewer job training and mental health services, which may increase reoffending and ultimately raise detention rates (Mamun </w:t>
      </w:r>
      <w:r w:rsidR="00124562" w:rsidRPr="00AA36A9">
        <w:rPr>
          <w:rFonts w:ascii="Sylfaen" w:hAnsi="Sylfaen"/>
          <w:i/>
          <w:iCs/>
          <w:sz w:val="22"/>
          <w:szCs w:val="22"/>
        </w:rPr>
        <w:t>et al</w:t>
      </w:r>
      <w:r w:rsidR="00124562" w:rsidRPr="00124562">
        <w:rPr>
          <w:rFonts w:ascii="Sylfaen" w:hAnsi="Sylfaen"/>
          <w:sz w:val="22"/>
          <w:szCs w:val="22"/>
        </w:rPr>
        <w:t>., 2020).</w:t>
      </w:r>
      <w:r w:rsidR="00480681">
        <w:rPr>
          <w:rFonts w:ascii="Sylfaen" w:hAnsi="Sylfaen"/>
          <w:sz w:val="22"/>
          <w:szCs w:val="22"/>
        </w:rPr>
        <w:t xml:space="preserve"> </w:t>
      </w:r>
      <w:r w:rsidR="00187461">
        <w:rPr>
          <w:rFonts w:ascii="Sylfaen" w:hAnsi="Sylfaen"/>
          <w:sz w:val="22"/>
          <w:szCs w:val="22"/>
        </w:rPr>
        <w:t xml:space="preserve">If </w:t>
      </w:r>
      <w:r w:rsidR="002339E7" w:rsidRPr="002339E7">
        <w:rPr>
          <w:rFonts w:ascii="Sylfaen" w:hAnsi="Sylfaen"/>
          <w:sz w:val="22"/>
          <w:szCs w:val="22"/>
        </w:rPr>
        <w:t>private prisons fail to provide comparable rehabilitative services</w:t>
      </w:r>
      <w:r w:rsidR="00187461">
        <w:rPr>
          <w:rFonts w:ascii="Sylfaen" w:hAnsi="Sylfaen"/>
          <w:sz w:val="22"/>
          <w:szCs w:val="22"/>
        </w:rPr>
        <w:t xml:space="preserve"> </w:t>
      </w:r>
      <w:r w:rsidR="002339E7" w:rsidRPr="002339E7">
        <w:rPr>
          <w:rFonts w:ascii="Sylfaen" w:hAnsi="Sylfaen"/>
          <w:sz w:val="22"/>
          <w:szCs w:val="22"/>
        </w:rPr>
        <w:t>such as education, vocational training, and mental health support</w:t>
      </w:r>
      <w:r w:rsidR="008F1212">
        <w:rPr>
          <w:rFonts w:ascii="Sylfaen" w:hAnsi="Sylfaen"/>
          <w:sz w:val="22"/>
          <w:szCs w:val="22"/>
        </w:rPr>
        <w:t xml:space="preserve">, </w:t>
      </w:r>
      <w:r w:rsidR="002339E7" w:rsidRPr="002339E7">
        <w:rPr>
          <w:rFonts w:ascii="Sylfaen" w:hAnsi="Sylfaen"/>
          <w:sz w:val="22"/>
          <w:szCs w:val="22"/>
        </w:rPr>
        <w:t>positive outcomes, including reduced imprisonment and reoffending rates, are unlikely to be achieved.</w:t>
      </w:r>
    </w:p>
    <w:p w14:paraId="18ED4E43" w14:textId="769879CD" w:rsidR="001D4309" w:rsidRPr="0037434D" w:rsidRDefault="00793B33" w:rsidP="0037434D">
      <w:pPr>
        <w:pStyle w:val="Heading3"/>
        <w:spacing w:before="240" w:after="160" w:line="240" w:lineRule="auto"/>
        <w:rPr>
          <w:rFonts w:ascii="Sylfaen" w:hAnsi="Sylfaen"/>
          <w:b/>
          <w:i/>
          <w:color w:val="000000" w:themeColor="text1"/>
          <w:kern w:val="0"/>
          <w:sz w:val="24"/>
          <w:szCs w:val="24"/>
          <w14:ligatures w14:val="none"/>
        </w:rPr>
      </w:pPr>
      <w:r w:rsidRPr="0037434D">
        <w:rPr>
          <w:rFonts w:ascii="Sylfaen" w:hAnsi="Sylfaen"/>
          <w:b/>
          <w:i/>
          <w:color w:val="000000" w:themeColor="text1"/>
          <w:kern w:val="0"/>
          <w:sz w:val="24"/>
          <w:szCs w:val="24"/>
          <w14:ligatures w14:val="none"/>
        </w:rPr>
        <w:t xml:space="preserve">Sentencing </w:t>
      </w:r>
    </w:p>
    <w:p w14:paraId="57EBDB25" w14:textId="77777777" w:rsidR="00321B6A" w:rsidRPr="00321B6A" w:rsidRDefault="00321B6A" w:rsidP="00AD46EB">
      <w:pPr>
        <w:spacing w:line="360" w:lineRule="auto"/>
        <w:ind w:firstLine="720"/>
        <w:rPr>
          <w:rFonts w:ascii="Sylfaen" w:hAnsi="Sylfaen"/>
          <w:sz w:val="22"/>
          <w:szCs w:val="22"/>
        </w:rPr>
      </w:pPr>
      <w:r w:rsidRPr="00321B6A">
        <w:rPr>
          <w:rFonts w:ascii="Sylfaen" w:hAnsi="Sylfaen"/>
          <w:sz w:val="22"/>
          <w:szCs w:val="22"/>
        </w:rPr>
        <w:t xml:space="preserve">Petrich </w:t>
      </w:r>
      <w:r w:rsidRPr="001F298F">
        <w:rPr>
          <w:rFonts w:ascii="Sylfaen" w:hAnsi="Sylfaen"/>
          <w:i/>
          <w:iCs/>
          <w:sz w:val="22"/>
          <w:szCs w:val="22"/>
        </w:rPr>
        <w:t>et al</w:t>
      </w:r>
      <w:r w:rsidRPr="00321B6A">
        <w:rPr>
          <w:rFonts w:ascii="Sylfaen" w:hAnsi="Sylfaen"/>
          <w:sz w:val="22"/>
          <w:szCs w:val="22"/>
        </w:rPr>
        <w:t>. (2021) found that lengthy prison sentences do not prevent crime and may increase reoffending. Recidivism and longer sentences can both elevate incarceration rates, and three of the five articles reviewed reported increases in sentencing days within private prisons. Galinato and Rohla (2020) found that non</w:t>
      </w:r>
      <w:r w:rsidRPr="00321B6A">
        <w:rPr>
          <w:rFonts w:ascii="Cambria Math" w:hAnsi="Cambria Math" w:cs="Cambria Math"/>
          <w:sz w:val="22"/>
          <w:szCs w:val="22"/>
        </w:rPr>
        <w:t>‑</w:t>
      </w:r>
      <w:r w:rsidRPr="00321B6A">
        <w:rPr>
          <w:rFonts w:ascii="Sylfaen" w:hAnsi="Sylfaen"/>
          <w:sz w:val="22"/>
          <w:szCs w:val="22"/>
        </w:rPr>
        <w:t xml:space="preserve">violent crimes saw sentencing increases of between 2 and 29 days in private prisons. Their analysis implied that judges may sentence more people to prison when private prisons expand available capacity. When judicial resources are limited, Mukherjee (2021) noted that sentence lengths were reduced and plea bargains became more common, while Yang (2016) estimated that judge vacancies resulted in one thousand fewer federal prisoners per year. Together, these findings suggest that sentencing outcomes are </w:t>
      </w:r>
      <w:r w:rsidRPr="00321B6A">
        <w:rPr>
          <w:rFonts w:ascii="Sylfaen" w:hAnsi="Sylfaen"/>
          <w:sz w:val="22"/>
          <w:szCs w:val="22"/>
        </w:rPr>
        <w:lastRenderedPageBreak/>
        <w:t>influenced not only by legal criteria but also by institutional capacity, with private prisons often providing more available space than public facilities.</w:t>
      </w:r>
    </w:p>
    <w:p w14:paraId="72B7611A" w14:textId="4C3207EF" w:rsidR="00321B6A" w:rsidRPr="00BF0F4F" w:rsidRDefault="00321B6A" w:rsidP="00321B6A">
      <w:pPr>
        <w:spacing w:line="360" w:lineRule="auto"/>
        <w:ind w:firstLine="720"/>
        <w:rPr>
          <w:rFonts w:ascii="Sylfaen" w:hAnsi="Sylfaen"/>
          <w:sz w:val="22"/>
          <w:szCs w:val="22"/>
        </w:rPr>
      </w:pPr>
      <w:r w:rsidRPr="00321B6A">
        <w:rPr>
          <w:rFonts w:ascii="Sylfaen" w:hAnsi="Sylfaen"/>
          <w:sz w:val="22"/>
          <w:szCs w:val="22"/>
        </w:rPr>
        <w:t xml:space="preserve">Dippel and </w:t>
      </w:r>
      <w:proofErr w:type="spellStart"/>
      <w:r w:rsidRPr="00321B6A">
        <w:rPr>
          <w:rFonts w:ascii="Sylfaen" w:hAnsi="Sylfaen"/>
          <w:sz w:val="22"/>
          <w:szCs w:val="22"/>
        </w:rPr>
        <w:t>Poyker</w:t>
      </w:r>
      <w:proofErr w:type="spellEnd"/>
      <w:r w:rsidRPr="00321B6A">
        <w:rPr>
          <w:rFonts w:ascii="Sylfaen" w:hAnsi="Sylfaen"/>
          <w:sz w:val="22"/>
          <w:szCs w:val="22"/>
        </w:rPr>
        <w:t xml:space="preserve"> (2023) observed that judges give stricter sentences during re</w:t>
      </w:r>
      <w:r w:rsidRPr="00321B6A">
        <w:rPr>
          <w:rFonts w:ascii="Cambria Math" w:hAnsi="Cambria Math" w:cs="Cambria Math"/>
          <w:sz w:val="22"/>
          <w:szCs w:val="22"/>
        </w:rPr>
        <w:t>‑</w:t>
      </w:r>
      <w:r w:rsidRPr="00321B6A">
        <w:rPr>
          <w:rFonts w:ascii="Sylfaen" w:hAnsi="Sylfaen"/>
          <w:sz w:val="22"/>
          <w:szCs w:val="22"/>
        </w:rPr>
        <w:t>election periods. Mukherjee</w:t>
      </w:r>
      <w:r w:rsidRPr="00321B6A">
        <w:rPr>
          <w:rFonts w:ascii="Sylfaen" w:hAnsi="Sylfaen" w:cs="Sylfaen"/>
          <w:sz w:val="22"/>
          <w:szCs w:val="22"/>
        </w:rPr>
        <w:t>’</w:t>
      </w:r>
      <w:r w:rsidRPr="00321B6A">
        <w:rPr>
          <w:rFonts w:ascii="Sylfaen" w:hAnsi="Sylfaen"/>
          <w:sz w:val="22"/>
          <w:szCs w:val="22"/>
        </w:rPr>
        <w:t xml:space="preserve">s (2021) study of Mississippi prisons also </w:t>
      </w:r>
      <w:r w:rsidR="00565E69">
        <w:rPr>
          <w:rFonts w:ascii="Sylfaen" w:hAnsi="Sylfaen"/>
          <w:sz w:val="22"/>
          <w:szCs w:val="22"/>
        </w:rPr>
        <w:t>identified</w:t>
      </w:r>
      <w:r w:rsidRPr="00321B6A">
        <w:rPr>
          <w:rFonts w:ascii="Sylfaen" w:hAnsi="Sylfaen"/>
          <w:sz w:val="22"/>
          <w:szCs w:val="22"/>
        </w:rPr>
        <w:t xml:space="preserve"> that inmates with longer sentences were </w:t>
      </w:r>
      <w:r w:rsidR="00CE4327">
        <w:rPr>
          <w:rFonts w:ascii="Sylfaen" w:hAnsi="Sylfaen"/>
          <w:sz w:val="22"/>
          <w:szCs w:val="22"/>
        </w:rPr>
        <w:t>often</w:t>
      </w:r>
      <w:r w:rsidR="00F733A0">
        <w:rPr>
          <w:rFonts w:ascii="Sylfaen" w:hAnsi="Sylfaen"/>
          <w:sz w:val="22"/>
          <w:szCs w:val="22"/>
        </w:rPr>
        <w:t xml:space="preserve"> in</w:t>
      </w:r>
      <w:r w:rsidRPr="00321B6A">
        <w:rPr>
          <w:rFonts w:ascii="Sylfaen" w:hAnsi="Sylfaen"/>
          <w:sz w:val="22"/>
          <w:szCs w:val="22"/>
        </w:rPr>
        <w:t xml:space="preserve"> private </w:t>
      </w:r>
      <w:r w:rsidR="00F733A0">
        <w:rPr>
          <w:rFonts w:ascii="Sylfaen" w:hAnsi="Sylfaen"/>
          <w:sz w:val="22"/>
          <w:szCs w:val="22"/>
        </w:rPr>
        <w:t xml:space="preserve">detention </w:t>
      </w:r>
      <w:proofErr w:type="spellStart"/>
      <w:r w:rsidR="00F733A0">
        <w:rPr>
          <w:rFonts w:ascii="Sylfaen" w:hAnsi="Sylfaen"/>
          <w:sz w:val="22"/>
          <w:szCs w:val="22"/>
        </w:rPr>
        <w:t>centers</w:t>
      </w:r>
      <w:proofErr w:type="spellEnd"/>
      <w:r w:rsidR="00F733A0">
        <w:rPr>
          <w:rFonts w:ascii="Sylfaen" w:hAnsi="Sylfaen"/>
          <w:sz w:val="22"/>
          <w:szCs w:val="22"/>
        </w:rPr>
        <w:t xml:space="preserve"> and misconduct during incarceration </w:t>
      </w:r>
      <w:r w:rsidR="00CD0589">
        <w:rPr>
          <w:rFonts w:ascii="Sylfaen" w:hAnsi="Sylfaen"/>
          <w:sz w:val="22"/>
          <w:szCs w:val="22"/>
        </w:rPr>
        <w:t>frequently resulted in longer prison terms</w:t>
      </w:r>
      <w:r w:rsidRPr="00321B6A">
        <w:rPr>
          <w:rFonts w:ascii="Sylfaen" w:hAnsi="Sylfaen"/>
          <w:sz w:val="22"/>
          <w:szCs w:val="22"/>
        </w:rPr>
        <w:t>. These findings raise similar concerns regarding sentencing and the extent to which it is shaped by institutional and political pressures.</w:t>
      </w:r>
    </w:p>
    <w:p w14:paraId="4EA2E7EA" w14:textId="49E8A193" w:rsidR="004D29B2" w:rsidRPr="00BF0F4F" w:rsidRDefault="00336763" w:rsidP="008A1E4A">
      <w:pPr>
        <w:spacing w:line="360" w:lineRule="auto"/>
        <w:rPr>
          <w:rFonts w:ascii="Sylfaen" w:hAnsi="Sylfaen"/>
          <w:sz w:val="22"/>
          <w:szCs w:val="22"/>
        </w:rPr>
      </w:pPr>
      <w:r w:rsidRPr="00BF0F4F">
        <w:rPr>
          <w:rFonts w:ascii="Sylfaen" w:hAnsi="Sylfaen"/>
          <w:sz w:val="22"/>
          <w:szCs w:val="22"/>
        </w:rPr>
        <w:tab/>
        <w:t xml:space="preserve">Another </w:t>
      </w:r>
      <w:r w:rsidR="00B42F5A">
        <w:rPr>
          <w:rFonts w:ascii="Sylfaen" w:hAnsi="Sylfaen"/>
          <w:sz w:val="22"/>
          <w:szCs w:val="22"/>
        </w:rPr>
        <w:t>article</w:t>
      </w:r>
      <w:r w:rsidRPr="00BF0F4F">
        <w:rPr>
          <w:rFonts w:ascii="Sylfaen" w:hAnsi="Sylfaen"/>
          <w:sz w:val="22"/>
          <w:szCs w:val="22"/>
        </w:rPr>
        <w:t xml:space="preserve"> that Kim (2022) examined </w:t>
      </w:r>
      <w:r w:rsidR="00B3139F">
        <w:rPr>
          <w:rFonts w:ascii="Sylfaen" w:hAnsi="Sylfaen"/>
          <w:sz w:val="22"/>
          <w:szCs w:val="22"/>
        </w:rPr>
        <w:t xml:space="preserve">in places </w:t>
      </w:r>
      <w:r w:rsidRPr="00BF0F4F">
        <w:rPr>
          <w:rFonts w:ascii="Sylfaen" w:hAnsi="Sylfaen"/>
          <w:sz w:val="22"/>
          <w:szCs w:val="22"/>
        </w:rPr>
        <w:t>where lobbying and corruption were active</w:t>
      </w:r>
      <w:r w:rsidR="00E55316">
        <w:rPr>
          <w:rFonts w:ascii="Sylfaen" w:hAnsi="Sylfaen"/>
          <w:sz w:val="22"/>
          <w:szCs w:val="22"/>
        </w:rPr>
        <w:t>,</w:t>
      </w:r>
      <w:r w:rsidRPr="00BF0F4F">
        <w:rPr>
          <w:rFonts w:ascii="Sylfaen" w:hAnsi="Sylfaen"/>
          <w:sz w:val="22"/>
          <w:szCs w:val="22"/>
        </w:rPr>
        <w:t xml:space="preserve"> there was a higher </w:t>
      </w:r>
      <w:r w:rsidR="008A360A">
        <w:rPr>
          <w:rFonts w:ascii="Sylfaen" w:hAnsi="Sylfaen"/>
          <w:sz w:val="22"/>
          <w:szCs w:val="22"/>
        </w:rPr>
        <w:t>incidence</w:t>
      </w:r>
      <w:r w:rsidRPr="00BF0F4F">
        <w:rPr>
          <w:rFonts w:ascii="Sylfaen" w:hAnsi="Sylfaen"/>
          <w:sz w:val="22"/>
          <w:szCs w:val="22"/>
        </w:rPr>
        <w:t xml:space="preserve"> for longer prison sentences </w:t>
      </w:r>
      <w:r w:rsidR="007A6A61">
        <w:rPr>
          <w:rFonts w:ascii="Sylfaen" w:hAnsi="Sylfaen"/>
          <w:sz w:val="22"/>
          <w:szCs w:val="22"/>
        </w:rPr>
        <w:t>with</w:t>
      </w:r>
      <w:r w:rsidRPr="00BF0F4F">
        <w:rPr>
          <w:rFonts w:ascii="Sylfaen" w:hAnsi="Sylfaen"/>
          <w:sz w:val="22"/>
          <w:szCs w:val="22"/>
        </w:rPr>
        <w:t xml:space="preserve"> sentences </w:t>
      </w:r>
      <w:r w:rsidR="007A6A61">
        <w:rPr>
          <w:rFonts w:ascii="Sylfaen" w:hAnsi="Sylfaen"/>
          <w:sz w:val="22"/>
          <w:szCs w:val="22"/>
        </w:rPr>
        <w:t xml:space="preserve">being handed out </w:t>
      </w:r>
      <w:r w:rsidR="008A360A">
        <w:rPr>
          <w:rFonts w:ascii="Sylfaen" w:hAnsi="Sylfaen"/>
          <w:sz w:val="22"/>
          <w:szCs w:val="22"/>
        </w:rPr>
        <w:t>fo</w:t>
      </w:r>
      <w:r w:rsidRPr="00BF0F4F">
        <w:rPr>
          <w:rFonts w:ascii="Sylfaen" w:hAnsi="Sylfaen"/>
          <w:sz w:val="22"/>
          <w:szCs w:val="22"/>
        </w:rPr>
        <w:t>r non-violent crimes rather than probation.</w:t>
      </w:r>
      <w:r w:rsidR="005A50DD" w:rsidRPr="00BF0F4F">
        <w:rPr>
          <w:rFonts w:ascii="Sylfaen" w:hAnsi="Sylfaen"/>
          <w:sz w:val="22"/>
          <w:szCs w:val="22"/>
        </w:rPr>
        <w:t xml:space="preserve"> </w:t>
      </w:r>
      <w:r w:rsidR="004D29B2" w:rsidRPr="00BF0F4F">
        <w:rPr>
          <w:rFonts w:ascii="Sylfaen" w:hAnsi="Sylfaen"/>
          <w:sz w:val="22"/>
          <w:szCs w:val="22"/>
        </w:rPr>
        <w:t xml:space="preserve">During the 2016 U.S. election cycle, private prison companies contributed approximately $1.6 million to candidates, political parties, and outside spending groups—an investment that raises serious ethical </w:t>
      </w:r>
      <w:r w:rsidR="000F0943">
        <w:rPr>
          <w:rFonts w:ascii="Sylfaen" w:hAnsi="Sylfaen"/>
          <w:sz w:val="22"/>
          <w:szCs w:val="22"/>
        </w:rPr>
        <w:t>problems</w:t>
      </w:r>
      <w:r w:rsidR="004D29B2" w:rsidRPr="00BF0F4F">
        <w:rPr>
          <w:rFonts w:ascii="Sylfaen" w:hAnsi="Sylfaen"/>
          <w:sz w:val="22"/>
          <w:szCs w:val="22"/>
        </w:rPr>
        <w:t xml:space="preserve"> about the privatization of justice (</w:t>
      </w:r>
      <w:r w:rsidR="00760848" w:rsidRPr="00BF0F4F">
        <w:rPr>
          <w:rFonts w:ascii="Sylfaen" w:hAnsi="Sylfaen"/>
          <w:sz w:val="22"/>
          <w:szCs w:val="22"/>
        </w:rPr>
        <w:t xml:space="preserve">OpenSecrets, 2024). </w:t>
      </w:r>
      <w:r w:rsidR="00C5462F" w:rsidRPr="00BF0F4F">
        <w:rPr>
          <w:rFonts w:ascii="Sylfaen" w:hAnsi="Sylfaen"/>
          <w:sz w:val="22"/>
          <w:szCs w:val="22"/>
        </w:rPr>
        <w:t>The preference for p</w:t>
      </w:r>
      <w:r w:rsidR="00FC5028" w:rsidRPr="00BF0F4F">
        <w:rPr>
          <w:rFonts w:ascii="Sylfaen" w:hAnsi="Sylfaen"/>
          <w:sz w:val="22"/>
          <w:szCs w:val="22"/>
        </w:rPr>
        <w:t>rison</w:t>
      </w:r>
      <w:r w:rsidR="00C5462F" w:rsidRPr="00BF0F4F">
        <w:rPr>
          <w:rFonts w:ascii="Sylfaen" w:hAnsi="Sylfaen"/>
          <w:sz w:val="22"/>
          <w:szCs w:val="22"/>
        </w:rPr>
        <w:t xml:space="preserve"> over</w:t>
      </w:r>
      <w:r w:rsidR="00FC5028" w:rsidRPr="00BF0F4F">
        <w:rPr>
          <w:rFonts w:ascii="Sylfaen" w:hAnsi="Sylfaen"/>
          <w:sz w:val="22"/>
          <w:szCs w:val="22"/>
        </w:rPr>
        <w:t xml:space="preserve"> non-custodial sentences </w:t>
      </w:r>
      <w:r w:rsidR="00C92DD0" w:rsidRPr="00BF0F4F">
        <w:rPr>
          <w:rFonts w:ascii="Sylfaen" w:hAnsi="Sylfaen"/>
          <w:sz w:val="22"/>
          <w:szCs w:val="22"/>
        </w:rPr>
        <w:t>indicates</w:t>
      </w:r>
      <w:r w:rsidR="00787260" w:rsidRPr="00BF0F4F">
        <w:rPr>
          <w:rFonts w:ascii="Sylfaen" w:hAnsi="Sylfaen"/>
          <w:sz w:val="22"/>
          <w:szCs w:val="22"/>
        </w:rPr>
        <w:t xml:space="preserve"> profit</w:t>
      </w:r>
      <w:r w:rsidR="008F7372" w:rsidRPr="00BF0F4F">
        <w:rPr>
          <w:rFonts w:ascii="Sylfaen" w:hAnsi="Sylfaen"/>
          <w:sz w:val="22"/>
          <w:szCs w:val="22"/>
        </w:rPr>
        <w:t xml:space="preserve"> incentives </w:t>
      </w:r>
      <w:r w:rsidR="00787260" w:rsidRPr="00BF0F4F">
        <w:rPr>
          <w:rFonts w:ascii="Sylfaen" w:hAnsi="Sylfaen"/>
          <w:sz w:val="22"/>
          <w:szCs w:val="22"/>
        </w:rPr>
        <w:t xml:space="preserve">are </w:t>
      </w:r>
      <w:r w:rsidR="00FA3306" w:rsidRPr="00BF0F4F">
        <w:rPr>
          <w:rFonts w:ascii="Sylfaen" w:hAnsi="Sylfaen"/>
          <w:sz w:val="22"/>
          <w:szCs w:val="22"/>
        </w:rPr>
        <w:t xml:space="preserve">being </w:t>
      </w:r>
      <w:r w:rsidR="00CD5DBF" w:rsidRPr="00BF0F4F">
        <w:rPr>
          <w:rFonts w:ascii="Sylfaen" w:hAnsi="Sylfaen"/>
          <w:sz w:val="22"/>
          <w:szCs w:val="22"/>
        </w:rPr>
        <w:t>prioritized</w:t>
      </w:r>
      <w:r w:rsidR="00FA3306" w:rsidRPr="00BF0F4F">
        <w:rPr>
          <w:rFonts w:ascii="Sylfaen" w:hAnsi="Sylfaen"/>
          <w:sz w:val="22"/>
          <w:szCs w:val="22"/>
        </w:rPr>
        <w:t xml:space="preserve"> over </w:t>
      </w:r>
      <w:r w:rsidR="00085403" w:rsidRPr="00BF0F4F">
        <w:rPr>
          <w:rFonts w:ascii="Sylfaen" w:hAnsi="Sylfaen"/>
          <w:sz w:val="22"/>
          <w:szCs w:val="22"/>
        </w:rPr>
        <w:t>rehabilitation</w:t>
      </w:r>
      <w:r w:rsidR="00CD5DBF" w:rsidRPr="00BF0F4F">
        <w:rPr>
          <w:rFonts w:ascii="Sylfaen" w:hAnsi="Sylfaen"/>
          <w:sz w:val="22"/>
          <w:szCs w:val="22"/>
        </w:rPr>
        <w:t xml:space="preserve"> goals. </w:t>
      </w:r>
    </w:p>
    <w:p w14:paraId="33F6874F" w14:textId="51FBFE68" w:rsidR="00CE3AA4" w:rsidRPr="0037434D" w:rsidRDefault="005A3D4C"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 xml:space="preserve">Limitations </w:t>
      </w:r>
      <w:r w:rsidR="00C71C78" w:rsidRPr="0037434D">
        <w:rPr>
          <w:rFonts w:ascii="Sylfaen" w:hAnsi="Sylfaen"/>
          <w:b/>
          <w:color w:val="000000" w:themeColor="text1"/>
          <w:kern w:val="0"/>
          <w:sz w:val="24"/>
          <w:szCs w:val="26"/>
          <w14:ligatures w14:val="none"/>
        </w:rPr>
        <w:t xml:space="preserve">and Future Research </w:t>
      </w:r>
    </w:p>
    <w:p w14:paraId="315E26B4" w14:textId="78C02D81" w:rsidR="00966A6E" w:rsidRPr="00BF0F4F" w:rsidRDefault="005A3D4C" w:rsidP="008A1E4A">
      <w:pPr>
        <w:spacing w:line="360" w:lineRule="auto"/>
        <w:rPr>
          <w:rFonts w:ascii="Sylfaen" w:hAnsi="Sylfaen"/>
          <w:sz w:val="22"/>
          <w:szCs w:val="22"/>
        </w:rPr>
      </w:pPr>
      <w:r w:rsidRPr="00A2040C">
        <w:rPr>
          <w:rFonts w:ascii="Sylfaen" w:hAnsi="Sylfaen"/>
          <w:b/>
          <w:bCs/>
          <w:i/>
          <w:iCs/>
        </w:rPr>
        <w:tab/>
      </w:r>
      <w:r w:rsidR="00142D03" w:rsidRPr="00BF0F4F">
        <w:rPr>
          <w:rFonts w:ascii="Sylfaen" w:hAnsi="Sylfaen"/>
          <w:sz w:val="22"/>
          <w:szCs w:val="22"/>
        </w:rPr>
        <w:t>Both Kim (</w:t>
      </w:r>
      <w:r w:rsidR="002951D5" w:rsidRPr="00BF0F4F">
        <w:rPr>
          <w:rFonts w:ascii="Sylfaen" w:hAnsi="Sylfaen"/>
          <w:sz w:val="22"/>
          <w:szCs w:val="22"/>
        </w:rPr>
        <w:t>2019</w:t>
      </w:r>
      <w:r w:rsidR="008854D9" w:rsidRPr="00BF0F4F">
        <w:rPr>
          <w:rFonts w:ascii="Sylfaen" w:hAnsi="Sylfaen"/>
          <w:sz w:val="22"/>
          <w:szCs w:val="22"/>
        </w:rPr>
        <w:t>)</w:t>
      </w:r>
      <w:r w:rsidR="002951D5" w:rsidRPr="00BF0F4F">
        <w:rPr>
          <w:rFonts w:ascii="Sylfaen" w:hAnsi="Sylfaen"/>
          <w:sz w:val="22"/>
          <w:szCs w:val="22"/>
        </w:rPr>
        <w:t xml:space="preserve"> and Mamun </w:t>
      </w:r>
      <w:r w:rsidR="002951D5" w:rsidRPr="00AA36A9">
        <w:rPr>
          <w:rFonts w:ascii="Sylfaen" w:hAnsi="Sylfaen"/>
          <w:i/>
          <w:iCs/>
          <w:sz w:val="22"/>
          <w:szCs w:val="22"/>
        </w:rPr>
        <w:t>et al</w:t>
      </w:r>
      <w:r w:rsidR="002951D5" w:rsidRPr="00BF0F4F">
        <w:rPr>
          <w:rFonts w:ascii="Sylfaen" w:hAnsi="Sylfaen"/>
          <w:sz w:val="22"/>
          <w:szCs w:val="22"/>
        </w:rPr>
        <w:t xml:space="preserve">. (2020) found that </w:t>
      </w:r>
      <w:r w:rsidR="00145A35" w:rsidRPr="00BF0F4F">
        <w:rPr>
          <w:rFonts w:ascii="Sylfaen" w:hAnsi="Sylfaen"/>
          <w:sz w:val="22"/>
          <w:szCs w:val="22"/>
        </w:rPr>
        <w:t xml:space="preserve">data from private prisons was difficult to </w:t>
      </w:r>
      <w:r w:rsidR="0023179B" w:rsidRPr="00BF0F4F">
        <w:rPr>
          <w:rFonts w:ascii="Sylfaen" w:hAnsi="Sylfaen"/>
          <w:sz w:val="22"/>
          <w:szCs w:val="22"/>
        </w:rPr>
        <w:t>access to compare with public prison data</w:t>
      </w:r>
      <w:r w:rsidR="006F2D8C" w:rsidRPr="00BF0F4F">
        <w:rPr>
          <w:rFonts w:ascii="Sylfaen" w:hAnsi="Sylfaen"/>
          <w:sz w:val="22"/>
          <w:szCs w:val="22"/>
        </w:rPr>
        <w:t xml:space="preserve"> because</w:t>
      </w:r>
      <w:r w:rsidR="009F2D8B" w:rsidRPr="00BF0F4F">
        <w:rPr>
          <w:rFonts w:ascii="Sylfaen" w:hAnsi="Sylfaen"/>
          <w:sz w:val="22"/>
          <w:szCs w:val="22"/>
        </w:rPr>
        <w:t xml:space="preserve"> private prisons </w:t>
      </w:r>
      <w:r w:rsidR="00A942E0" w:rsidRPr="00BF0F4F">
        <w:rPr>
          <w:rFonts w:ascii="Sylfaen" w:hAnsi="Sylfaen"/>
          <w:sz w:val="22"/>
          <w:szCs w:val="22"/>
        </w:rPr>
        <w:t>do not share their data</w:t>
      </w:r>
      <w:r w:rsidR="006F2D8C" w:rsidRPr="00BF0F4F">
        <w:rPr>
          <w:rFonts w:ascii="Sylfaen" w:hAnsi="Sylfaen"/>
          <w:sz w:val="22"/>
          <w:szCs w:val="22"/>
        </w:rPr>
        <w:t xml:space="preserve">. </w:t>
      </w:r>
      <w:r w:rsidR="00C345EC" w:rsidRPr="00BF0F4F">
        <w:rPr>
          <w:rFonts w:ascii="Sylfaen" w:hAnsi="Sylfaen"/>
          <w:sz w:val="22"/>
          <w:szCs w:val="22"/>
        </w:rPr>
        <w:t>E</w:t>
      </w:r>
      <w:r w:rsidR="00EF4A0B" w:rsidRPr="00BF0F4F">
        <w:rPr>
          <w:rFonts w:ascii="Sylfaen" w:hAnsi="Sylfaen"/>
          <w:sz w:val="22"/>
          <w:szCs w:val="22"/>
        </w:rPr>
        <w:t xml:space="preserve">xisting </w:t>
      </w:r>
      <w:r w:rsidR="00A02AD1">
        <w:rPr>
          <w:rFonts w:ascii="Sylfaen" w:hAnsi="Sylfaen"/>
          <w:sz w:val="22"/>
          <w:szCs w:val="22"/>
        </w:rPr>
        <w:t>reports</w:t>
      </w:r>
      <w:r w:rsidR="00297645" w:rsidRPr="00BF0F4F">
        <w:rPr>
          <w:rFonts w:ascii="Sylfaen" w:hAnsi="Sylfaen"/>
          <w:sz w:val="22"/>
          <w:szCs w:val="22"/>
        </w:rPr>
        <w:t xml:space="preserve"> of private prisons</w:t>
      </w:r>
      <w:r w:rsidR="00BC021F" w:rsidRPr="00BF0F4F">
        <w:rPr>
          <w:rFonts w:ascii="Sylfaen" w:hAnsi="Sylfaen"/>
          <w:sz w:val="22"/>
          <w:szCs w:val="22"/>
        </w:rPr>
        <w:t>’</w:t>
      </w:r>
      <w:r w:rsidR="00297645" w:rsidRPr="00BF0F4F">
        <w:rPr>
          <w:rFonts w:ascii="Sylfaen" w:hAnsi="Sylfaen"/>
          <w:sz w:val="22"/>
          <w:szCs w:val="22"/>
        </w:rPr>
        <w:t xml:space="preserve"> cost effectiveness and low recidivism</w:t>
      </w:r>
      <w:r w:rsidR="00EF4A0B" w:rsidRPr="00BF0F4F">
        <w:rPr>
          <w:rFonts w:ascii="Sylfaen" w:hAnsi="Sylfaen"/>
          <w:sz w:val="22"/>
          <w:szCs w:val="22"/>
        </w:rPr>
        <w:t xml:space="preserve"> are considered biased because they were funded by the private prison industry</w:t>
      </w:r>
      <w:r w:rsidR="002F6EC6" w:rsidRPr="00BF0F4F">
        <w:rPr>
          <w:rFonts w:ascii="Sylfaen" w:hAnsi="Sylfaen"/>
          <w:sz w:val="22"/>
          <w:szCs w:val="22"/>
        </w:rPr>
        <w:t xml:space="preserve"> (Ma</w:t>
      </w:r>
      <w:r w:rsidR="003B5EED" w:rsidRPr="00BF0F4F">
        <w:rPr>
          <w:rFonts w:ascii="Sylfaen" w:hAnsi="Sylfaen"/>
          <w:sz w:val="22"/>
          <w:szCs w:val="22"/>
        </w:rPr>
        <w:t xml:space="preserve">mun </w:t>
      </w:r>
      <w:r w:rsidR="003B5EED" w:rsidRPr="00CB566C">
        <w:rPr>
          <w:rFonts w:ascii="Sylfaen" w:hAnsi="Sylfaen"/>
          <w:i/>
          <w:iCs/>
          <w:sz w:val="22"/>
          <w:szCs w:val="22"/>
        </w:rPr>
        <w:t>et al</w:t>
      </w:r>
      <w:r w:rsidR="003B5EED" w:rsidRPr="00BF0F4F">
        <w:rPr>
          <w:rFonts w:ascii="Sylfaen" w:hAnsi="Sylfaen"/>
          <w:sz w:val="22"/>
          <w:szCs w:val="22"/>
        </w:rPr>
        <w:t xml:space="preserve">., 2020). </w:t>
      </w:r>
      <w:r w:rsidR="00B760F5" w:rsidRPr="00B760F5">
        <w:rPr>
          <w:rFonts w:ascii="Sylfaen" w:hAnsi="Sylfaen"/>
          <w:sz w:val="22"/>
          <w:szCs w:val="22"/>
        </w:rPr>
        <w:t>The lack of transparent, unbiased data from private prison companies highlights a broader issue of poor standardization across the correctional system.</w:t>
      </w:r>
    </w:p>
    <w:p w14:paraId="5465B4FF" w14:textId="502E1D61" w:rsidR="00FD6F2F" w:rsidRPr="00BF0F4F" w:rsidRDefault="00FD6F2F" w:rsidP="008A1E4A">
      <w:pPr>
        <w:spacing w:line="360" w:lineRule="auto"/>
        <w:rPr>
          <w:rFonts w:ascii="Sylfaen" w:hAnsi="Sylfaen"/>
          <w:sz w:val="22"/>
          <w:szCs w:val="22"/>
        </w:rPr>
      </w:pPr>
      <w:r w:rsidRPr="00BF0F4F">
        <w:rPr>
          <w:rFonts w:ascii="Sylfaen" w:hAnsi="Sylfaen"/>
          <w:sz w:val="22"/>
          <w:szCs w:val="22"/>
        </w:rPr>
        <w:tab/>
      </w:r>
      <w:r w:rsidR="002C7AAA" w:rsidRPr="002C7AAA">
        <w:rPr>
          <w:rFonts w:ascii="Sylfaen" w:hAnsi="Sylfaen"/>
          <w:sz w:val="22"/>
          <w:szCs w:val="22"/>
        </w:rPr>
        <w:t>Galinato and Rohla (2020) posit that private prisons may increase imprisonment by shaping prosecutorial decisions about which cases to pursue, while also suggesting that in more corrupt jurisdictions private prisons can contribute to harsher outcomes by encouraging judges to impose prison sentences for both guilty verdicts and plea bargains.</w:t>
      </w:r>
      <w:r w:rsidR="00516EBA" w:rsidRPr="00BF0F4F">
        <w:rPr>
          <w:rFonts w:ascii="Sylfaen" w:hAnsi="Sylfaen"/>
          <w:sz w:val="22"/>
          <w:szCs w:val="22"/>
        </w:rPr>
        <w:t xml:space="preserve"> </w:t>
      </w:r>
      <w:r w:rsidR="00AB37AC" w:rsidRPr="00AB37AC">
        <w:rPr>
          <w:rFonts w:ascii="Sylfaen" w:hAnsi="Sylfaen"/>
          <w:sz w:val="22"/>
          <w:szCs w:val="22"/>
        </w:rPr>
        <w:t xml:space="preserve">Dippel and </w:t>
      </w:r>
      <w:proofErr w:type="spellStart"/>
      <w:r w:rsidR="00AB37AC" w:rsidRPr="00AB37AC">
        <w:rPr>
          <w:rFonts w:ascii="Sylfaen" w:hAnsi="Sylfaen"/>
          <w:sz w:val="22"/>
          <w:szCs w:val="22"/>
        </w:rPr>
        <w:t>Poyker</w:t>
      </w:r>
      <w:proofErr w:type="spellEnd"/>
      <w:r w:rsidR="00AB37AC" w:rsidRPr="00AB37AC">
        <w:rPr>
          <w:rFonts w:ascii="Sylfaen" w:hAnsi="Sylfaen"/>
          <w:sz w:val="22"/>
          <w:szCs w:val="22"/>
        </w:rPr>
        <w:t xml:space="preserve"> (2023) argue that while private prisons do not directly shape judicial decisions, judges may consider the associated costs; when aware that a private prison has opened, they may impose longer sentences than they would for public facilities.</w:t>
      </w:r>
      <w:r w:rsidR="00382FC0">
        <w:rPr>
          <w:rFonts w:ascii="Sylfaen" w:hAnsi="Sylfaen"/>
          <w:sz w:val="22"/>
          <w:szCs w:val="22"/>
        </w:rPr>
        <w:t xml:space="preserve"> </w:t>
      </w:r>
    </w:p>
    <w:p w14:paraId="466B262C" w14:textId="7B48D51D" w:rsidR="007541BA" w:rsidRPr="00BF0F4F" w:rsidRDefault="007541BA" w:rsidP="008A1E4A">
      <w:pPr>
        <w:spacing w:line="360" w:lineRule="auto"/>
        <w:ind w:firstLine="720"/>
        <w:rPr>
          <w:rFonts w:ascii="Sylfaen" w:hAnsi="Sylfaen"/>
          <w:sz w:val="22"/>
          <w:szCs w:val="22"/>
        </w:rPr>
      </w:pPr>
      <w:r w:rsidRPr="00BF0F4F">
        <w:rPr>
          <w:rFonts w:ascii="Sylfaen" w:hAnsi="Sylfaen"/>
          <w:sz w:val="22"/>
          <w:szCs w:val="22"/>
        </w:rPr>
        <w:lastRenderedPageBreak/>
        <w:t>A limitation</w:t>
      </w:r>
      <w:r w:rsidR="006A10FD" w:rsidRPr="00BF0F4F">
        <w:rPr>
          <w:rFonts w:ascii="Sylfaen" w:hAnsi="Sylfaen"/>
          <w:sz w:val="22"/>
          <w:szCs w:val="22"/>
        </w:rPr>
        <w:t xml:space="preserve"> in the research of Mamun </w:t>
      </w:r>
      <w:r w:rsidR="006A10FD" w:rsidRPr="00CB566C">
        <w:rPr>
          <w:rFonts w:ascii="Sylfaen" w:hAnsi="Sylfaen"/>
          <w:i/>
          <w:iCs/>
          <w:sz w:val="22"/>
          <w:szCs w:val="22"/>
        </w:rPr>
        <w:t>et al</w:t>
      </w:r>
      <w:r w:rsidR="006A10FD" w:rsidRPr="00BF0F4F">
        <w:rPr>
          <w:rFonts w:ascii="Sylfaen" w:hAnsi="Sylfaen"/>
          <w:sz w:val="22"/>
          <w:szCs w:val="22"/>
        </w:rPr>
        <w:t>. (2020)</w:t>
      </w:r>
      <w:r w:rsidR="005A1D15">
        <w:rPr>
          <w:rFonts w:ascii="Sylfaen" w:hAnsi="Sylfaen"/>
          <w:sz w:val="22"/>
          <w:szCs w:val="22"/>
        </w:rPr>
        <w:t xml:space="preserve"> lies in the assertion that</w:t>
      </w:r>
      <w:r w:rsidRPr="00BF0F4F">
        <w:rPr>
          <w:rFonts w:ascii="Sylfaen" w:hAnsi="Sylfaen"/>
          <w:sz w:val="22"/>
          <w:szCs w:val="22"/>
        </w:rPr>
        <w:t xml:space="preserve"> public or private prisons being removed </w:t>
      </w:r>
      <w:r w:rsidR="00096F08" w:rsidRPr="00BF0F4F">
        <w:rPr>
          <w:rFonts w:ascii="Sylfaen" w:hAnsi="Sylfaen"/>
          <w:sz w:val="22"/>
          <w:szCs w:val="22"/>
        </w:rPr>
        <w:t>altogether</w:t>
      </w:r>
      <w:r w:rsidR="00DE487F" w:rsidRPr="00BF0F4F">
        <w:rPr>
          <w:rFonts w:ascii="Sylfaen" w:hAnsi="Sylfaen"/>
          <w:sz w:val="22"/>
          <w:szCs w:val="22"/>
        </w:rPr>
        <w:t>. There could be advantages to having both prison</w:t>
      </w:r>
      <w:r w:rsidR="00080FF4" w:rsidRPr="00BF0F4F">
        <w:rPr>
          <w:rFonts w:ascii="Sylfaen" w:hAnsi="Sylfaen"/>
          <w:sz w:val="22"/>
          <w:szCs w:val="22"/>
        </w:rPr>
        <w:t xml:space="preserve"> types</w:t>
      </w:r>
      <w:r w:rsidR="00DE487F" w:rsidRPr="00BF0F4F">
        <w:rPr>
          <w:rFonts w:ascii="Sylfaen" w:hAnsi="Sylfaen"/>
          <w:sz w:val="22"/>
          <w:szCs w:val="22"/>
        </w:rPr>
        <w:t xml:space="preserve"> for different </w:t>
      </w:r>
      <w:r w:rsidR="00684498" w:rsidRPr="00BF0F4F">
        <w:rPr>
          <w:rFonts w:ascii="Sylfaen" w:hAnsi="Sylfaen"/>
          <w:sz w:val="22"/>
          <w:szCs w:val="22"/>
        </w:rPr>
        <w:t>uses.</w:t>
      </w:r>
      <w:r w:rsidR="00AC417B" w:rsidRPr="00BF0F4F">
        <w:rPr>
          <w:rFonts w:ascii="Sylfaen" w:hAnsi="Sylfaen"/>
          <w:sz w:val="22"/>
          <w:szCs w:val="22"/>
        </w:rPr>
        <w:t xml:space="preserve"> Further research should consider a</w:t>
      </w:r>
      <w:r w:rsidRPr="00BF0F4F">
        <w:rPr>
          <w:rFonts w:ascii="Sylfaen" w:hAnsi="Sylfaen"/>
          <w:sz w:val="22"/>
          <w:szCs w:val="22"/>
        </w:rPr>
        <w:t xml:space="preserve"> mix of public and private prisons and </w:t>
      </w:r>
      <w:r w:rsidR="00684498" w:rsidRPr="00BF0F4F">
        <w:rPr>
          <w:rFonts w:ascii="Sylfaen" w:hAnsi="Sylfaen"/>
          <w:sz w:val="22"/>
          <w:szCs w:val="22"/>
        </w:rPr>
        <w:t xml:space="preserve">effects on </w:t>
      </w:r>
      <w:r w:rsidRPr="00BF0F4F">
        <w:rPr>
          <w:rFonts w:ascii="Sylfaen" w:hAnsi="Sylfaen"/>
          <w:sz w:val="22"/>
          <w:szCs w:val="22"/>
        </w:rPr>
        <w:t>costs, re</w:t>
      </w:r>
      <w:r w:rsidR="008C0929">
        <w:rPr>
          <w:rFonts w:ascii="Sylfaen" w:hAnsi="Sylfaen"/>
          <w:sz w:val="22"/>
          <w:szCs w:val="22"/>
        </w:rPr>
        <w:t>offending</w:t>
      </w:r>
      <w:r w:rsidR="00694528" w:rsidRPr="00BF0F4F">
        <w:rPr>
          <w:rFonts w:ascii="Sylfaen" w:hAnsi="Sylfaen"/>
          <w:sz w:val="22"/>
          <w:szCs w:val="22"/>
        </w:rPr>
        <w:t>,</w:t>
      </w:r>
      <w:r w:rsidRPr="00BF0F4F">
        <w:rPr>
          <w:rFonts w:ascii="Sylfaen" w:hAnsi="Sylfaen"/>
          <w:sz w:val="22"/>
          <w:szCs w:val="22"/>
        </w:rPr>
        <w:t xml:space="preserve"> and </w:t>
      </w:r>
      <w:r w:rsidR="00AE6CEF">
        <w:rPr>
          <w:rFonts w:ascii="Sylfaen" w:hAnsi="Sylfaen"/>
          <w:sz w:val="22"/>
          <w:szCs w:val="22"/>
        </w:rPr>
        <w:t>levels of incarceration</w:t>
      </w:r>
      <w:r w:rsidR="006A10FD" w:rsidRPr="00BF0F4F">
        <w:rPr>
          <w:rFonts w:ascii="Sylfaen" w:hAnsi="Sylfaen"/>
          <w:sz w:val="22"/>
          <w:szCs w:val="22"/>
        </w:rPr>
        <w:t xml:space="preserve">. </w:t>
      </w:r>
    </w:p>
    <w:p w14:paraId="748B8BF8" w14:textId="7A5F9D96" w:rsidR="001A6AC6" w:rsidRPr="00BF0F4F" w:rsidRDefault="00873FFC" w:rsidP="008A1E4A">
      <w:pPr>
        <w:spacing w:line="360" w:lineRule="auto"/>
        <w:ind w:firstLine="720"/>
        <w:rPr>
          <w:rFonts w:ascii="Sylfaen" w:hAnsi="Sylfaen"/>
          <w:sz w:val="22"/>
          <w:szCs w:val="22"/>
        </w:rPr>
      </w:pPr>
      <w:r w:rsidRPr="00BF0F4F">
        <w:rPr>
          <w:rFonts w:ascii="Sylfaen" w:hAnsi="Sylfaen"/>
          <w:sz w:val="22"/>
          <w:szCs w:val="22"/>
        </w:rPr>
        <w:t xml:space="preserve">Dippel and </w:t>
      </w:r>
      <w:proofErr w:type="spellStart"/>
      <w:r w:rsidRPr="00BF0F4F">
        <w:rPr>
          <w:rFonts w:ascii="Sylfaen" w:hAnsi="Sylfaen"/>
          <w:sz w:val="22"/>
          <w:szCs w:val="22"/>
        </w:rPr>
        <w:t>Poyker</w:t>
      </w:r>
      <w:r w:rsidR="00813254" w:rsidRPr="00BF0F4F">
        <w:rPr>
          <w:rFonts w:ascii="Sylfaen" w:hAnsi="Sylfaen"/>
          <w:sz w:val="22"/>
          <w:szCs w:val="22"/>
        </w:rPr>
        <w:t>’s</w:t>
      </w:r>
      <w:proofErr w:type="spellEnd"/>
      <w:r w:rsidRPr="00BF0F4F">
        <w:rPr>
          <w:rFonts w:ascii="Sylfaen" w:hAnsi="Sylfaen"/>
          <w:sz w:val="22"/>
          <w:szCs w:val="22"/>
        </w:rPr>
        <w:t xml:space="preserve"> (2023) study </w:t>
      </w:r>
      <w:r w:rsidR="00E9214C">
        <w:rPr>
          <w:rFonts w:ascii="Sylfaen" w:hAnsi="Sylfaen"/>
          <w:sz w:val="22"/>
          <w:szCs w:val="22"/>
        </w:rPr>
        <w:t>highlights that</w:t>
      </w:r>
      <w:r w:rsidR="004279C4" w:rsidRPr="00BF0F4F">
        <w:rPr>
          <w:rFonts w:ascii="Sylfaen" w:hAnsi="Sylfaen"/>
          <w:sz w:val="22"/>
          <w:szCs w:val="22"/>
        </w:rPr>
        <w:t xml:space="preserve"> </w:t>
      </w:r>
      <w:r w:rsidRPr="00BF0F4F">
        <w:rPr>
          <w:rFonts w:ascii="Sylfaen" w:hAnsi="Sylfaen"/>
          <w:sz w:val="22"/>
          <w:szCs w:val="22"/>
        </w:rPr>
        <w:t xml:space="preserve">judges </w:t>
      </w:r>
      <w:r w:rsidR="004279C4" w:rsidRPr="00BF0F4F">
        <w:rPr>
          <w:rFonts w:ascii="Sylfaen" w:hAnsi="Sylfaen"/>
          <w:sz w:val="22"/>
          <w:szCs w:val="22"/>
        </w:rPr>
        <w:t>giv</w:t>
      </w:r>
      <w:r w:rsidR="00202CE4">
        <w:rPr>
          <w:rFonts w:ascii="Sylfaen" w:hAnsi="Sylfaen"/>
          <w:sz w:val="22"/>
          <w:szCs w:val="22"/>
        </w:rPr>
        <w:t>e</w:t>
      </w:r>
      <w:r w:rsidR="004279C4" w:rsidRPr="00BF0F4F">
        <w:rPr>
          <w:rFonts w:ascii="Sylfaen" w:hAnsi="Sylfaen"/>
          <w:sz w:val="22"/>
          <w:szCs w:val="22"/>
        </w:rPr>
        <w:t xml:space="preserve"> </w:t>
      </w:r>
      <w:r w:rsidRPr="00BF0F4F">
        <w:rPr>
          <w:rFonts w:ascii="Sylfaen" w:hAnsi="Sylfaen"/>
          <w:sz w:val="22"/>
          <w:szCs w:val="22"/>
        </w:rPr>
        <w:t xml:space="preserve">stricter sentences during re-election </w:t>
      </w:r>
      <w:r w:rsidR="00DE5B1A" w:rsidRPr="00BF0F4F">
        <w:rPr>
          <w:rFonts w:ascii="Sylfaen" w:hAnsi="Sylfaen"/>
          <w:sz w:val="22"/>
          <w:szCs w:val="22"/>
        </w:rPr>
        <w:t>periods,</w:t>
      </w:r>
      <w:r w:rsidR="00813254" w:rsidRPr="00BF0F4F">
        <w:rPr>
          <w:rFonts w:ascii="Sylfaen" w:hAnsi="Sylfaen"/>
          <w:sz w:val="22"/>
          <w:szCs w:val="22"/>
        </w:rPr>
        <w:t xml:space="preserve"> </w:t>
      </w:r>
      <w:r w:rsidR="00F01EDA">
        <w:rPr>
          <w:rFonts w:ascii="Sylfaen" w:hAnsi="Sylfaen"/>
          <w:sz w:val="22"/>
          <w:szCs w:val="22"/>
        </w:rPr>
        <w:t xml:space="preserve">but this finding has </w:t>
      </w:r>
      <w:r w:rsidR="0082490C">
        <w:rPr>
          <w:rFonts w:ascii="Sylfaen" w:hAnsi="Sylfaen"/>
          <w:sz w:val="22"/>
          <w:szCs w:val="22"/>
        </w:rPr>
        <w:t>scarcity of data</w:t>
      </w:r>
      <w:r w:rsidRPr="00BF0F4F">
        <w:rPr>
          <w:rFonts w:ascii="Sylfaen" w:hAnsi="Sylfaen"/>
          <w:sz w:val="22"/>
          <w:szCs w:val="22"/>
        </w:rPr>
        <w:t xml:space="preserve">. </w:t>
      </w:r>
      <w:r w:rsidR="0082490C">
        <w:rPr>
          <w:rFonts w:ascii="Sylfaen" w:hAnsi="Sylfaen"/>
          <w:sz w:val="22"/>
          <w:szCs w:val="22"/>
        </w:rPr>
        <w:t>Additional examination</w:t>
      </w:r>
      <w:r w:rsidRPr="00BF0F4F">
        <w:rPr>
          <w:rFonts w:ascii="Sylfaen" w:hAnsi="Sylfaen"/>
          <w:sz w:val="22"/>
          <w:szCs w:val="22"/>
        </w:rPr>
        <w:t xml:space="preserve"> is needed to determine if sentences to public prisons are also affected around </w:t>
      </w:r>
      <w:r w:rsidR="00813254" w:rsidRPr="00BF0F4F">
        <w:rPr>
          <w:rFonts w:ascii="Sylfaen" w:hAnsi="Sylfaen"/>
          <w:sz w:val="22"/>
          <w:szCs w:val="22"/>
        </w:rPr>
        <w:t>ju</w:t>
      </w:r>
      <w:r w:rsidR="00794910" w:rsidRPr="00BF0F4F">
        <w:rPr>
          <w:rFonts w:ascii="Sylfaen" w:hAnsi="Sylfaen"/>
          <w:sz w:val="22"/>
          <w:szCs w:val="22"/>
        </w:rPr>
        <w:t xml:space="preserve">dge election periods.  </w:t>
      </w:r>
    </w:p>
    <w:p w14:paraId="76C7C63E" w14:textId="49BAC0C6" w:rsidR="003427FB" w:rsidRPr="00BF0F4F" w:rsidRDefault="0064683D" w:rsidP="004B25A1">
      <w:pPr>
        <w:spacing w:line="360" w:lineRule="auto"/>
        <w:ind w:firstLine="720"/>
        <w:rPr>
          <w:rFonts w:ascii="Sylfaen" w:hAnsi="Sylfaen"/>
          <w:sz w:val="22"/>
          <w:szCs w:val="22"/>
        </w:rPr>
      </w:pPr>
      <w:r w:rsidRPr="0064683D">
        <w:rPr>
          <w:rFonts w:ascii="Sylfaen" w:hAnsi="Sylfaen"/>
          <w:sz w:val="22"/>
          <w:szCs w:val="22"/>
        </w:rPr>
        <w:t xml:space="preserve">Mamun </w:t>
      </w:r>
      <w:r w:rsidRPr="00CB566C">
        <w:rPr>
          <w:rFonts w:ascii="Sylfaen" w:hAnsi="Sylfaen"/>
          <w:i/>
          <w:iCs/>
          <w:sz w:val="22"/>
          <w:szCs w:val="22"/>
        </w:rPr>
        <w:t>et al</w:t>
      </w:r>
      <w:r w:rsidRPr="0064683D">
        <w:rPr>
          <w:rFonts w:ascii="Sylfaen" w:hAnsi="Sylfaen"/>
          <w:sz w:val="22"/>
          <w:szCs w:val="22"/>
        </w:rPr>
        <w:t>. (2020) note the difficulty of comparing cost and recidivism rates between private and public prisons, suggesting that future research should focus solely on recidivism outcomes across the two systems.</w:t>
      </w:r>
      <w:r>
        <w:rPr>
          <w:rFonts w:ascii="Sylfaen" w:hAnsi="Sylfaen"/>
          <w:sz w:val="22"/>
          <w:szCs w:val="22"/>
        </w:rPr>
        <w:t xml:space="preserve"> </w:t>
      </w:r>
      <w:r w:rsidR="00C03971" w:rsidRPr="00BF0F4F">
        <w:rPr>
          <w:rFonts w:ascii="Sylfaen" w:hAnsi="Sylfaen"/>
          <w:sz w:val="22"/>
          <w:szCs w:val="22"/>
        </w:rPr>
        <w:t xml:space="preserve">One explanation for high </w:t>
      </w:r>
      <w:r w:rsidR="00B23B7E">
        <w:rPr>
          <w:rFonts w:ascii="Sylfaen" w:hAnsi="Sylfaen"/>
          <w:sz w:val="22"/>
          <w:szCs w:val="22"/>
        </w:rPr>
        <w:t>prison populations</w:t>
      </w:r>
      <w:r w:rsidR="00C03971" w:rsidRPr="00BF0F4F">
        <w:rPr>
          <w:rFonts w:ascii="Sylfaen" w:hAnsi="Sylfaen"/>
          <w:sz w:val="22"/>
          <w:szCs w:val="22"/>
        </w:rPr>
        <w:t xml:space="preserve"> is re</w:t>
      </w:r>
      <w:r w:rsidR="00B23B7E">
        <w:rPr>
          <w:rFonts w:ascii="Sylfaen" w:hAnsi="Sylfaen"/>
          <w:sz w:val="22"/>
          <w:szCs w:val="22"/>
        </w:rPr>
        <w:t>incarceration</w:t>
      </w:r>
      <w:r w:rsidR="00C03971" w:rsidRPr="00BF0F4F">
        <w:rPr>
          <w:rFonts w:ascii="Sylfaen" w:hAnsi="Sylfaen"/>
          <w:sz w:val="22"/>
          <w:szCs w:val="22"/>
        </w:rPr>
        <w:t xml:space="preserve"> due to reduced rehabilitation programs in prisons. The recidivism rate in the U</w:t>
      </w:r>
      <w:r w:rsidR="003427FB">
        <w:rPr>
          <w:rFonts w:ascii="Sylfaen" w:hAnsi="Sylfaen"/>
          <w:sz w:val="22"/>
          <w:szCs w:val="22"/>
        </w:rPr>
        <w:t>.</w:t>
      </w:r>
      <w:r w:rsidR="00C03971" w:rsidRPr="00BF0F4F">
        <w:rPr>
          <w:rFonts w:ascii="Sylfaen" w:hAnsi="Sylfaen"/>
          <w:sz w:val="22"/>
          <w:szCs w:val="22"/>
        </w:rPr>
        <w:t>S</w:t>
      </w:r>
      <w:r w:rsidR="003427FB">
        <w:rPr>
          <w:rFonts w:ascii="Sylfaen" w:hAnsi="Sylfaen"/>
          <w:sz w:val="22"/>
          <w:szCs w:val="22"/>
        </w:rPr>
        <w:t>.</w:t>
      </w:r>
      <w:r w:rsidR="00C03971" w:rsidRPr="00BF0F4F">
        <w:rPr>
          <w:rFonts w:ascii="Sylfaen" w:hAnsi="Sylfaen"/>
          <w:sz w:val="22"/>
          <w:szCs w:val="22"/>
        </w:rPr>
        <w:t xml:space="preserve"> is over 50% within three years of release from prison (</w:t>
      </w:r>
      <w:proofErr w:type="spellStart"/>
      <w:r w:rsidR="00C03971" w:rsidRPr="00BF0F4F">
        <w:rPr>
          <w:rFonts w:ascii="Sylfaen" w:hAnsi="Sylfaen"/>
          <w:sz w:val="22"/>
          <w:szCs w:val="22"/>
        </w:rPr>
        <w:t>Benecchi</w:t>
      </w:r>
      <w:proofErr w:type="spellEnd"/>
      <w:r w:rsidR="00C03971" w:rsidRPr="00BF0F4F">
        <w:rPr>
          <w:rFonts w:ascii="Sylfaen" w:hAnsi="Sylfaen"/>
          <w:sz w:val="22"/>
          <w:szCs w:val="22"/>
        </w:rPr>
        <w:t xml:space="preserve">, 2021). Private and public prison rehabilitation programs and their success rates </w:t>
      </w:r>
      <w:r w:rsidR="00150227" w:rsidRPr="00BF0F4F">
        <w:rPr>
          <w:rFonts w:ascii="Sylfaen" w:hAnsi="Sylfaen"/>
          <w:sz w:val="22"/>
          <w:szCs w:val="22"/>
        </w:rPr>
        <w:t>should</w:t>
      </w:r>
      <w:r w:rsidR="001E23FE" w:rsidRPr="00BF0F4F">
        <w:rPr>
          <w:rFonts w:ascii="Sylfaen" w:hAnsi="Sylfaen"/>
          <w:sz w:val="22"/>
          <w:szCs w:val="22"/>
        </w:rPr>
        <w:t xml:space="preserve"> be</w:t>
      </w:r>
      <w:r w:rsidR="00C03971" w:rsidRPr="00BF0F4F">
        <w:rPr>
          <w:rFonts w:ascii="Sylfaen" w:hAnsi="Sylfaen"/>
          <w:sz w:val="22"/>
          <w:szCs w:val="22"/>
        </w:rPr>
        <w:t xml:space="preserve"> </w:t>
      </w:r>
      <w:r w:rsidR="001E23FE" w:rsidRPr="00BF0F4F">
        <w:rPr>
          <w:rFonts w:ascii="Sylfaen" w:hAnsi="Sylfaen"/>
          <w:sz w:val="22"/>
          <w:szCs w:val="22"/>
        </w:rPr>
        <w:t>included in the</w:t>
      </w:r>
      <w:r w:rsidR="00B4217A">
        <w:rPr>
          <w:rFonts w:ascii="Sylfaen" w:hAnsi="Sylfaen"/>
          <w:sz w:val="22"/>
          <w:szCs w:val="22"/>
        </w:rPr>
        <w:t xml:space="preserve"> research. </w:t>
      </w:r>
    </w:p>
    <w:p w14:paraId="427F88C7" w14:textId="1DFF991A" w:rsidR="00C03971" w:rsidRPr="00BF0F4F" w:rsidRDefault="00311C36" w:rsidP="008A1E4A">
      <w:pPr>
        <w:spacing w:line="360" w:lineRule="auto"/>
        <w:ind w:firstLine="720"/>
        <w:rPr>
          <w:rFonts w:ascii="Sylfaen" w:hAnsi="Sylfaen"/>
          <w:sz w:val="22"/>
          <w:szCs w:val="22"/>
        </w:rPr>
      </w:pPr>
      <w:r w:rsidRPr="00BF0F4F">
        <w:rPr>
          <w:rFonts w:ascii="Sylfaen" w:hAnsi="Sylfaen"/>
          <w:sz w:val="22"/>
          <w:szCs w:val="22"/>
        </w:rPr>
        <w:t xml:space="preserve">Only </w:t>
      </w:r>
      <w:r w:rsidR="00D34ABA" w:rsidRPr="00BF0F4F">
        <w:rPr>
          <w:rFonts w:ascii="Sylfaen" w:hAnsi="Sylfaen"/>
          <w:sz w:val="22"/>
          <w:szCs w:val="22"/>
        </w:rPr>
        <w:t xml:space="preserve">Mukherjee’s </w:t>
      </w:r>
      <w:r w:rsidR="00B4217A">
        <w:rPr>
          <w:rFonts w:ascii="Sylfaen" w:hAnsi="Sylfaen"/>
          <w:sz w:val="22"/>
          <w:szCs w:val="22"/>
        </w:rPr>
        <w:t xml:space="preserve">article </w:t>
      </w:r>
      <w:r w:rsidRPr="00BF0F4F">
        <w:rPr>
          <w:rFonts w:ascii="Sylfaen" w:hAnsi="Sylfaen"/>
          <w:sz w:val="22"/>
          <w:szCs w:val="22"/>
        </w:rPr>
        <w:t>discussed</w:t>
      </w:r>
      <w:r w:rsidR="00D34ABA" w:rsidRPr="00BF0F4F">
        <w:rPr>
          <w:rFonts w:ascii="Sylfaen" w:hAnsi="Sylfaen"/>
          <w:sz w:val="22"/>
          <w:szCs w:val="22"/>
        </w:rPr>
        <w:t xml:space="preserve"> additional days added to prison sentences for infraction</w:t>
      </w:r>
      <w:r w:rsidRPr="00BF0F4F">
        <w:rPr>
          <w:rFonts w:ascii="Sylfaen" w:hAnsi="Sylfaen"/>
          <w:sz w:val="22"/>
          <w:szCs w:val="22"/>
        </w:rPr>
        <w:t>s</w:t>
      </w:r>
      <w:r w:rsidR="00290296" w:rsidRPr="00BF0F4F">
        <w:rPr>
          <w:rFonts w:ascii="Sylfaen" w:hAnsi="Sylfaen"/>
          <w:sz w:val="22"/>
          <w:szCs w:val="22"/>
        </w:rPr>
        <w:t xml:space="preserve"> </w:t>
      </w:r>
      <w:r w:rsidR="00D34ABA" w:rsidRPr="00BF0F4F">
        <w:rPr>
          <w:rFonts w:ascii="Sylfaen" w:hAnsi="Sylfaen"/>
          <w:sz w:val="22"/>
          <w:szCs w:val="22"/>
        </w:rPr>
        <w:t xml:space="preserve">and there </w:t>
      </w:r>
      <w:r w:rsidR="00007FC4" w:rsidRPr="00BF0F4F">
        <w:rPr>
          <w:rFonts w:ascii="Sylfaen" w:hAnsi="Sylfaen"/>
          <w:sz w:val="22"/>
          <w:szCs w:val="22"/>
        </w:rPr>
        <w:t>is</w:t>
      </w:r>
      <w:r w:rsidR="00D34ABA" w:rsidRPr="00BF0F4F">
        <w:rPr>
          <w:rFonts w:ascii="Sylfaen" w:hAnsi="Sylfaen"/>
          <w:sz w:val="22"/>
          <w:szCs w:val="22"/>
        </w:rPr>
        <w:t xml:space="preserve"> limited data on the subjec</w:t>
      </w:r>
      <w:r w:rsidR="00007FC4" w:rsidRPr="00BF0F4F">
        <w:rPr>
          <w:rFonts w:ascii="Sylfaen" w:hAnsi="Sylfaen"/>
          <w:sz w:val="22"/>
          <w:szCs w:val="22"/>
        </w:rPr>
        <w:t>t</w:t>
      </w:r>
      <w:r w:rsidR="00D34ABA" w:rsidRPr="00BF0F4F">
        <w:rPr>
          <w:rFonts w:ascii="Sylfaen" w:hAnsi="Sylfaen"/>
          <w:sz w:val="22"/>
          <w:szCs w:val="22"/>
        </w:rPr>
        <w:t>.</w:t>
      </w:r>
      <w:r w:rsidR="009C4A7E" w:rsidRPr="00BF0F4F">
        <w:rPr>
          <w:rFonts w:ascii="Sylfaen" w:hAnsi="Sylfaen"/>
          <w:sz w:val="22"/>
          <w:szCs w:val="22"/>
        </w:rPr>
        <w:t xml:space="preserve"> Good Time Credits, which </w:t>
      </w:r>
      <w:r w:rsidR="00372D8C" w:rsidRPr="00BF0F4F">
        <w:rPr>
          <w:rFonts w:ascii="Sylfaen" w:hAnsi="Sylfaen"/>
          <w:sz w:val="22"/>
          <w:szCs w:val="22"/>
        </w:rPr>
        <w:t xml:space="preserve">are days reduced from a prison sentence for good </w:t>
      </w:r>
      <w:r w:rsidR="008A3F2E" w:rsidRPr="00BF0F4F">
        <w:rPr>
          <w:rFonts w:ascii="Sylfaen" w:hAnsi="Sylfaen"/>
          <w:sz w:val="22"/>
          <w:szCs w:val="22"/>
        </w:rPr>
        <w:t>behaviour</w:t>
      </w:r>
      <w:r w:rsidR="00372D8C" w:rsidRPr="00BF0F4F">
        <w:rPr>
          <w:rFonts w:ascii="Sylfaen" w:hAnsi="Sylfaen"/>
          <w:sz w:val="22"/>
          <w:szCs w:val="22"/>
        </w:rPr>
        <w:t xml:space="preserve"> </w:t>
      </w:r>
      <w:r w:rsidR="00746BC6" w:rsidRPr="00BF0F4F">
        <w:rPr>
          <w:rFonts w:ascii="Sylfaen" w:hAnsi="Sylfaen"/>
          <w:sz w:val="22"/>
          <w:szCs w:val="22"/>
        </w:rPr>
        <w:t xml:space="preserve">(NCSL, 2024) </w:t>
      </w:r>
      <w:r w:rsidR="008A3F2E" w:rsidRPr="00BF0F4F">
        <w:rPr>
          <w:rFonts w:ascii="Sylfaen" w:hAnsi="Sylfaen"/>
          <w:sz w:val="22"/>
          <w:szCs w:val="22"/>
        </w:rPr>
        <w:t xml:space="preserve">along with </w:t>
      </w:r>
      <w:r w:rsidR="00746BC6" w:rsidRPr="00BF0F4F">
        <w:rPr>
          <w:rFonts w:ascii="Sylfaen" w:hAnsi="Sylfaen"/>
          <w:sz w:val="22"/>
          <w:szCs w:val="22"/>
        </w:rPr>
        <w:t xml:space="preserve">additional days </w:t>
      </w:r>
      <w:r w:rsidR="00007FC4" w:rsidRPr="00BF0F4F">
        <w:rPr>
          <w:rFonts w:ascii="Sylfaen" w:hAnsi="Sylfaen"/>
          <w:sz w:val="22"/>
          <w:szCs w:val="22"/>
        </w:rPr>
        <w:t>for</w:t>
      </w:r>
      <w:r w:rsidR="00883792">
        <w:rPr>
          <w:rFonts w:ascii="Sylfaen" w:hAnsi="Sylfaen"/>
          <w:sz w:val="22"/>
          <w:szCs w:val="22"/>
        </w:rPr>
        <w:t xml:space="preserve"> violations</w:t>
      </w:r>
      <w:r w:rsidR="00746BC6" w:rsidRPr="00BF0F4F">
        <w:rPr>
          <w:rFonts w:ascii="Sylfaen" w:hAnsi="Sylfaen"/>
          <w:sz w:val="22"/>
          <w:szCs w:val="22"/>
        </w:rPr>
        <w:t xml:space="preserve"> </w:t>
      </w:r>
      <w:r w:rsidR="00D365BD" w:rsidRPr="00BF0F4F">
        <w:rPr>
          <w:rFonts w:ascii="Sylfaen" w:hAnsi="Sylfaen"/>
          <w:sz w:val="22"/>
          <w:szCs w:val="22"/>
        </w:rPr>
        <w:t xml:space="preserve">should be included in future research as both programs may affect </w:t>
      </w:r>
      <w:r w:rsidR="00E33CCB" w:rsidRPr="00BF0F4F">
        <w:rPr>
          <w:rFonts w:ascii="Sylfaen" w:hAnsi="Sylfaen"/>
          <w:sz w:val="22"/>
          <w:szCs w:val="22"/>
        </w:rPr>
        <w:t>detention</w:t>
      </w:r>
      <w:r w:rsidR="00D365BD" w:rsidRPr="00BF0F4F">
        <w:rPr>
          <w:rFonts w:ascii="Sylfaen" w:hAnsi="Sylfaen"/>
          <w:sz w:val="22"/>
          <w:szCs w:val="22"/>
        </w:rPr>
        <w:t xml:space="preserve"> rates.</w:t>
      </w:r>
    </w:p>
    <w:p w14:paraId="6D212797" w14:textId="163587FC" w:rsidR="00673014" w:rsidRPr="0037434D" w:rsidRDefault="001A6AC6"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Conclusion</w:t>
      </w:r>
    </w:p>
    <w:p w14:paraId="30B8C624" w14:textId="435C31AC" w:rsidR="005D538A" w:rsidRPr="005D538A" w:rsidRDefault="005D538A" w:rsidP="005D538A">
      <w:pPr>
        <w:spacing w:line="360" w:lineRule="auto"/>
        <w:ind w:firstLine="720"/>
        <w:rPr>
          <w:rFonts w:ascii="Sylfaen" w:hAnsi="Sylfaen"/>
          <w:sz w:val="22"/>
          <w:szCs w:val="22"/>
        </w:rPr>
      </w:pPr>
      <w:r w:rsidRPr="005D538A">
        <w:rPr>
          <w:rFonts w:ascii="Sylfaen" w:hAnsi="Sylfaen"/>
          <w:sz w:val="22"/>
          <w:szCs w:val="22"/>
        </w:rPr>
        <w:t>This systematic literature review examined whether private prisons influence incarceration rates in the United States. Overall, the review finds that higher incarceration rates correlate with the presence of private prisons, particularly for non</w:t>
      </w:r>
      <w:r w:rsidRPr="005D538A">
        <w:rPr>
          <w:rFonts w:ascii="Cambria Math" w:hAnsi="Cambria Math" w:cs="Cambria Math"/>
          <w:sz w:val="22"/>
          <w:szCs w:val="22"/>
        </w:rPr>
        <w:t>‑</w:t>
      </w:r>
      <w:r w:rsidRPr="005D538A">
        <w:rPr>
          <w:rFonts w:ascii="Sylfaen" w:hAnsi="Sylfaen"/>
          <w:sz w:val="22"/>
          <w:szCs w:val="22"/>
        </w:rPr>
        <w:t xml:space="preserve">violent offenses. Across several studies, private facilities were associated with longer sentences and additional days served. Some research suggested that private prisons may indirectly affect sentencing behaviour; while judges are not explicitly influenced by private facilities, media coverage surrounding the </w:t>
      </w:r>
      <w:r w:rsidR="001B3F54">
        <w:rPr>
          <w:rFonts w:ascii="Sylfaen" w:hAnsi="Sylfaen"/>
          <w:sz w:val="22"/>
          <w:szCs w:val="22"/>
        </w:rPr>
        <w:t>inception</w:t>
      </w:r>
      <w:r w:rsidRPr="005D538A">
        <w:rPr>
          <w:rFonts w:ascii="Sylfaen" w:hAnsi="Sylfaen"/>
          <w:sz w:val="22"/>
          <w:szCs w:val="22"/>
        </w:rPr>
        <w:t xml:space="preserve"> of a private prison may contribute to harsher sentencing patterns</w:t>
      </w:r>
      <w:r w:rsidR="00233B77">
        <w:rPr>
          <w:rFonts w:ascii="Sylfaen" w:hAnsi="Sylfaen"/>
          <w:sz w:val="22"/>
          <w:szCs w:val="22"/>
        </w:rPr>
        <w:t xml:space="preserve">. </w:t>
      </w:r>
    </w:p>
    <w:p w14:paraId="6BDD672D" w14:textId="3BEC173C" w:rsidR="00B44896" w:rsidRPr="00BF0F4F" w:rsidRDefault="005D538A" w:rsidP="005D538A">
      <w:pPr>
        <w:spacing w:line="360" w:lineRule="auto"/>
        <w:ind w:firstLine="720"/>
        <w:rPr>
          <w:rFonts w:ascii="Sylfaen" w:hAnsi="Sylfaen"/>
          <w:sz w:val="22"/>
          <w:szCs w:val="22"/>
        </w:rPr>
      </w:pPr>
      <w:r w:rsidRPr="005D538A">
        <w:rPr>
          <w:rFonts w:ascii="Sylfaen" w:hAnsi="Sylfaen"/>
          <w:sz w:val="22"/>
          <w:szCs w:val="22"/>
        </w:rPr>
        <w:t xml:space="preserve">Findings on recidivism, however, were not consistent across studies. Some research linked private prisons to higher rates of reoffending, while other studies attributed elevated recidivism to institutional </w:t>
      </w:r>
      <w:r w:rsidR="002B4DAD" w:rsidRPr="005D538A">
        <w:rPr>
          <w:rFonts w:ascii="Sylfaen" w:hAnsi="Sylfaen"/>
          <w:sz w:val="22"/>
          <w:szCs w:val="22"/>
        </w:rPr>
        <w:t>conditions</w:t>
      </w:r>
      <w:r w:rsidR="002B4DAD">
        <w:rPr>
          <w:rFonts w:ascii="Sylfaen" w:hAnsi="Sylfaen"/>
          <w:sz w:val="22"/>
          <w:szCs w:val="22"/>
        </w:rPr>
        <w:t>,</w:t>
      </w:r>
      <w:r w:rsidR="00233B77">
        <w:rPr>
          <w:rFonts w:ascii="Sylfaen" w:hAnsi="Sylfaen"/>
          <w:sz w:val="22"/>
          <w:szCs w:val="22"/>
        </w:rPr>
        <w:t xml:space="preserve"> </w:t>
      </w:r>
      <w:r w:rsidRPr="005D538A">
        <w:rPr>
          <w:rFonts w:ascii="Sylfaen" w:hAnsi="Sylfaen"/>
          <w:sz w:val="22"/>
          <w:szCs w:val="22"/>
        </w:rPr>
        <w:t>such as harsher environments, fewer rehabilitation programs, and limited support services</w:t>
      </w:r>
      <w:r w:rsidR="00233B77">
        <w:rPr>
          <w:rFonts w:ascii="Sylfaen" w:hAnsi="Sylfaen"/>
          <w:sz w:val="22"/>
          <w:szCs w:val="22"/>
        </w:rPr>
        <w:t xml:space="preserve">, </w:t>
      </w:r>
      <w:r w:rsidRPr="005D538A">
        <w:rPr>
          <w:rFonts w:ascii="Sylfaen" w:hAnsi="Sylfaen"/>
          <w:sz w:val="22"/>
          <w:szCs w:val="22"/>
        </w:rPr>
        <w:t xml:space="preserve">rather than privatization alone. As a result, the evidence does not offer a unified </w:t>
      </w:r>
      <w:r w:rsidRPr="005D538A">
        <w:rPr>
          <w:rFonts w:ascii="Sylfaen" w:hAnsi="Sylfaen"/>
          <w:sz w:val="22"/>
          <w:szCs w:val="22"/>
        </w:rPr>
        <w:lastRenderedPageBreak/>
        <w:t>conclusion about the relationship between private prisons and recidivism, reflecting significant variability in methodologies and explanatory factors across the literature</w:t>
      </w:r>
      <w:r w:rsidR="00233B77">
        <w:rPr>
          <w:rFonts w:ascii="Sylfaen" w:hAnsi="Sylfaen"/>
          <w:sz w:val="22"/>
          <w:szCs w:val="22"/>
        </w:rPr>
        <w:t xml:space="preserve"> </w:t>
      </w:r>
      <w:r w:rsidR="00233B77" w:rsidRPr="00233B77">
        <w:rPr>
          <w:rFonts w:ascii="Sylfaen" w:hAnsi="Sylfaen"/>
          <w:sz w:val="22"/>
          <w:szCs w:val="22"/>
        </w:rPr>
        <w:t xml:space="preserve">(Dippel and </w:t>
      </w:r>
      <w:proofErr w:type="spellStart"/>
      <w:r w:rsidR="00233B77" w:rsidRPr="00233B77">
        <w:rPr>
          <w:rFonts w:ascii="Sylfaen" w:hAnsi="Sylfaen"/>
          <w:sz w:val="22"/>
          <w:szCs w:val="22"/>
        </w:rPr>
        <w:t>Poyker</w:t>
      </w:r>
      <w:proofErr w:type="spellEnd"/>
      <w:r w:rsidR="00233B77" w:rsidRPr="00233B77">
        <w:rPr>
          <w:rFonts w:ascii="Sylfaen" w:hAnsi="Sylfaen"/>
          <w:sz w:val="22"/>
          <w:szCs w:val="22"/>
        </w:rPr>
        <w:t xml:space="preserve">, 2020; Galinato and Rohla, 2020; Kim, 2019: Mamun </w:t>
      </w:r>
      <w:r w:rsidR="00233B77" w:rsidRPr="00CB566C">
        <w:rPr>
          <w:rFonts w:ascii="Sylfaen" w:hAnsi="Sylfaen"/>
          <w:i/>
          <w:iCs/>
          <w:sz w:val="22"/>
          <w:szCs w:val="22"/>
        </w:rPr>
        <w:t>et al</w:t>
      </w:r>
      <w:r w:rsidR="00233B77" w:rsidRPr="00233B77">
        <w:rPr>
          <w:rFonts w:ascii="Sylfaen" w:hAnsi="Sylfaen"/>
          <w:sz w:val="22"/>
          <w:szCs w:val="22"/>
        </w:rPr>
        <w:t xml:space="preserve">.,2020; Mukherjee, 2021).  </w:t>
      </w:r>
    </w:p>
    <w:p w14:paraId="7E11A84C" w14:textId="25CA6F18" w:rsidR="007E7A00" w:rsidRPr="00BF0F4F" w:rsidRDefault="00A4032E" w:rsidP="008A1E4A">
      <w:pPr>
        <w:spacing w:line="360" w:lineRule="auto"/>
        <w:ind w:firstLine="720"/>
        <w:rPr>
          <w:rFonts w:ascii="Sylfaen" w:hAnsi="Sylfaen"/>
          <w:sz w:val="22"/>
          <w:szCs w:val="22"/>
        </w:rPr>
      </w:pPr>
      <w:r w:rsidRPr="00BF0F4F">
        <w:rPr>
          <w:rFonts w:ascii="Sylfaen" w:hAnsi="Sylfaen"/>
          <w:sz w:val="22"/>
          <w:szCs w:val="22"/>
        </w:rPr>
        <w:t>A gap</w:t>
      </w:r>
      <w:r w:rsidR="002A0D06">
        <w:rPr>
          <w:rFonts w:ascii="Sylfaen" w:hAnsi="Sylfaen"/>
          <w:sz w:val="22"/>
          <w:szCs w:val="22"/>
        </w:rPr>
        <w:t xml:space="preserve"> was</w:t>
      </w:r>
      <w:r w:rsidR="00B60AEE" w:rsidRPr="00BF0F4F">
        <w:rPr>
          <w:rFonts w:ascii="Sylfaen" w:hAnsi="Sylfaen"/>
          <w:sz w:val="22"/>
          <w:szCs w:val="22"/>
        </w:rPr>
        <w:t xml:space="preserve"> </w:t>
      </w:r>
      <w:r w:rsidR="009D22BA">
        <w:rPr>
          <w:rFonts w:ascii="Sylfaen" w:hAnsi="Sylfaen"/>
          <w:sz w:val="22"/>
          <w:szCs w:val="22"/>
        </w:rPr>
        <w:t xml:space="preserve">present </w:t>
      </w:r>
      <w:r w:rsidR="007B0173">
        <w:rPr>
          <w:rFonts w:ascii="Sylfaen" w:hAnsi="Sylfaen"/>
          <w:sz w:val="22"/>
          <w:szCs w:val="22"/>
        </w:rPr>
        <w:t xml:space="preserve">in </w:t>
      </w:r>
      <w:r w:rsidR="00B60AEE" w:rsidRPr="00BF0F4F">
        <w:rPr>
          <w:rFonts w:ascii="Sylfaen" w:hAnsi="Sylfaen"/>
          <w:sz w:val="22"/>
          <w:szCs w:val="22"/>
        </w:rPr>
        <w:t xml:space="preserve">two </w:t>
      </w:r>
      <w:r w:rsidR="007B0173">
        <w:rPr>
          <w:rFonts w:ascii="Sylfaen" w:hAnsi="Sylfaen"/>
          <w:sz w:val="22"/>
          <w:szCs w:val="22"/>
        </w:rPr>
        <w:t>studies</w:t>
      </w:r>
      <w:r w:rsidR="006B05EA" w:rsidRPr="00BF0F4F">
        <w:rPr>
          <w:rFonts w:ascii="Sylfaen" w:hAnsi="Sylfaen"/>
          <w:sz w:val="22"/>
          <w:szCs w:val="22"/>
        </w:rPr>
        <w:t xml:space="preserve"> </w:t>
      </w:r>
      <w:r w:rsidR="007B0173">
        <w:rPr>
          <w:rFonts w:ascii="Sylfaen" w:hAnsi="Sylfaen"/>
          <w:sz w:val="22"/>
          <w:szCs w:val="22"/>
        </w:rPr>
        <w:t>examining</w:t>
      </w:r>
      <w:r w:rsidR="00A873A8">
        <w:rPr>
          <w:rFonts w:ascii="Sylfaen" w:hAnsi="Sylfaen"/>
          <w:sz w:val="22"/>
          <w:szCs w:val="22"/>
        </w:rPr>
        <w:t xml:space="preserve"> </w:t>
      </w:r>
      <w:r w:rsidR="006B05EA" w:rsidRPr="00BF0F4F">
        <w:rPr>
          <w:rFonts w:ascii="Sylfaen" w:hAnsi="Sylfaen"/>
          <w:sz w:val="22"/>
          <w:szCs w:val="22"/>
        </w:rPr>
        <w:t>women’s</w:t>
      </w:r>
      <w:r w:rsidR="00F550BB" w:rsidRPr="00BF0F4F">
        <w:rPr>
          <w:rFonts w:ascii="Sylfaen" w:hAnsi="Sylfaen"/>
          <w:sz w:val="22"/>
          <w:szCs w:val="22"/>
        </w:rPr>
        <w:t xml:space="preserve"> </w:t>
      </w:r>
      <w:r w:rsidR="009561B7" w:rsidRPr="00BF0F4F">
        <w:rPr>
          <w:rFonts w:ascii="Sylfaen" w:hAnsi="Sylfaen"/>
          <w:sz w:val="22"/>
          <w:szCs w:val="22"/>
        </w:rPr>
        <w:t>prisons</w:t>
      </w:r>
      <w:r w:rsidR="00A873A8">
        <w:rPr>
          <w:rFonts w:ascii="Sylfaen" w:hAnsi="Sylfaen"/>
          <w:sz w:val="22"/>
          <w:szCs w:val="22"/>
        </w:rPr>
        <w:t xml:space="preserve"> with</w:t>
      </w:r>
      <w:r w:rsidR="003D18F2">
        <w:rPr>
          <w:rFonts w:ascii="Sylfaen" w:hAnsi="Sylfaen"/>
          <w:sz w:val="22"/>
          <w:szCs w:val="22"/>
        </w:rPr>
        <w:t xml:space="preserve"> </w:t>
      </w:r>
      <w:r w:rsidR="002002E9" w:rsidRPr="00BF0F4F">
        <w:rPr>
          <w:rFonts w:ascii="Sylfaen" w:hAnsi="Sylfaen"/>
          <w:sz w:val="22"/>
          <w:szCs w:val="22"/>
        </w:rPr>
        <w:t>th</w:t>
      </w:r>
      <w:r w:rsidR="002A0D06">
        <w:rPr>
          <w:rFonts w:ascii="Sylfaen" w:hAnsi="Sylfaen"/>
          <w:sz w:val="22"/>
          <w:szCs w:val="22"/>
        </w:rPr>
        <w:t>e</w:t>
      </w:r>
      <w:r w:rsidR="002002E9" w:rsidRPr="00BF0F4F">
        <w:rPr>
          <w:rFonts w:ascii="Sylfaen" w:hAnsi="Sylfaen"/>
          <w:sz w:val="22"/>
          <w:szCs w:val="22"/>
        </w:rPr>
        <w:t xml:space="preserve"> data</w:t>
      </w:r>
      <w:r w:rsidR="006B05EA" w:rsidRPr="00BF0F4F">
        <w:rPr>
          <w:rFonts w:ascii="Sylfaen" w:hAnsi="Sylfaen"/>
          <w:sz w:val="22"/>
          <w:szCs w:val="22"/>
        </w:rPr>
        <w:t xml:space="preserve"> </w:t>
      </w:r>
      <w:r w:rsidR="00A873A8">
        <w:rPr>
          <w:rFonts w:ascii="Sylfaen" w:hAnsi="Sylfaen"/>
          <w:sz w:val="22"/>
          <w:szCs w:val="22"/>
        </w:rPr>
        <w:t xml:space="preserve">implying </w:t>
      </w:r>
      <w:r w:rsidR="00281C9F">
        <w:rPr>
          <w:rFonts w:ascii="Sylfaen" w:hAnsi="Sylfaen"/>
          <w:sz w:val="22"/>
          <w:szCs w:val="22"/>
        </w:rPr>
        <w:t xml:space="preserve">that </w:t>
      </w:r>
      <w:r w:rsidR="00281C9F" w:rsidRPr="00BF0F4F">
        <w:rPr>
          <w:rFonts w:ascii="Sylfaen" w:hAnsi="Sylfaen"/>
          <w:sz w:val="22"/>
          <w:szCs w:val="22"/>
        </w:rPr>
        <w:t>reincarceration</w:t>
      </w:r>
      <w:r w:rsidR="002002E9" w:rsidRPr="00BF0F4F">
        <w:rPr>
          <w:rFonts w:ascii="Sylfaen" w:hAnsi="Sylfaen"/>
          <w:sz w:val="22"/>
          <w:szCs w:val="22"/>
        </w:rPr>
        <w:t xml:space="preserve"> rates w</w:t>
      </w:r>
      <w:r w:rsidR="00A873A8">
        <w:rPr>
          <w:rFonts w:ascii="Sylfaen" w:hAnsi="Sylfaen"/>
          <w:sz w:val="22"/>
          <w:szCs w:val="22"/>
        </w:rPr>
        <w:t>ere unaltered</w:t>
      </w:r>
      <w:r w:rsidR="00281C9F">
        <w:rPr>
          <w:rFonts w:ascii="Sylfaen" w:hAnsi="Sylfaen"/>
          <w:sz w:val="22"/>
          <w:szCs w:val="22"/>
        </w:rPr>
        <w:t xml:space="preserve"> which reinforces</w:t>
      </w:r>
      <w:r w:rsidR="002002E9" w:rsidRPr="00BF0F4F">
        <w:rPr>
          <w:rFonts w:ascii="Sylfaen" w:hAnsi="Sylfaen"/>
          <w:sz w:val="22"/>
          <w:szCs w:val="22"/>
        </w:rPr>
        <w:t xml:space="preserve"> </w:t>
      </w:r>
      <w:r w:rsidR="00281C9F">
        <w:rPr>
          <w:rFonts w:ascii="Sylfaen" w:hAnsi="Sylfaen"/>
          <w:sz w:val="22"/>
          <w:szCs w:val="22"/>
        </w:rPr>
        <w:t>the</w:t>
      </w:r>
      <w:r w:rsidR="002002E9" w:rsidRPr="00BF0F4F">
        <w:rPr>
          <w:rFonts w:ascii="Sylfaen" w:hAnsi="Sylfaen"/>
          <w:sz w:val="22"/>
          <w:szCs w:val="22"/>
        </w:rPr>
        <w:t xml:space="preserve"> mixed re</w:t>
      </w:r>
      <w:r w:rsidR="002E4C78">
        <w:rPr>
          <w:rFonts w:ascii="Sylfaen" w:hAnsi="Sylfaen"/>
          <w:sz w:val="22"/>
          <w:szCs w:val="22"/>
        </w:rPr>
        <w:t>offending</w:t>
      </w:r>
      <w:r w:rsidR="002002E9" w:rsidRPr="00BF0F4F">
        <w:rPr>
          <w:rFonts w:ascii="Sylfaen" w:hAnsi="Sylfaen"/>
          <w:sz w:val="22"/>
          <w:szCs w:val="22"/>
        </w:rPr>
        <w:t xml:space="preserve"> results (Mamun </w:t>
      </w:r>
      <w:r w:rsidR="002002E9" w:rsidRPr="00C96395">
        <w:rPr>
          <w:rFonts w:ascii="Sylfaen" w:hAnsi="Sylfaen"/>
          <w:i/>
          <w:iCs/>
          <w:sz w:val="22"/>
          <w:szCs w:val="22"/>
        </w:rPr>
        <w:t>et</w:t>
      </w:r>
      <w:r w:rsidR="00E23BF9" w:rsidRPr="00C96395">
        <w:rPr>
          <w:rFonts w:ascii="Sylfaen" w:hAnsi="Sylfaen"/>
          <w:i/>
          <w:iCs/>
          <w:sz w:val="22"/>
          <w:szCs w:val="22"/>
        </w:rPr>
        <w:t xml:space="preserve"> a</w:t>
      </w:r>
      <w:r w:rsidR="00E23BF9" w:rsidRPr="00BF0F4F">
        <w:rPr>
          <w:rFonts w:ascii="Sylfaen" w:hAnsi="Sylfaen"/>
          <w:sz w:val="22"/>
          <w:szCs w:val="22"/>
        </w:rPr>
        <w:t>l</w:t>
      </w:r>
      <w:r w:rsidR="00C96395">
        <w:rPr>
          <w:rFonts w:ascii="Sylfaen" w:hAnsi="Sylfaen"/>
          <w:sz w:val="22"/>
          <w:szCs w:val="22"/>
        </w:rPr>
        <w:t>.</w:t>
      </w:r>
      <w:r w:rsidR="00E23BF9" w:rsidRPr="00BF0F4F">
        <w:rPr>
          <w:rFonts w:ascii="Sylfaen" w:hAnsi="Sylfaen"/>
          <w:sz w:val="22"/>
          <w:szCs w:val="22"/>
        </w:rPr>
        <w:t xml:space="preserve">, 2020; Mukherjee, 2021). </w:t>
      </w:r>
      <w:r w:rsidR="00F7405E" w:rsidRPr="00BF0F4F">
        <w:rPr>
          <w:rFonts w:ascii="Sylfaen" w:hAnsi="Sylfaen"/>
          <w:sz w:val="22"/>
          <w:szCs w:val="22"/>
        </w:rPr>
        <w:t>Mamun</w:t>
      </w:r>
      <w:r w:rsidR="00C40EDF" w:rsidRPr="00BF0F4F">
        <w:rPr>
          <w:rFonts w:ascii="Sylfaen" w:hAnsi="Sylfaen"/>
          <w:sz w:val="22"/>
          <w:szCs w:val="22"/>
        </w:rPr>
        <w:t xml:space="preserve"> </w:t>
      </w:r>
      <w:r w:rsidR="00C40EDF" w:rsidRPr="00C96395">
        <w:rPr>
          <w:rFonts w:ascii="Sylfaen" w:hAnsi="Sylfaen"/>
          <w:i/>
          <w:iCs/>
          <w:sz w:val="22"/>
          <w:szCs w:val="22"/>
        </w:rPr>
        <w:t>et al.</w:t>
      </w:r>
      <w:r w:rsidR="00830FCE" w:rsidRPr="00C96395">
        <w:rPr>
          <w:rFonts w:ascii="Sylfaen" w:hAnsi="Sylfaen"/>
          <w:i/>
          <w:iCs/>
          <w:sz w:val="22"/>
          <w:szCs w:val="22"/>
        </w:rPr>
        <w:t>’s</w:t>
      </w:r>
      <w:r w:rsidR="00C40EDF" w:rsidRPr="00BF0F4F">
        <w:rPr>
          <w:rFonts w:ascii="Sylfaen" w:hAnsi="Sylfaen"/>
          <w:sz w:val="22"/>
          <w:szCs w:val="22"/>
        </w:rPr>
        <w:t xml:space="preserve"> (2020) </w:t>
      </w:r>
      <w:r w:rsidR="00595AF0" w:rsidRPr="00BF0F4F">
        <w:rPr>
          <w:rFonts w:ascii="Sylfaen" w:hAnsi="Sylfaen"/>
          <w:sz w:val="22"/>
          <w:szCs w:val="22"/>
        </w:rPr>
        <w:t>recommendation</w:t>
      </w:r>
      <w:r w:rsidR="00351186" w:rsidRPr="00BF0F4F">
        <w:rPr>
          <w:rFonts w:ascii="Sylfaen" w:hAnsi="Sylfaen"/>
          <w:sz w:val="22"/>
          <w:szCs w:val="22"/>
        </w:rPr>
        <w:t xml:space="preserve"> of</w:t>
      </w:r>
      <w:r w:rsidR="006F2CBF" w:rsidRPr="00BF0F4F">
        <w:rPr>
          <w:rFonts w:ascii="Sylfaen" w:hAnsi="Sylfaen"/>
          <w:sz w:val="22"/>
          <w:szCs w:val="22"/>
        </w:rPr>
        <w:t xml:space="preserve"> future </w:t>
      </w:r>
      <w:r w:rsidR="00351186" w:rsidRPr="00BF0F4F">
        <w:rPr>
          <w:rFonts w:ascii="Sylfaen" w:hAnsi="Sylfaen"/>
          <w:sz w:val="22"/>
          <w:szCs w:val="22"/>
        </w:rPr>
        <w:t>research including prison heterogeneit</w:t>
      </w:r>
      <w:r w:rsidR="008A1992" w:rsidRPr="00BF0F4F">
        <w:rPr>
          <w:rFonts w:ascii="Sylfaen" w:hAnsi="Sylfaen"/>
          <w:sz w:val="22"/>
          <w:szCs w:val="22"/>
        </w:rPr>
        <w:t xml:space="preserve">y could identify methods </w:t>
      </w:r>
      <w:r w:rsidR="001047CE" w:rsidRPr="00BF0F4F">
        <w:rPr>
          <w:rFonts w:ascii="Sylfaen" w:hAnsi="Sylfaen"/>
          <w:sz w:val="22"/>
          <w:szCs w:val="22"/>
        </w:rPr>
        <w:t>that would reduce re</w:t>
      </w:r>
      <w:r w:rsidR="008C2B13">
        <w:rPr>
          <w:rFonts w:ascii="Sylfaen" w:hAnsi="Sylfaen"/>
          <w:sz w:val="22"/>
          <w:szCs w:val="22"/>
        </w:rPr>
        <w:t>offending</w:t>
      </w:r>
      <w:r w:rsidR="001047CE" w:rsidRPr="00BF0F4F">
        <w:rPr>
          <w:rFonts w:ascii="Sylfaen" w:hAnsi="Sylfaen"/>
          <w:sz w:val="22"/>
          <w:szCs w:val="22"/>
        </w:rPr>
        <w:t xml:space="preserve"> and therefore overall </w:t>
      </w:r>
      <w:r w:rsidR="00E33CCB" w:rsidRPr="00BF0F4F">
        <w:rPr>
          <w:rFonts w:ascii="Sylfaen" w:hAnsi="Sylfaen"/>
          <w:sz w:val="22"/>
          <w:szCs w:val="22"/>
        </w:rPr>
        <w:t>imprisonment</w:t>
      </w:r>
      <w:r w:rsidR="001047CE" w:rsidRPr="00BF0F4F">
        <w:rPr>
          <w:rFonts w:ascii="Sylfaen" w:hAnsi="Sylfaen"/>
          <w:sz w:val="22"/>
          <w:szCs w:val="22"/>
        </w:rPr>
        <w:t xml:space="preserve"> rates. Prison heterogeneity</w:t>
      </w:r>
      <w:r w:rsidR="00F339AE" w:rsidRPr="00BF0F4F">
        <w:rPr>
          <w:rFonts w:ascii="Sylfaen" w:hAnsi="Sylfaen"/>
          <w:sz w:val="22"/>
          <w:szCs w:val="22"/>
        </w:rPr>
        <w:t xml:space="preserve"> includes</w:t>
      </w:r>
      <w:r w:rsidR="001047CE" w:rsidRPr="00BF0F4F">
        <w:rPr>
          <w:rFonts w:ascii="Sylfaen" w:hAnsi="Sylfaen"/>
          <w:sz w:val="22"/>
          <w:szCs w:val="22"/>
        </w:rPr>
        <w:t xml:space="preserve"> </w:t>
      </w:r>
      <w:r w:rsidR="00312EE6" w:rsidRPr="00BF0F4F">
        <w:rPr>
          <w:rFonts w:ascii="Sylfaen" w:hAnsi="Sylfaen"/>
          <w:sz w:val="22"/>
          <w:szCs w:val="22"/>
        </w:rPr>
        <w:t xml:space="preserve">studying </w:t>
      </w:r>
      <w:r w:rsidR="00AB7070" w:rsidRPr="00BF0F4F">
        <w:rPr>
          <w:rFonts w:ascii="Sylfaen" w:hAnsi="Sylfaen"/>
          <w:sz w:val="22"/>
          <w:szCs w:val="22"/>
        </w:rPr>
        <w:t>the</w:t>
      </w:r>
      <w:r w:rsidR="00BE605C" w:rsidRPr="00BF0F4F">
        <w:rPr>
          <w:rFonts w:ascii="Sylfaen" w:hAnsi="Sylfaen"/>
          <w:sz w:val="22"/>
          <w:szCs w:val="22"/>
        </w:rPr>
        <w:t xml:space="preserve"> inmate’s prior offences, current prison situation, and</w:t>
      </w:r>
      <w:r w:rsidR="00F339AE" w:rsidRPr="00BF0F4F">
        <w:rPr>
          <w:rFonts w:ascii="Sylfaen" w:hAnsi="Sylfaen"/>
          <w:sz w:val="22"/>
          <w:szCs w:val="22"/>
        </w:rPr>
        <w:t xml:space="preserve"> </w:t>
      </w:r>
      <w:r w:rsidR="00AC782D" w:rsidRPr="00BF0F4F">
        <w:rPr>
          <w:rFonts w:ascii="Sylfaen" w:hAnsi="Sylfaen"/>
          <w:sz w:val="22"/>
          <w:szCs w:val="22"/>
        </w:rPr>
        <w:t xml:space="preserve">their individual experiences </w:t>
      </w:r>
      <w:r w:rsidR="003F5F73" w:rsidRPr="00BF0F4F">
        <w:rPr>
          <w:rFonts w:ascii="Sylfaen" w:hAnsi="Sylfaen"/>
          <w:sz w:val="22"/>
          <w:szCs w:val="22"/>
        </w:rPr>
        <w:t>to l</w:t>
      </w:r>
      <w:r w:rsidR="000539CA" w:rsidRPr="00BF0F4F">
        <w:rPr>
          <w:rFonts w:ascii="Sylfaen" w:hAnsi="Sylfaen"/>
          <w:sz w:val="22"/>
          <w:szCs w:val="22"/>
        </w:rPr>
        <w:t>ower recidivism (</w:t>
      </w:r>
      <w:r w:rsidR="006160AC" w:rsidRPr="00BF0F4F">
        <w:rPr>
          <w:rFonts w:ascii="Sylfaen" w:hAnsi="Sylfaen"/>
          <w:sz w:val="22"/>
          <w:szCs w:val="22"/>
        </w:rPr>
        <w:t xml:space="preserve">Mears, Cochran and Cullen, 2014). </w:t>
      </w:r>
      <w:r w:rsidR="00AB0D31" w:rsidRPr="00BF0F4F">
        <w:rPr>
          <w:rFonts w:ascii="Sylfaen" w:hAnsi="Sylfaen"/>
          <w:sz w:val="22"/>
          <w:szCs w:val="22"/>
        </w:rPr>
        <w:t xml:space="preserve">Including prison heterogeneity in future </w:t>
      </w:r>
      <w:r w:rsidR="009561B7">
        <w:rPr>
          <w:rFonts w:ascii="Sylfaen" w:hAnsi="Sylfaen"/>
          <w:sz w:val="22"/>
          <w:szCs w:val="22"/>
        </w:rPr>
        <w:t>research</w:t>
      </w:r>
      <w:r w:rsidR="00AB0D31" w:rsidRPr="00BF0F4F">
        <w:rPr>
          <w:rFonts w:ascii="Sylfaen" w:hAnsi="Sylfaen"/>
          <w:sz w:val="22"/>
          <w:szCs w:val="22"/>
        </w:rPr>
        <w:t xml:space="preserve"> would </w:t>
      </w:r>
      <w:r w:rsidR="00FC6D5F" w:rsidRPr="00BF0F4F">
        <w:rPr>
          <w:rFonts w:ascii="Sylfaen" w:hAnsi="Sylfaen"/>
          <w:sz w:val="22"/>
          <w:szCs w:val="22"/>
        </w:rPr>
        <w:t xml:space="preserve">allow researchers to identify </w:t>
      </w:r>
      <w:r w:rsidR="000027BE" w:rsidRPr="00BF0F4F">
        <w:rPr>
          <w:rFonts w:ascii="Sylfaen" w:hAnsi="Sylfaen"/>
          <w:sz w:val="22"/>
          <w:szCs w:val="22"/>
        </w:rPr>
        <w:t xml:space="preserve">trends that could help create </w:t>
      </w:r>
      <w:r w:rsidR="007E4FF0" w:rsidRPr="00BF0F4F">
        <w:rPr>
          <w:rFonts w:ascii="Sylfaen" w:hAnsi="Sylfaen"/>
          <w:sz w:val="22"/>
          <w:szCs w:val="22"/>
        </w:rPr>
        <w:t>more individualized</w:t>
      </w:r>
      <w:r w:rsidR="000027BE" w:rsidRPr="00BF0F4F">
        <w:rPr>
          <w:rFonts w:ascii="Sylfaen" w:hAnsi="Sylfaen"/>
          <w:sz w:val="22"/>
          <w:szCs w:val="22"/>
        </w:rPr>
        <w:t xml:space="preserve"> </w:t>
      </w:r>
      <w:r w:rsidR="00F72867" w:rsidRPr="00BF0F4F">
        <w:rPr>
          <w:rFonts w:ascii="Sylfaen" w:hAnsi="Sylfaen"/>
          <w:sz w:val="22"/>
          <w:szCs w:val="22"/>
        </w:rPr>
        <w:t>rehabilitation</w:t>
      </w:r>
      <w:r w:rsidR="000027BE" w:rsidRPr="00BF0F4F">
        <w:rPr>
          <w:rFonts w:ascii="Sylfaen" w:hAnsi="Sylfaen"/>
          <w:sz w:val="22"/>
          <w:szCs w:val="22"/>
        </w:rPr>
        <w:t xml:space="preserve"> programs </w:t>
      </w:r>
      <w:r w:rsidR="007E4FF0" w:rsidRPr="00BF0F4F">
        <w:rPr>
          <w:rFonts w:ascii="Sylfaen" w:hAnsi="Sylfaen"/>
          <w:sz w:val="22"/>
          <w:szCs w:val="22"/>
        </w:rPr>
        <w:t xml:space="preserve">that may help to reduce </w:t>
      </w:r>
      <w:r w:rsidR="00556A98">
        <w:rPr>
          <w:rFonts w:ascii="Sylfaen" w:hAnsi="Sylfaen"/>
          <w:sz w:val="22"/>
          <w:szCs w:val="22"/>
        </w:rPr>
        <w:t>reoffending</w:t>
      </w:r>
      <w:r w:rsidR="007E4FF0" w:rsidRPr="00BF0F4F">
        <w:rPr>
          <w:rFonts w:ascii="Sylfaen" w:hAnsi="Sylfaen"/>
          <w:sz w:val="22"/>
          <w:szCs w:val="22"/>
        </w:rPr>
        <w:t xml:space="preserve"> and incarceration.  </w:t>
      </w:r>
    </w:p>
    <w:p w14:paraId="453C2CCD" w14:textId="5CC2373C" w:rsidR="0025339D" w:rsidRDefault="00D26B34" w:rsidP="002B4DAD">
      <w:pPr>
        <w:spacing w:line="360" w:lineRule="auto"/>
        <w:ind w:firstLine="720"/>
        <w:rPr>
          <w:rFonts w:ascii="Sylfaen" w:hAnsi="Sylfaen"/>
          <w:sz w:val="22"/>
          <w:szCs w:val="22"/>
        </w:rPr>
      </w:pPr>
      <w:r w:rsidRPr="00BF0F4F">
        <w:rPr>
          <w:rFonts w:ascii="Sylfaen" w:hAnsi="Sylfaen"/>
          <w:sz w:val="22"/>
          <w:szCs w:val="22"/>
        </w:rPr>
        <w:t>The</w:t>
      </w:r>
      <w:r w:rsidR="004634BB" w:rsidRPr="00BF0F4F">
        <w:rPr>
          <w:rFonts w:ascii="Sylfaen" w:hAnsi="Sylfaen"/>
          <w:sz w:val="22"/>
          <w:szCs w:val="22"/>
        </w:rPr>
        <w:t xml:space="preserve"> </w:t>
      </w:r>
      <w:r w:rsidR="00DD5DDB" w:rsidRPr="00BF0F4F">
        <w:rPr>
          <w:rFonts w:ascii="Sylfaen" w:hAnsi="Sylfaen"/>
          <w:sz w:val="22"/>
          <w:szCs w:val="22"/>
        </w:rPr>
        <w:t>findings of this</w:t>
      </w:r>
      <w:r w:rsidR="00076B21" w:rsidRPr="00BF0F4F">
        <w:rPr>
          <w:rFonts w:ascii="Sylfaen" w:hAnsi="Sylfaen"/>
          <w:sz w:val="22"/>
          <w:szCs w:val="22"/>
        </w:rPr>
        <w:t xml:space="preserve"> </w:t>
      </w:r>
      <w:r w:rsidRPr="00BF0F4F">
        <w:rPr>
          <w:rFonts w:ascii="Sylfaen" w:hAnsi="Sylfaen"/>
          <w:sz w:val="22"/>
          <w:szCs w:val="22"/>
        </w:rPr>
        <w:t xml:space="preserve">systematic literature review </w:t>
      </w:r>
      <w:r w:rsidR="007E5394">
        <w:rPr>
          <w:rFonts w:ascii="Sylfaen" w:hAnsi="Sylfaen"/>
          <w:sz w:val="22"/>
          <w:szCs w:val="22"/>
        </w:rPr>
        <w:t>indicate</w:t>
      </w:r>
      <w:r w:rsidR="00DD5DDB" w:rsidRPr="00BF0F4F">
        <w:rPr>
          <w:rFonts w:ascii="Sylfaen" w:hAnsi="Sylfaen"/>
          <w:sz w:val="22"/>
          <w:szCs w:val="22"/>
        </w:rPr>
        <w:t xml:space="preserve"> that </w:t>
      </w:r>
      <w:r w:rsidR="00CB09A3" w:rsidRPr="00BF0F4F">
        <w:rPr>
          <w:rFonts w:ascii="Sylfaen" w:hAnsi="Sylfaen"/>
          <w:sz w:val="22"/>
          <w:szCs w:val="22"/>
        </w:rPr>
        <w:t xml:space="preserve">private prisons </w:t>
      </w:r>
      <w:r w:rsidR="005D010A" w:rsidRPr="00BF0F4F">
        <w:rPr>
          <w:rFonts w:ascii="Sylfaen" w:hAnsi="Sylfaen"/>
          <w:sz w:val="22"/>
          <w:szCs w:val="22"/>
        </w:rPr>
        <w:t>do increase U</w:t>
      </w:r>
      <w:r w:rsidR="003427FB">
        <w:rPr>
          <w:rFonts w:ascii="Sylfaen" w:hAnsi="Sylfaen"/>
          <w:sz w:val="22"/>
          <w:szCs w:val="22"/>
        </w:rPr>
        <w:t>.</w:t>
      </w:r>
      <w:r w:rsidR="005D010A" w:rsidRPr="00BF0F4F">
        <w:rPr>
          <w:rFonts w:ascii="Sylfaen" w:hAnsi="Sylfaen"/>
          <w:sz w:val="22"/>
          <w:szCs w:val="22"/>
        </w:rPr>
        <w:t>S</w:t>
      </w:r>
      <w:r w:rsidR="003427FB">
        <w:rPr>
          <w:rFonts w:ascii="Sylfaen" w:hAnsi="Sylfaen"/>
          <w:sz w:val="22"/>
          <w:szCs w:val="22"/>
        </w:rPr>
        <w:t>.</w:t>
      </w:r>
      <w:r w:rsidR="005D010A" w:rsidRPr="00BF0F4F">
        <w:rPr>
          <w:rFonts w:ascii="Sylfaen" w:hAnsi="Sylfaen"/>
          <w:sz w:val="22"/>
          <w:szCs w:val="22"/>
        </w:rPr>
        <w:t xml:space="preserve"> </w:t>
      </w:r>
      <w:r w:rsidR="00E33CCB" w:rsidRPr="00BF0F4F">
        <w:rPr>
          <w:rFonts w:ascii="Sylfaen" w:hAnsi="Sylfaen"/>
          <w:sz w:val="22"/>
          <w:szCs w:val="22"/>
        </w:rPr>
        <w:t>imprisonment</w:t>
      </w:r>
      <w:r w:rsidR="00CB09A3" w:rsidRPr="00BF0F4F">
        <w:rPr>
          <w:rFonts w:ascii="Sylfaen" w:hAnsi="Sylfaen"/>
          <w:sz w:val="22"/>
          <w:szCs w:val="22"/>
        </w:rPr>
        <w:t xml:space="preserve"> rates</w:t>
      </w:r>
      <w:r w:rsidR="005D010A" w:rsidRPr="00BF0F4F">
        <w:rPr>
          <w:rFonts w:ascii="Sylfaen" w:hAnsi="Sylfaen"/>
          <w:sz w:val="22"/>
          <w:szCs w:val="22"/>
        </w:rPr>
        <w:t xml:space="preserve"> in some instances</w:t>
      </w:r>
      <w:r w:rsidR="00CB09A3" w:rsidRPr="00BF0F4F">
        <w:rPr>
          <w:rFonts w:ascii="Sylfaen" w:hAnsi="Sylfaen"/>
          <w:sz w:val="22"/>
          <w:szCs w:val="22"/>
        </w:rPr>
        <w:t xml:space="preserve"> </w:t>
      </w:r>
      <w:r w:rsidR="005D010A" w:rsidRPr="00BF0F4F">
        <w:rPr>
          <w:rFonts w:ascii="Sylfaen" w:hAnsi="Sylfaen"/>
          <w:sz w:val="22"/>
          <w:szCs w:val="22"/>
        </w:rPr>
        <w:t>however the</w:t>
      </w:r>
      <w:r w:rsidR="00CB09A3" w:rsidRPr="00BF0F4F">
        <w:rPr>
          <w:rFonts w:ascii="Sylfaen" w:hAnsi="Sylfaen"/>
          <w:sz w:val="22"/>
          <w:szCs w:val="22"/>
        </w:rPr>
        <w:t xml:space="preserve"> topic is </w:t>
      </w:r>
      <w:r w:rsidR="00DB0E43" w:rsidRPr="00BF0F4F">
        <w:rPr>
          <w:rFonts w:ascii="Sylfaen" w:hAnsi="Sylfaen"/>
          <w:sz w:val="22"/>
          <w:szCs w:val="22"/>
        </w:rPr>
        <w:t>complex and shaped by a variety of factors</w:t>
      </w:r>
      <w:r w:rsidR="00CB09A3" w:rsidRPr="00BF0F4F">
        <w:rPr>
          <w:rFonts w:ascii="Sylfaen" w:hAnsi="Sylfaen"/>
          <w:sz w:val="22"/>
          <w:szCs w:val="22"/>
        </w:rPr>
        <w:t>.</w:t>
      </w:r>
      <w:r w:rsidR="00477FBF" w:rsidRPr="00BF0F4F">
        <w:rPr>
          <w:rFonts w:ascii="Sylfaen" w:hAnsi="Sylfaen"/>
          <w:sz w:val="22"/>
          <w:szCs w:val="22"/>
        </w:rPr>
        <w:t xml:space="preserve"> P</w:t>
      </w:r>
      <w:r w:rsidR="00C636AB" w:rsidRPr="00BF0F4F">
        <w:rPr>
          <w:rFonts w:ascii="Sylfaen" w:hAnsi="Sylfaen"/>
          <w:sz w:val="22"/>
          <w:szCs w:val="22"/>
        </w:rPr>
        <w:t>revious research on</w:t>
      </w:r>
      <w:r w:rsidR="002D754A" w:rsidRPr="00BF0F4F">
        <w:rPr>
          <w:rFonts w:ascii="Sylfaen" w:hAnsi="Sylfaen"/>
          <w:sz w:val="22"/>
          <w:szCs w:val="22"/>
        </w:rPr>
        <w:t xml:space="preserve"> private prisons and</w:t>
      </w:r>
      <w:r w:rsidR="00EB4FD0">
        <w:rPr>
          <w:rFonts w:ascii="Sylfaen" w:hAnsi="Sylfaen"/>
          <w:sz w:val="22"/>
          <w:szCs w:val="22"/>
        </w:rPr>
        <w:t xml:space="preserve"> levels of </w:t>
      </w:r>
      <w:r w:rsidR="00B342B1">
        <w:rPr>
          <w:rFonts w:ascii="Sylfaen" w:hAnsi="Sylfaen"/>
          <w:sz w:val="22"/>
          <w:szCs w:val="22"/>
        </w:rPr>
        <w:t>detention</w:t>
      </w:r>
      <w:r w:rsidR="002D754A" w:rsidRPr="00BF0F4F">
        <w:rPr>
          <w:rFonts w:ascii="Sylfaen" w:hAnsi="Sylfaen"/>
          <w:sz w:val="22"/>
          <w:szCs w:val="22"/>
        </w:rPr>
        <w:t xml:space="preserve"> specifically was </w:t>
      </w:r>
      <w:r w:rsidR="00BB0047" w:rsidRPr="00BF0F4F">
        <w:rPr>
          <w:rFonts w:ascii="Sylfaen" w:hAnsi="Sylfaen"/>
          <w:sz w:val="22"/>
          <w:szCs w:val="22"/>
        </w:rPr>
        <w:t>limited</w:t>
      </w:r>
      <w:r w:rsidR="002D754A" w:rsidRPr="00BF0F4F">
        <w:rPr>
          <w:rFonts w:ascii="Sylfaen" w:hAnsi="Sylfaen"/>
          <w:sz w:val="22"/>
          <w:szCs w:val="22"/>
        </w:rPr>
        <w:t xml:space="preserve"> </w:t>
      </w:r>
      <w:r w:rsidR="000A763A" w:rsidRPr="00BF0F4F">
        <w:rPr>
          <w:rFonts w:ascii="Sylfaen" w:hAnsi="Sylfaen"/>
          <w:sz w:val="22"/>
          <w:szCs w:val="22"/>
        </w:rPr>
        <w:t xml:space="preserve">and often included other variables, </w:t>
      </w:r>
      <w:r w:rsidR="0047278A" w:rsidRPr="00BF0F4F">
        <w:rPr>
          <w:rFonts w:ascii="Sylfaen" w:hAnsi="Sylfaen"/>
          <w:sz w:val="22"/>
          <w:szCs w:val="22"/>
        </w:rPr>
        <w:t>concluding the</w:t>
      </w:r>
      <w:r w:rsidR="000A763A" w:rsidRPr="00BF0F4F">
        <w:rPr>
          <w:rFonts w:ascii="Sylfaen" w:hAnsi="Sylfaen"/>
          <w:sz w:val="22"/>
          <w:szCs w:val="22"/>
        </w:rPr>
        <w:t xml:space="preserve"> need f</w:t>
      </w:r>
      <w:r w:rsidR="00090FED" w:rsidRPr="00BF0F4F">
        <w:rPr>
          <w:rFonts w:ascii="Sylfaen" w:hAnsi="Sylfaen"/>
          <w:sz w:val="22"/>
          <w:szCs w:val="22"/>
        </w:rPr>
        <w:t>o</w:t>
      </w:r>
      <w:r w:rsidR="000A763A" w:rsidRPr="00BF0F4F">
        <w:rPr>
          <w:rFonts w:ascii="Sylfaen" w:hAnsi="Sylfaen"/>
          <w:sz w:val="22"/>
          <w:szCs w:val="22"/>
        </w:rPr>
        <w:t xml:space="preserve">r </w:t>
      </w:r>
      <w:r w:rsidR="00090FED" w:rsidRPr="00BF0F4F">
        <w:rPr>
          <w:rFonts w:ascii="Sylfaen" w:hAnsi="Sylfaen"/>
          <w:sz w:val="22"/>
          <w:szCs w:val="22"/>
        </w:rPr>
        <w:t xml:space="preserve">more targeted and </w:t>
      </w:r>
      <w:r w:rsidR="00DD5DDB" w:rsidRPr="00BF0F4F">
        <w:rPr>
          <w:rFonts w:ascii="Sylfaen" w:hAnsi="Sylfaen"/>
          <w:sz w:val="22"/>
          <w:szCs w:val="22"/>
        </w:rPr>
        <w:t xml:space="preserve">rigorous </w:t>
      </w:r>
      <w:r w:rsidR="000A763A" w:rsidRPr="00BF0F4F">
        <w:rPr>
          <w:rFonts w:ascii="Sylfaen" w:hAnsi="Sylfaen"/>
          <w:sz w:val="22"/>
          <w:szCs w:val="22"/>
        </w:rPr>
        <w:t xml:space="preserve">future </w:t>
      </w:r>
      <w:r w:rsidR="009561B7">
        <w:rPr>
          <w:rFonts w:ascii="Sylfaen" w:hAnsi="Sylfaen"/>
          <w:sz w:val="22"/>
          <w:szCs w:val="22"/>
        </w:rPr>
        <w:t>research</w:t>
      </w:r>
      <w:r w:rsidR="000A763A" w:rsidRPr="00BF0F4F">
        <w:rPr>
          <w:rFonts w:ascii="Sylfaen" w:hAnsi="Sylfaen"/>
          <w:sz w:val="22"/>
          <w:szCs w:val="22"/>
        </w:rPr>
        <w:t>.</w:t>
      </w:r>
      <w:r w:rsidR="004C4006" w:rsidRPr="00BF0F4F">
        <w:rPr>
          <w:rFonts w:ascii="Sylfaen" w:hAnsi="Sylfaen"/>
          <w:sz w:val="22"/>
          <w:szCs w:val="22"/>
        </w:rPr>
        <w:t xml:space="preserve"> U</w:t>
      </w:r>
      <w:r w:rsidR="003427FB">
        <w:rPr>
          <w:rFonts w:ascii="Sylfaen" w:hAnsi="Sylfaen"/>
          <w:sz w:val="22"/>
          <w:szCs w:val="22"/>
        </w:rPr>
        <w:t>.</w:t>
      </w:r>
      <w:r w:rsidR="004C4006" w:rsidRPr="00BF0F4F">
        <w:rPr>
          <w:rFonts w:ascii="Sylfaen" w:hAnsi="Sylfaen"/>
          <w:sz w:val="22"/>
          <w:szCs w:val="22"/>
        </w:rPr>
        <w:t>S</w:t>
      </w:r>
      <w:r w:rsidR="003427FB">
        <w:rPr>
          <w:rFonts w:ascii="Sylfaen" w:hAnsi="Sylfaen"/>
          <w:sz w:val="22"/>
          <w:szCs w:val="22"/>
        </w:rPr>
        <w:t>.</w:t>
      </w:r>
      <w:r w:rsidR="004C4006" w:rsidRPr="00BF0F4F">
        <w:rPr>
          <w:rFonts w:ascii="Sylfaen" w:hAnsi="Sylfaen"/>
          <w:sz w:val="22"/>
          <w:szCs w:val="22"/>
        </w:rPr>
        <w:t xml:space="preserve"> </w:t>
      </w:r>
      <w:r w:rsidR="00545C32" w:rsidRPr="00BF0F4F">
        <w:rPr>
          <w:rFonts w:ascii="Sylfaen" w:hAnsi="Sylfaen"/>
          <w:sz w:val="22"/>
          <w:szCs w:val="22"/>
        </w:rPr>
        <w:t xml:space="preserve">policymakers </w:t>
      </w:r>
      <w:r w:rsidR="00412609" w:rsidRPr="00BF0F4F">
        <w:rPr>
          <w:rFonts w:ascii="Sylfaen" w:hAnsi="Sylfaen"/>
          <w:sz w:val="22"/>
          <w:szCs w:val="22"/>
        </w:rPr>
        <w:t xml:space="preserve">often politicize </w:t>
      </w:r>
      <w:r w:rsidR="006F0E10" w:rsidRPr="00BF0F4F">
        <w:rPr>
          <w:rFonts w:ascii="Sylfaen" w:hAnsi="Sylfaen"/>
          <w:sz w:val="22"/>
          <w:szCs w:val="22"/>
        </w:rPr>
        <w:t xml:space="preserve">high </w:t>
      </w:r>
      <w:r w:rsidR="001E268E">
        <w:rPr>
          <w:rFonts w:ascii="Sylfaen" w:hAnsi="Sylfaen"/>
          <w:sz w:val="22"/>
          <w:szCs w:val="22"/>
        </w:rPr>
        <w:t>rates of imprisonment</w:t>
      </w:r>
      <w:r w:rsidR="0004150D" w:rsidRPr="00BF0F4F">
        <w:rPr>
          <w:rFonts w:ascii="Sylfaen" w:hAnsi="Sylfaen"/>
          <w:sz w:val="22"/>
          <w:szCs w:val="22"/>
        </w:rPr>
        <w:t xml:space="preserve">, </w:t>
      </w:r>
      <w:r w:rsidR="002E723C" w:rsidRPr="00BF0F4F">
        <w:rPr>
          <w:rFonts w:ascii="Sylfaen" w:hAnsi="Sylfaen"/>
          <w:sz w:val="22"/>
          <w:szCs w:val="22"/>
        </w:rPr>
        <w:t xml:space="preserve">crime rates </w:t>
      </w:r>
      <w:r w:rsidR="00B76CE0" w:rsidRPr="00BF0F4F">
        <w:rPr>
          <w:rFonts w:ascii="Sylfaen" w:hAnsi="Sylfaen"/>
          <w:sz w:val="22"/>
          <w:szCs w:val="22"/>
        </w:rPr>
        <w:t xml:space="preserve">and public safety. </w:t>
      </w:r>
      <w:r w:rsidR="00DB6909" w:rsidRPr="00BF0F4F">
        <w:rPr>
          <w:rFonts w:ascii="Sylfaen" w:hAnsi="Sylfaen"/>
          <w:sz w:val="22"/>
          <w:szCs w:val="22"/>
        </w:rPr>
        <w:t xml:space="preserve">Policymakers should review previous </w:t>
      </w:r>
      <w:r w:rsidR="002367C0">
        <w:rPr>
          <w:rFonts w:ascii="Sylfaen" w:hAnsi="Sylfaen"/>
          <w:sz w:val="22"/>
          <w:szCs w:val="22"/>
        </w:rPr>
        <w:t xml:space="preserve">research </w:t>
      </w:r>
      <w:r w:rsidR="00DB6909" w:rsidRPr="00BF0F4F">
        <w:rPr>
          <w:rFonts w:ascii="Sylfaen" w:hAnsi="Sylfaen"/>
          <w:sz w:val="22"/>
          <w:szCs w:val="22"/>
        </w:rPr>
        <w:t>and push for future</w:t>
      </w:r>
      <w:r w:rsidR="004812B1">
        <w:rPr>
          <w:rFonts w:ascii="Sylfaen" w:hAnsi="Sylfaen"/>
          <w:sz w:val="22"/>
          <w:szCs w:val="22"/>
        </w:rPr>
        <w:t xml:space="preserve"> studies</w:t>
      </w:r>
      <w:r w:rsidR="00DB6909" w:rsidRPr="00BF0F4F">
        <w:rPr>
          <w:rFonts w:ascii="Sylfaen" w:hAnsi="Sylfaen"/>
          <w:sz w:val="22"/>
          <w:szCs w:val="22"/>
        </w:rPr>
        <w:t xml:space="preserve"> to </w:t>
      </w:r>
      <w:r w:rsidR="005A13EF" w:rsidRPr="00BF0F4F">
        <w:rPr>
          <w:rFonts w:ascii="Sylfaen" w:hAnsi="Sylfaen"/>
          <w:sz w:val="22"/>
          <w:szCs w:val="22"/>
        </w:rPr>
        <w:t>understand the root causes of crime</w:t>
      </w:r>
      <w:r w:rsidR="0004150D" w:rsidRPr="00BF0F4F">
        <w:rPr>
          <w:rFonts w:ascii="Sylfaen" w:hAnsi="Sylfaen"/>
          <w:sz w:val="22"/>
          <w:szCs w:val="22"/>
        </w:rPr>
        <w:t xml:space="preserve">, </w:t>
      </w:r>
      <w:r w:rsidR="007A6FD0" w:rsidRPr="00BF0F4F">
        <w:rPr>
          <w:rFonts w:ascii="Sylfaen" w:hAnsi="Sylfaen"/>
          <w:sz w:val="22"/>
          <w:szCs w:val="22"/>
        </w:rPr>
        <w:t>the role that</w:t>
      </w:r>
      <w:r w:rsidR="0004150D" w:rsidRPr="00BF0F4F">
        <w:rPr>
          <w:rFonts w:ascii="Sylfaen" w:hAnsi="Sylfaen"/>
          <w:sz w:val="22"/>
          <w:szCs w:val="22"/>
        </w:rPr>
        <w:t xml:space="preserve"> prison</w:t>
      </w:r>
      <w:r w:rsidR="000C6BCB" w:rsidRPr="00BF0F4F">
        <w:rPr>
          <w:rFonts w:ascii="Sylfaen" w:hAnsi="Sylfaen"/>
          <w:sz w:val="22"/>
          <w:szCs w:val="22"/>
        </w:rPr>
        <w:t xml:space="preserve"> rehabilitation</w:t>
      </w:r>
      <w:r w:rsidR="0004150D" w:rsidRPr="00BF0F4F">
        <w:rPr>
          <w:rFonts w:ascii="Sylfaen" w:hAnsi="Sylfaen"/>
          <w:sz w:val="22"/>
          <w:szCs w:val="22"/>
        </w:rPr>
        <w:t xml:space="preserve"> programs can</w:t>
      </w:r>
      <w:r w:rsidR="007A6FD0" w:rsidRPr="00BF0F4F">
        <w:rPr>
          <w:rFonts w:ascii="Sylfaen" w:hAnsi="Sylfaen"/>
          <w:sz w:val="22"/>
          <w:szCs w:val="22"/>
        </w:rPr>
        <w:t xml:space="preserve"> provide</w:t>
      </w:r>
      <w:r w:rsidR="00D816EB" w:rsidRPr="00BF0F4F">
        <w:rPr>
          <w:rFonts w:ascii="Sylfaen" w:hAnsi="Sylfaen"/>
          <w:sz w:val="22"/>
          <w:szCs w:val="22"/>
        </w:rPr>
        <w:t xml:space="preserve"> to</w:t>
      </w:r>
      <w:r w:rsidR="0004150D" w:rsidRPr="00BF0F4F">
        <w:rPr>
          <w:rFonts w:ascii="Sylfaen" w:hAnsi="Sylfaen"/>
          <w:sz w:val="22"/>
          <w:szCs w:val="22"/>
        </w:rPr>
        <w:t xml:space="preserve"> curb recidivism, </w:t>
      </w:r>
      <w:r w:rsidR="00305C09" w:rsidRPr="00BF0F4F">
        <w:rPr>
          <w:rFonts w:ascii="Sylfaen" w:hAnsi="Sylfaen"/>
          <w:sz w:val="22"/>
          <w:szCs w:val="22"/>
        </w:rPr>
        <w:t xml:space="preserve">and how prison reform can reduce incarceration rates. </w:t>
      </w:r>
      <w:r w:rsidR="00517ACC" w:rsidRPr="00BF0F4F">
        <w:rPr>
          <w:rFonts w:ascii="Sylfaen" w:hAnsi="Sylfaen"/>
          <w:sz w:val="22"/>
          <w:szCs w:val="22"/>
        </w:rPr>
        <w:t>While p</w:t>
      </w:r>
      <w:r w:rsidR="00305C09" w:rsidRPr="00BF0F4F">
        <w:rPr>
          <w:rFonts w:ascii="Sylfaen" w:hAnsi="Sylfaen"/>
          <w:sz w:val="22"/>
          <w:szCs w:val="22"/>
        </w:rPr>
        <w:t xml:space="preserve">rivate prisons may </w:t>
      </w:r>
      <w:r w:rsidR="00517ACC" w:rsidRPr="00BF0F4F">
        <w:rPr>
          <w:rFonts w:ascii="Sylfaen" w:hAnsi="Sylfaen"/>
          <w:sz w:val="22"/>
          <w:szCs w:val="22"/>
        </w:rPr>
        <w:t>continue to have a role in the</w:t>
      </w:r>
      <w:r w:rsidR="00305C09" w:rsidRPr="00BF0F4F">
        <w:rPr>
          <w:rFonts w:ascii="Sylfaen" w:hAnsi="Sylfaen"/>
          <w:sz w:val="22"/>
          <w:szCs w:val="22"/>
        </w:rPr>
        <w:t xml:space="preserve"> U</w:t>
      </w:r>
      <w:r w:rsidR="003427FB">
        <w:rPr>
          <w:rFonts w:ascii="Sylfaen" w:hAnsi="Sylfaen"/>
          <w:sz w:val="22"/>
          <w:szCs w:val="22"/>
        </w:rPr>
        <w:t>.</w:t>
      </w:r>
      <w:r w:rsidR="00305C09" w:rsidRPr="00BF0F4F">
        <w:rPr>
          <w:rFonts w:ascii="Sylfaen" w:hAnsi="Sylfaen"/>
          <w:sz w:val="22"/>
          <w:szCs w:val="22"/>
        </w:rPr>
        <w:t>S</w:t>
      </w:r>
      <w:r w:rsidR="003427FB">
        <w:rPr>
          <w:rFonts w:ascii="Sylfaen" w:hAnsi="Sylfaen"/>
          <w:sz w:val="22"/>
          <w:szCs w:val="22"/>
        </w:rPr>
        <w:t>.</w:t>
      </w:r>
      <w:r w:rsidR="00305C09" w:rsidRPr="00BF0F4F">
        <w:rPr>
          <w:rFonts w:ascii="Sylfaen" w:hAnsi="Sylfaen"/>
          <w:sz w:val="22"/>
          <w:szCs w:val="22"/>
        </w:rPr>
        <w:t xml:space="preserve"> prison system, figuring out how to utilize them effectively</w:t>
      </w:r>
      <w:r w:rsidR="004A500C" w:rsidRPr="00BF0F4F">
        <w:rPr>
          <w:rFonts w:ascii="Sylfaen" w:hAnsi="Sylfaen"/>
          <w:sz w:val="22"/>
          <w:szCs w:val="22"/>
        </w:rPr>
        <w:t xml:space="preserve"> alongside public prisons</w:t>
      </w:r>
      <w:r w:rsidR="00517ACC" w:rsidRPr="00BF0F4F">
        <w:rPr>
          <w:rFonts w:ascii="Sylfaen" w:hAnsi="Sylfaen"/>
          <w:sz w:val="22"/>
          <w:szCs w:val="22"/>
        </w:rPr>
        <w:t xml:space="preserve"> to prioritize rehabilitation over profits is the key to</w:t>
      </w:r>
      <w:r w:rsidR="00AF388A" w:rsidRPr="00BF0F4F">
        <w:rPr>
          <w:rFonts w:ascii="Sylfaen" w:hAnsi="Sylfaen"/>
          <w:sz w:val="22"/>
          <w:szCs w:val="22"/>
        </w:rPr>
        <w:t xml:space="preserve"> carceral</w:t>
      </w:r>
      <w:r w:rsidR="00517ACC" w:rsidRPr="00BF0F4F">
        <w:rPr>
          <w:rFonts w:ascii="Sylfaen" w:hAnsi="Sylfaen"/>
          <w:sz w:val="22"/>
          <w:szCs w:val="22"/>
        </w:rPr>
        <w:t xml:space="preserve"> success.  </w:t>
      </w:r>
    </w:p>
    <w:p w14:paraId="2449C709" w14:textId="77777777" w:rsidR="00195E16" w:rsidRDefault="00195E16" w:rsidP="00091D63">
      <w:pPr>
        <w:spacing w:line="360" w:lineRule="auto"/>
        <w:rPr>
          <w:rFonts w:ascii="Sylfaen" w:hAnsi="Sylfaen"/>
          <w:sz w:val="22"/>
          <w:szCs w:val="22"/>
        </w:rPr>
      </w:pPr>
    </w:p>
    <w:p w14:paraId="5EF6638C" w14:textId="2C9577B3" w:rsidR="00EC091A" w:rsidRPr="0037434D" w:rsidRDefault="00EC091A"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t xml:space="preserve">References: </w:t>
      </w:r>
    </w:p>
    <w:p w14:paraId="19FCB158" w14:textId="4EB00CB2" w:rsidR="0025339D" w:rsidRDefault="0025339D" w:rsidP="009B7024">
      <w:pPr>
        <w:spacing w:line="360" w:lineRule="auto"/>
        <w:rPr>
          <w:rFonts w:ascii="Sylfaen" w:hAnsi="Sylfaen"/>
          <w:sz w:val="22"/>
          <w:szCs w:val="22"/>
          <w:lang w:val="en-US"/>
        </w:rPr>
      </w:pPr>
      <w:r w:rsidRPr="0025339D">
        <w:rPr>
          <w:rFonts w:ascii="Sylfaen" w:hAnsi="Sylfaen"/>
          <w:sz w:val="22"/>
          <w:szCs w:val="22"/>
        </w:rPr>
        <w:t xml:space="preserve">ACLU (2022) </w:t>
      </w:r>
      <w:r w:rsidRPr="0025339D">
        <w:rPr>
          <w:rFonts w:ascii="Sylfaen" w:hAnsi="Sylfaen"/>
          <w:i/>
          <w:iCs/>
          <w:sz w:val="22"/>
          <w:szCs w:val="22"/>
        </w:rPr>
        <w:t>Captive Labor: Exploitation of Incarcerated Workers</w:t>
      </w:r>
      <w:r w:rsidRPr="0025339D">
        <w:rPr>
          <w:rFonts w:ascii="Sylfaen" w:hAnsi="Sylfaen"/>
          <w:sz w:val="22"/>
          <w:szCs w:val="22"/>
        </w:rPr>
        <w:t xml:space="preserve">, American Civil Liberties Union, 15 June. Available at: </w:t>
      </w:r>
      <w:hyperlink r:id="rId8" w:tgtFrame="_new" w:history="1">
        <w:r w:rsidRPr="0025339D">
          <w:rPr>
            <w:rStyle w:val="Hyperlink"/>
            <w:rFonts w:ascii="Sylfaen" w:hAnsi="Sylfaen"/>
            <w:sz w:val="22"/>
            <w:szCs w:val="22"/>
          </w:rPr>
          <w:t>https://www.aclu.org/news/human-rights/captive-labor-exploitation-of-incarcerated-workers</w:t>
        </w:r>
      </w:hyperlink>
      <w:r w:rsidRPr="0025339D">
        <w:rPr>
          <w:rFonts w:ascii="Sylfaen" w:hAnsi="Sylfaen"/>
          <w:sz w:val="22"/>
          <w:szCs w:val="22"/>
        </w:rPr>
        <w:t xml:space="preserve"> (Accessed:</w:t>
      </w:r>
      <w:r>
        <w:rPr>
          <w:rFonts w:ascii="Sylfaen" w:hAnsi="Sylfaen"/>
          <w:sz w:val="22"/>
          <w:szCs w:val="22"/>
        </w:rPr>
        <w:t xml:space="preserve"> 14 March 2026). </w:t>
      </w:r>
    </w:p>
    <w:p w14:paraId="0A1771DF" w14:textId="09A6755C" w:rsidR="00410F1F" w:rsidRPr="00410F1F" w:rsidRDefault="00410F1F" w:rsidP="009B7024">
      <w:pPr>
        <w:spacing w:line="360" w:lineRule="auto"/>
        <w:rPr>
          <w:rFonts w:ascii="Sylfaen" w:hAnsi="Sylfaen"/>
          <w:sz w:val="22"/>
          <w:szCs w:val="22"/>
          <w:lang w:val="en-US"/>
        </w:rPr>
      </w:pPr>
      <w:r w:rsidRPr="00410F1F">
        <w:rPr>
          <w:rFonts w:ascii="Sylfaen" w:hAnsi="Sylfaen"/>
          <w:sz w:val="22"/>
          <w:szCs w:val="22"/>
          <w:lang w:val="en-US"/>
        </w:rPr>
        <w:lastRenderedPageBreak/>
        <w:t xml:space="preserve">Anguiano, D. (2022) 'US prison workers produce $11bn worth of goods and services a year for pittance,' </w:t>
      </w:r>
      <w:r w:rsidRPr="00410F1F">
        <w:rPr>
          <w:rFonts w:ascii="Sylfaen" w:hAnsi="Sylfaen"/>
          <w:i/>
          <w:iCs/>
          <w:sz w:val="22"/>
          <w:szCs w:val="22"/>
          <w:lang w:val="en-US"/>
        </w:rPr>
        <w:t>The Guardian</w:t>
      </w:r>
      <w:r w:rsidRPr="00410F1F">
        <w:rPr>
          <w:rFonts w:ascii="Sylfaen" w:hAnsi="Sylfaen"/>
          <w:sz w:val="22"/>
          <w:szCs w:val="22"/>
          <w:lang w:val="en-US"/>
        </w:rPr>
        <w:t xml:space="preserve">, 17 June. </w:t>
      </w:r>
      <w:hyperlink r:id="rId9" w:history="1">
        <w:r w:rsidRPr="00410F1F">
          <w:rPr>
            <w:rStyle w:val="Hyperlink"/>
            <w:rFonts w:ascii="Sylfaen" w:hAnsi="Sylfaen"/>
            <w:sz w:val="22"/>
            <w:szCs w:val="22"/>
            <w:lang w:val="en-US"/>
          </w:rPr>
          <w:t>https://www.theguardian.com/us-news/2022/jun/15/us-prison-workers-low-wages-exploited?CMP=share_btn_url</w:t>
        </w:r>
      </w:hyperlink>
      <w:r>
        <w:rPr>
          <w:rFonts w:ascii="Sylfaen" w:hAnsi="Sylfaen"/>
          <w:sz w:val="22"/>
          <w:szCs w:val="22"/>
          <w:lang w:val="en-US"/>
        </w:rPr>
        <w:t xml:space="preserve"> (Accessed</w:t>
      </w:r>
      <w:r w:rsidR="005F6C46">
        <w:rPr>
          <w:rFonts w:ascii="Sylfaen" w:hAnsi="Sylfaen"/>
          <w:sz w:val="22"/>
          <w:szCs w:val="22"/>
          <w:lang w:val="en-US"/>
        </w:rPr>
        <w:t>:</w:t>
      </w:r>
      <w:r>
        <w:rPr>
          <w:rFonts w:ascii="Sylfaen" w:hAnsi="Sylfaen"/>
          <w:sz w:val="22"/>
          <w:szCs w:val="22"/>
          <w:lang w:val="en-US"/>
        </w:rPr>
        <w:t xml:space="preserve"> 22 February 2026). </w:t>
      </w:r>
    </w:p>
    <w:p w14:paraId="4999E83A" w14:textId="26E9FF7A" w:rsidR="000D7FBD" w:rsidRDefault="000D7FBD" w:rsidP="009B7024">
      <w:pPr>
        <w:spacing w:line="360" w:lineRule="auto"/>
        <w:rPr>
          <w:rFonts w:ascii="Sylfaen" w:hAnsi="Sylfaen"/>
          <w:sz w:val="22"/>
          <w:szCs w:val="22"/>
        </w:rPr>
      </w:pPr>
      <w:r w:rsidRPr="000D7FBD">
        <w:rPr>
          <w:rFonts w:ascii="Sylfaen" w:hAnsi="Sylfaen"/>
          <w:sz w:val="22"/>
          <w:szCs w:val="22"/>
        </w:rPr>
        <w:t>Bales, W.D. and Mears, D.P. (2008) ‘Inmate Social Ties and the Transition to Society’, </w:t>
      </w:r>
      <w:r w:rsidRPr="000D7FBD">
        <w:rPr>
          <w:rFonts w:ascii="Sylfaen" w:hAnsi="Sylfaen"/>
          <w:i/>
          <w:iCs/>
          <w:sz w:val="22"/>
          <w:szCs w:val="22"/>
        </w:rPr>
        <w:t>Journal of Research in Crime and Delinquency</w:t>
      </w:r>
      <w:r w:rsidRPr="000D7FBD">
        <w:rPr>
          <w:rFonts w:ascii="Sylfaen" w:hAnsi="Sylfaen"/>
          <w:sz w:val="22"/>
          <w:szCs w:val="22"/>
        </w:rPr>
        <w:t xml:space="preserve">, 45(3), pp. 287–321. Available at: </w:t>
      </w:r>
      <w:hyperlink r:id="rId10" w:history="1">
        <w:r w:rsidRPr="000D7FBD">
          <w:rPr>
            <w:rStyle w:val="Hyperlink"/>
            <w:rFonts w:ascii="Sylfaen" w:hAnsi="Sylfaen"/>
            <w:sz w:val="22"/>
            <w:szCs w:val="22"/>
          </w:rPr>
          <w:t>https://doi.org/10.1177/0022427808317574</w:t>
        </w:r>
      </w:hyperlink>
    </w:p>
    <w:p w14:paraId="2D55CA80" w14:textId="21094E7F" w:rsidR="00EC091A" w:rsidRPr="00BF0F4F" w:rsidRDefault="00EC091A" w:rsidP="009B7024">
      <w:pPr>
        <w:spacing w:line="360" w:lineRule="auto"/>
        <w:rPr>
          <w:rFonts w:ascii="Sylfaen" w:hAnsi="Sylfaen"/>
          <w:sz w:val="22"/>
          <w:szCs w:val="22"/>
        </w:rPr>
      </w:pPr>
      <w:r w:rsidRPr="00BF0F4F">
        <w:rPr>
          <w:rFonts w:ascii="Sylfaen" w:hAnsi="Sylfaen"/>
          <w:sz w:val="22"/>
          <w:szCs w:val="22"/>
        </w:rPr>
        <w:t>Bauer, S. (2018) </w:t>
      </w:r>
      <w:r w:rsidRPr="00BF0F4F">
        <w:rPr>
          <w:rFonts w:ascii="Sylfaen" w:hAnsi="Sylfaen"/>
          <w:i/>
          <w:iCs/>
          <w:sz w:val="22"/>
          <w:szCs w:val="22"/>
        </w:rPr>
        <w:t>The True History of America’s Private Prison Industry</w:t>
      </w:r>
      <w:r w:rsidRPr="00BF0F4F">
        <w:rPr>
          <w:rFonts w:ascii="Sylfaen" w:hAnsi="Sylfaen"/>
          <w:sz w:val="22"/>
          <w:szCs w:val="22"/>
        </w:rPr>
        <w:t>, </w:t>
      </w:r>
      <w:r w:rsidRPr="00BF0F4F">
        <w:rPr>
          <w:rFonts w:ascii="Sylfaen" w:hAnsi="Sylfaen"/>
          <w:i/>
          <w:iCs/>
          <w:sz w:val="22"/>
          <w:szCs w:val="22"/>
        </w:rPr>
        <w:t>Time</w:t>
      </w:r>
      <w:r w:rsidRPr="00BF0F4F">
        <w:rPr>
          <w:rFonts w:ascii="Sylfaen" w:hAnsi="Sylfaen"/>
          <w:sz w:val="22"/>
          <w:szCs w:val="22"/>
        </w:rPr>
        <w:t xml:space="preserve">. Available at: </w:t>
      </w:r>
      <w:hyperlink r:id="rId11" w:history="1">
        <w:r w:rsidRPr="00BF0F4F">
          <w:rPr>
            <w:rStyle w:val="Hyperlink"/>
            <w:rFonts w:ascii="Sylfaen" w:hAnsi="Sylfaen"/>
            <w:sz w:val="22"/>
            <w:szCs w:val="22"/>
          </w:rPr>
          <w:t>https://time.com/5405158/the-true-history-of-americas-private-prison-industry/</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13 April 2025). </w:t>
      </w:r>
    </w:p>
    <w:p w14:paraId="4F4665C5" w14:textId="2E2EB03E" w:rsidR="00EC091A" w:rsidRPr="00BF0F4F" w:rsidRDefault="00EC091A" w:rsidP="009B7024">
      <w:pPr>
        <w:spacing w:line="360" w:lineRule="auto"/>
        <w:rPr>
          <w:rFonts w:ascii="Sylfaen" w:hAnsi="Sylfaen"/>
          <w:sz w:val="22"/>
          <w:szCs w:val="22"/>
        </w:rPr>
      </w:pPr>
      <w:proofErr w:type="spellStart"/>
      <w:r w:rsidRPr="00BF0F4F">
        <w:rPr>
          <w:rFonts w:ascii="Sylfaen" w:hAnsi="Sylfaen"/>
          <w:sz w:val="22"/>
          <w:szCs w:val="22"/>
        </w:rPr>
        <w:t>Benecchi</w:t>
      </w:r>
      <w:proofErr w:type="spellEnd"/>
      <w:r w:rsidRPr="00BF0F4F">
        <w:rPr>
          <w:rFonts w:ascii="Sylfaen" w:hAnsi="Sylfaen"/>
          <w:sz w:val="22"/>
          <w:szCs w:val="22"/>
        </w:rPr>
        <w:t>, L. (2021) </w:t>
      </w:r>
      <w:r w:rsidRPr="00BF0F4F">
        <w:rPr>
          <w:rFonts w:ascii="Sylfaen" w:hAnsi="Sylfaen"/>
          <w:i/>
          <w:iCs/>
          <w:sz w:val="22"/>
          <w:szCs w:val="22"/>
        </w:rPr>
        <w:t>Recidivism Imprisons American Progress</w:t>
      </w:r>
      <w:r w:rsidRPr="00BF0F4F">
        <w:rPr>
          <w:rFonts w:ascii="Sylfaen" w:hAnsi="Sylfaen"/>
          <w:sz w:val="22"/>
          <w:szCs w:val="22"/>
        </w:rPr>
        <w:t>, </w:t>
      </w:r>
      <w:r w:rsidRPr="00BF0F4F">
        <w:rPr>
          <w:rFonts w:ascii="Sylfaen" w:hAnsi="Sylfaen"/>
          <w:i/>
          <w:iCs/>
          <w:sz w:val="22"/>
          <w:szCs w:val="22"/>
        </w:rPr>
        <w:t>Harvard Political Review</w:t>
      </w:r>
      <w:r w:rsidRPr="00BF0F4F">
        <w:rPr>
          <w:rFonts w:ascii="Sylfaen" w:hAnsi="Sylfaen"/>
          <w:sz w:val="22"/>
          <w:szCs w:val="22"/>
        </w:rPr>
        <w:t xml:space="preserve">. Available at: </w:t>
      </w:r>
      <w:hyperlink r:id="rId12" w:history="1">
        <w:r w:rsidRPr="00BF0F4F">
          <w:rPr>
            <w:rStyle w:val="Hyperlink"/>
            <w:rFonts w:ascii="Sylfaen" w:hAnsi="Sylfaen"/>
            <w:sz w:val="22"/>
            <w:szCs w:val="22"/>
          </w:rPr>
          <w:t>https://harvardpolitics.com/recidivism-american-progress/</w:t>
        </w:r>
      </w:hyperlink>
      <w:r w:rsidRPr="00BF0F4F">
        <w:rPr>
          <w:rFonts w:ascii="Sylfaen" w:hAnsi="Sylfaen"/>
          <w:sz w:val="22"/>
          <w:szCs w:val="22"/>
        </w:rPr>
        <w:t xml:space="preserve"> (Accessed 20 April 2025). </w:t>
      </w:r>
    </w:p>
    <w:p w14:paraId="5ABB052A" w14:textId="413C3D53" w:rsidR="00EC091A" w:rsidRPr="00BF0F4F" w:rsidRDefault="00EC091A" w:rsidP="009B7024">
      <w:pPr>
        <w:spacing w:line="360" w:lineRule="auto"/>
        <w:rPr>
          <w:rFonts w:ascii="Sylfaen" w:hAnsi="Sylfaen"/>
          <w:sz w:val="22"/>
          <w:szCs w:val="22"/>
        </w:rPr>
      </w:pPr>
      <w:r w:rsidRPr="00BF0F4F">
        <w:rPr>
          <w:rFonts w:ascii="Sylfaen" w:hAnsi="Sylfaen"/>
          <w:sz w:val="22"/>
          <w:szCs w:val="22"/>
        </w:rPr>
        <w:t xml:space="preserve">Budd, K. (2024) </w:t>
      </w:r>
      <w:r w:rsidRPr="00BF0F4F">
        <w:rPr>
          <w:rFonts w:ascii="Sylfaen" w:hAnsi="Sylfaen"/>
          <w:i/>
          <w:iCs/>
          <w:sz w:val="22"/>
          <w:szCs w:val="22"/>
        </w:rPr>
        <w:t>Private Prisons in the United States, The Sentencing Project.</w:t>
      </w:r>
      <w:r w:rsidRPr="00BF0F4F">
        <w:rPr>
          <w:rFonts w:ascii="Sylfaen" w:hAnsi="Sylfaen"/>
          <w:sz w:val="22"/>
          <w:szCs w:val="22"/>
        </w:rPr>
        <w:t xml:space="preserve"> Available at: </w:t>
      </w:r>
      <w:hyperlink r:id="rId13" w:history="1">
        <w:r w:rsidRPr="00BF0F4F">
          <w:rPr>
            <w:rStyle w:val="Hyperlink"/>
            <w:rFonts w:ascii="Sylfaen" w:hAnsi="Sylfaen"/>
            <w:sz w:val="22"/>
            <w:szCs w:val="22"/>
          </w:rPr>
          <w:t>https://www.sentencingproject.org/reports/private-prisons-in-the-united-states/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53C20ADA" w14:textId="6AD1F1D2" w:rsidR="00EC091A" w:rsidRDefault="00EC091A" w:rsidP="009B7024">
      <w:pPr>
        <w:spacing w:line="360" w:lineRule="auto"/>
        <w:rPr>
          <w:rFonts w:ascii="Sylfaen" w:hAnsi="Sylfaen"/>
          <w:sz w:val="22"/>
          <w:szCs w:val="22"/>
        </w:rPr>
      </w:pPr>
      <w:r w:rsidRPr="00BF0F4F">
        <w:rPr>
          <w:rFonts w:ascii="Sylfaen" w:hAnsi="Sylfaen"/>
          <w:sz w:val="22"/>
          <w:szCs w:val="22"/>
        </w:rPr>
        <w:t>Charalambous, P. and Romero, L. (2024) </w:t>
      </w:r>
      <w:r w:rsidRPr="00BF0F4F">
        <w:rPr>
          <w:rFonts w:ascii="Sylfaen" w:hAnsi="Sylfaen"/>
          <w:i/>
          <w:iCs/>
          <w:sz w:val="22"/>
          <w:szCs w:val="22"/>
        </w:rPr>
        <w:t xml:space="preserve">Private prison firms contributed more than $1M to Trump’s </w:t>
      </w:r>
      <w:proofErr w:type="spellStart"/>
      <w:r w:rsidRPr="00BF0F4F">
        <w:rPr>
          <w:rFonts w:ascii="Sylfaen" w:hAnsi="Sylfaen"/>
          <w:i/>
          <w:iCs/>
          <w:sz w:val="22"/>
          <w:szCs w:val="22"/>
        </w:rPr>
        <w:t>reelection</w:t>
      </w:r>
      <w:proofErr w:type="spellEnd"/>
      <w:r w:rsidRPr="00BF0F4F">
        <w:rPr>
          <w:rFonts w:ascii="Sylfaen" w:hAnsi="Sylfaen"/>
          <w:i/>
          <w:iCs/>
          <w:sz w:val="22"/>
          <w:szCs w:val="22"/>
        </w:rPr>
        <w:t>. Now they expect a business boom</w:t>
      </w:r>
      <w:r w:rsidRPr="00BF0F4F">
        <w:rPr>
          <w:rFonts w:ascii="Sylfaen" w:hAnsi="Sylfaen"/>
          <w:sz w:val="22"/>
          <w:szCs w:val="22"/>
        </w:rPr>
        <w:t>, </w:t>
      </w:r>
      <w:r w:rsidRPr="00BF0F4F">
        <w:rPr>
          <w:rFonts w:ascii="Sylfaen" w:hAnsi="Sylfaen"/>
          <w:i/>
          <w:iCs/>
          <w:sz w:val="22"/>
          <w:szCs w:val="22"/>
        </w:rPr>
        <w:t>ABC News</w:t>
      </w:r>
      <w:r w:rsidRPr="00BF0F4F">
        <w:rPr>
          <w:rFonts w:ascii="Sylfaen" w:hAnsi="Sylfaen"/>
          <w:sz w:val="22"/>
          <w:szCs w:val="22"/>
        </w:rPr>
        <w:t xml:space="preserve">. Available at: </w:t>
      </w:r>
      <w:hyperlink r:id="rId14" w:history="1">
        <w:r w:rsidRPr="00BF0F4F">
          <w:rPr>
            <w:rStyle w:val="Hyperlink"/>
            <w:rFonts w:ascii="Sylfaen" w:hAnsi="Sylfaen"/>
            <w:sz w:val="22"/>
            <w:szCs w:val="22"/>
          </w:rPr>
          <w:t>https://abcnews.go.com/US/private-prison-firms-contributed-1m-trumps-reelection-now/story?id=116046776</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13 April 2025). </w:t>
      </w:r>
    </w:p>
    <w:p w14:paraId="372C5FA6" w14:textId="3CC43398" w:rsidR="00B971C2" w:rsidRPr="00BF0F4F" w:rsidRDefault="00B971C2" w:rsidP="009B7024">
      <w:pPr>
        <w:spacing w:line="360" w:lineRule="auto"/>
        <w:rPr>
          <w:rFonts w:ascii="Sylfaen" w:hAnsi="Sylfaen"/>
          <w:sz w:val="22"/>
          <w:szCs w:val="22"/>
        </w:rPr>
      </w:pPr>
      <w:r w:rsidRPr="00B971C2">
        <w:rPr>
          <w:rFonts w:ascii="Sylfaen" w:hAnsi="Sylfaen"/>
          <w:sz w:val="22"/>
          <w:szCs w:val="22"/>
        </w:rPr>
        <w:t xml:space="preserve">Cho, E. (2023) </w:t>
      </w:r>
      <w:r w:rsidRPr="00B971C2">
        <w:rPr>
          <w:rFonts w:ascii="Sylfaen" w:hAnsi="Sylfaen"/>
          <w:i/>
          <w:iCs/>
          <w:sz w:val="22"/>
          <w:szCs w:val="22"/>
        </w:rPr>
        <w:t xml:space="preserve">Unchecked </w:t>
      </w:r>
      <w:r>
        <w:rPr>
          <w:rFonts w:ascii="Sylfaen" w:hAnsi="Sylfaen"/>
          <w:i/>
          <w:iCs/>
          <w:sz w:val="22"/>
          <w:szCs w:val="22"/>
        </w:rPr>
        <w:t>G</w:t>
      </w:r>
      <w:r w:rsidRPr="00B971C2">
        <w:rPr>
          <w:rFonts w:ascii="Sylfaen" w:hAnsi="Sylfaen"/>
          <w:i/>
          <w:iCs/>
          <w:sz w:val="22"/>
          <w:szCs w:val="22"/>
        </w:rPr>
        <w:t xml:space="preserve">rowth: </w:t>
      </w:r>
      <w:r>
        <w:rPr>
          <w:rFonts w:ascii="Sylfaen" w:hAnsi="Sylfaen"/>
          <w:i/>
          <w:iCs/>
          <w:sz w:val="22"/>
          <w:szCs w:val="22"/>
        </w:rPr>
        <w:t>P</w:t>
      </w:r>
      <w:r w:rsidRPr="00B971C2">
        <w:rPr>
          <w:rFonts w:ascii="Sylfaen" w:hAnsi="Sylfaen"/>
          <w:i/>
          <w:iCs/>
          <w:sz w:val="22"/>
          <w:szCs w:val="22"/>
        </w:rPr>
        <w:t xml:space="preserve">rivate </w:t>
      </w:r>
      <w:r>
        <w:rPr>
          <w:rFonts w:ascii="Sylfaen" w:hAnsi="Sylfaen"/>
          <w:i/>
          <w:iCs/>
          <w:sz w:val="22"/>
          <w:szCs w:val="22"/>
        </w:rPr>
        <w:t>P</w:t>
      </w:r>
      <w:r w:rsidRPr="00B971C2">
        <w:rPr>
          <w:rFonts w:ascii="Sylfaen" w:hAnsi="Sylfaen"/>
          <w:i/>
          <w:iCs/>
          <w:sz w:val="22"/>
          <w:szCs w:val="22"/>
        </w:rPr>
        <w:t xml:space="preserve">rison </w:t>
      </w:r>
      <w:r>
        <w:rPr>
          <w:rFonts w:ascii="Sylfaen" w:hAnsi="Sylfaen"/>
          <w:i/>
          <w:iCs/>
          <w:sz w:val="22"/>
          <w:szCs w:val="22"/>
        </w:rPr>
        <w:t>C</w:t>
      </w:r>
      <w:r w:rsidRPr="00B971C2">
        <w:rPr>
          <w:rFonts w:ascii="Sylfaen" w:hAnsi="Sylfaen"/>
          <w:i/>
          <w:iCs/>
          <w:sz w:val="22"/>
          <w:szCs w:val="22"/>
        </w:rPr>
        <w:t xml:space="preserve">orporations and </w:t>
      </w:r>
      <w:r>
        <w:rPr>
          <w:rFonts w:ascii="Sylfaen" w:hAnsi="Sylfaen"/>
          <w:i/>
          <w:iCs/>
          <w:sz w:val="22"/>
          <w:szCs w:val="22"/>
        </w:rPr>
        <w:t>I</w:t>
      </w:r>
      <w:r w:rsidRPr="00B971C2">
        <w:rPr>
          <w:rFonts w:ascii="Sylfaen" w:hAnsi="Sylfaen"/>
          <w:i/>
          <w:iCs/>
          <w:sz w:val="22"/>
          <w:szCs w:val="22"/>
        </w:rPr>
        <w:t xml:space="preserve">mmigration </w:t>
      </w:r>
      <w:r>
        <w:rPr>
          <w:rFonts w:ascii="Sylfaen" w:hAnsi="Sylfaen"/>
          <w:i/>
          <w:iCs/>
          <w:sz w:val="22"/>
          <w:szCs w:val="22"/>
        </w:rPr>
        <w:t>D</w:t>
      </w:r>
      <w:r w:rsidRPr="00B971C2">
        <w:rPr>
          <w:rFonts w:ascii="Sylfaen" w:hAnsi="Sylfaen"/>
          <w:i/>
          <w:iCs/>
          <w:sz w:val="22"/>
          <w:szCs w:val="22"/>
        </w:rPr>
        <w:t xml:space="preserve">etention, </w:t>
      </w:r>
      <w:r>
        <w:rPr>
          <w:rFonts w:ascii="Sylfaen" w:hAnsi="Sylfaen"/>
          <w:i/>
          <w:iCs/>
          <w:sz w:val="22"/>
          <w:szCs w:val="22"/>
        </w:rPr>
        <w:t>T</w:t>
      </w:r>
      <w:r w:rsidRPr="00B971C2">
        <w:rPr>
          <w:rFonts w:ascii="Sylfaen" w:hAnsi="Sylfaen"/>
          <w:i/>
          <w:iCs/>
          <w:sz w:val="22"/>
          <w:szCs w:val="22"/>
        </w:rPr>
        <w:t xml:space="preserve">hree </w:t>
      </w:r>
      <w:r>
        <w:rPr>
          <w:rFonts w:ascii="Sylfaen" w:hAnsi="Sylfaen"/>
          <w:i/>
          <w:iCs/>
          <w:sz w:val="22"/>
          <w:szCs w:val="22"/>
        </w:rPr>
        <w:t>Y</w:t>
      </w:r>
      <w:r w:rsidRPr="00B971C2">
        <w:rPr>
          <w:rFonts w:ascii="Sylfaen" w:hAnsi="Sylfaen"/>
          <w:i/>
          <w:iCs/>
          <w:sz w:val="22"/>
          <w:szCs w:val="22"/>
        </w:rPr>
        <w:t xml:space="preserve">ears into the Biden </w:t>
      </w:r>
      <w:r>
        <w:rPr>
          <w:rFonts w:ascii="Sylfaen" w:hAnsi="Sylfaen"/>
          <w:i/>
          <w:iCs/>
          <w:sz w:val="22"/>
          <w:szCs w:val="22"/>
        </w:rPr>
        <w:t>A</w:t>
      </w:r>
      <w:r w:rsidRPr="00B971C2">
        <w:rPr>
          <w:rFonts w:ascii="Sylfaen" w:hAnsi="Sylfaen"/>
          <w:i/>
          <w:iCs/>
          <w:sz w:val="22"/>
          <w:szCs w:val="22"/>
        </w:rPr>
        <w:t>dministration</w:t>
      </w:r>
      <w:r w:rsidRPr="00B971C2">
        <w:rPr>
          <w:rFonts w:ascii="Sylfaen" w:hAnsi="Sylfaen"/>
          <w:sz w:val="22"/>
          <w:szCs w:val="22"/>
        </w:rPr>
        <w:t>, American Civil Liberties Union</w:t>
      </w:r>
      <w:r>
        <w:rPr>
          <w:rFonts w:ascii="Sylfaen" w:hAnsi="Sylfaen"/>
          <w:sz w:val="22"/>
          <w:szCs w:val="22"/>
        </w:rPr>
        <w:t>.</w:t>
      </w:r>
      <w:r w:rsidRPr="00B971C2">
        <w:rPr>
          <w:rFonts w:ascii="Sylfaen" w:hAnsi="Sylfaen"/>
          <w:sz w:val="22"/>
          <w:szCs w:val="22"/>
        </w:rPr>
        <w:t xml:space="preserve"> Available at: </w:t>
      </w:r>
      <w:hyperlink r:id="rId15" w:tgtFrame="_new" w:history="1">
        <w:r w:rsidRPr="00B971C2">
          <w:rPr>
            <w:rStyle w:val="Hyperlink"/>
            <w:rFonts w:ascii="Sylfaen" w:hAnsi="Sylfaen"/>
            <w:sz w:val="22"/>
            <w:szCs w:val="22"/>
          </w:rPr>
          <w:t>https://www.aclu.org/news/immigrants-rights/unchecked-growth-private-prison-corporations-and-immigration-detention-three-years-into-the-biden-administration</w:t>
        </w:r>
      </w:hyperlink>
      <w:r w:rsidRPr="00B971C2">
        <w:rPr>
          <w:rFonts w:ascii="Sylfaen" w:hAnsi="Sylfaen"/>
          <w:sz w:val="22"/>
          <w:szCs w:val="22"/>
        </w:rPr>
        <w:t xml:space="preserve"> (Accessed</w:t>
      </w:r>
      <w:r w:rsidR="005F6C46">
        <w:rPr>
          <w:rFonts w:ascii="Sylfaen" w:hAnsi="Sylfaen"/>
          <w:sz w:val="22"/>
          <w:szCs w:val="22"/>
        </w:rPr>
        <w:t>:</w:t>
      </w:r>
      <w:r>
        <w:rPr>
          <w:rFonts w:ascii="Sylfaen" w:hAnsi="Sylfaen"/>
          <w:sz w:val="22"/>
          <w:szCs w:val="22"/>
        </w:rPr>
        <w:t xml:space="preserve"> 14 March 2026). </w:t>
      </w:r>
    </w:p>
    <w:p w14:paraId="36A44FAA" w14:textId="5F292725" w:rsidR="00781F89" w:rsidRDefault="00781F89" w:rsidP="009B7024">
      <w:pPr>
        <w:spacing w:line="360" w:lineRule="auto"/>
        <w:rPr>
          <w:rFonts w:ascii="Sylfaen" w:hAnsi="Sylfaen"/>
          <w:sz w:val="22"/>
          <w:szCs w:val="22"/>
        </w:rPr>
      </w:pPr>
      <w:r w:rsidRPr="00781F89">
        <w:rPr>
          <w:rFonts w:ascii="Sylfaen" w:hAnsi="Sylfaen"/>
          <w:sz w:val="22"/>
          <w:szCs w:val="22"/>
        </w:rPr>
        <w:t xml:space="preserve">D&amp;S Admin (2006) </w:t>
      </w:r>
      <w:r w:rsidRPr="00781F89">
        <w:rPr>
          <w:rFonts w:ascii="Sylfaen" w:hAnsi="Sylfaen"/>
          <w:i/>
          <w:iCs/>
          <w:sz w:val="22"/>
          <w:szCs w:val="22"/>
        </w:rPr>
        <w:t>The political economy of the prison crisis</w:t>
      </w:r>
      <w:r w:rsidRPr="00781F89">
        <w:rPr>
          <w:rFonts w:ascii="Sylfaen" w:hAnsi="Sylfaen"/>
          <w:sz w:val="22"/>
          <w:szCs w:val="22"/>
        </w:rPr>
        <w:t xml:space="preserve">. Dollars &amp; Sense. Available at: </w:t>
      </w:r>
      <w:hyperlink r:id="rId16" w:tgtFrame="_new" w:history="1">
        <w:r w:rsidRPr="00781F89">
          <w:rPr>
            <w:rStyle w:val="Hyperlink"/>
            <w:rFonts w:ascii="Sylfaen" w:hAnsi="Sylfaen"/>
            <w:sz w:val="22"/>
            <w:szCs w:val="22"/>
          </w:rPr>
          <w:t>https://www.dollarsandsense.org/the-political-economy-of-the-prison-crisis</w:t>
        </w:r>
      </w:hyperlink>
      <w:r w:rsidRPr="00781F89">
        <w:rPr>
          <w:rFonts w:ascii="Sylfaen" w:hAnsi="Sylfaen"/>
          <w:sz w:val="22"/>
          <w:szCs w:val="22"/>
        </w:rPr>
        <w:t xml:space="preserve"> (Accessed</w:t>
      </w:r>
      <w:r w:rsidR="005F6C46">
        <w:rPr>
          <w:rFonts w:ascii="Sylfaen" w:hAnsi="Sylfaen"/>
          <w:sz w:val="22"/>
          <w:szCs w:val="22"/>
        </w:rPr>
        <w:t>:</w:t>
      </w:r>
      <w:r w:rsidR="00B17B0F">
        <w:rPr>
          <w:rFonts w:ascii="Sylfaen" w:hAnsi="Sylfaen"/>
          <w:sz w:val="22"/>
          <w:szCs w:val="22"/>
        </w:rPr>
        <w:t xml:space="preserve"> </w:t>
      </w:r>
      <w:r w:rsidRPr="00781F89">
        <w:rPr>
          <w:rFonts w:ascii="Sylfaen" w:hAnsi="Sylfaen"/>
          <w:sz w:val="22"/>
          <w:szCs w:val="22"/>
        </w:rPr>
        <w:t>1</w:t>
      </w:r>
      <w:r w:rsidR="00965F99">
        <w:rPr>
          <w:rFonts w:ascii="Sylfaen" w:hAnsi="Sylfaen"/>
          <w:sz w:val="22"/>
          <w:szCs w:val="22"/>
        </w:rPr>
        <w:t>4</w:t>
      </w:r>
      <w:r w:rsidRPr="00781F89">
        <w:rPr>
          <w:rFonts w:ascii="Sylfaen" w:hAnsi="Sylfaen"/>
          <w:sz w:val="22"/>
          <w:szCs w:val="22"/>
        </w:rPr>
        <w:t xml:space="preserve"> March 2026).</w:t>
      </w:r>
      <w:r w:rsidR="00965F99">
        <w:rPr>
          <w:rFonts w:ascii="Sylfaen" w:hAnsi="Sylfaen"/>
          <w:sz w:val="22"/>
          <w:szCs w:val="22"/>
        </w:rPr>
        <w:t xml:space="preserve"> </w:t>
      </w:r>
    </w:p>
    <w:p w14:paraId="56272AEE" w14:textId="5E324813" w:rsidR="00EC091A" w:rsidRDefault="00EC091A" w:rsidP="009B7024">
      <w:pPr>
        <w:spacing w:line="360" w:lineRule="auto"/>
        <w:rPr>
          <w:rFonts w:ascii="Sylfaen" w:hAnsi="Sylfaen"/>
          <w:sz w:val="22"/>
          <w:szCs w:val="22"/>
        </w:rPr>
      </w:pPr>
      <w:r w:rsidRPr="00BF0F4F">
        <w:rPr>
          <w:rFonts w:ascii="Sylfaen" w:hAnsi="Sylfaen"/>
          <w:sz w:val="22"/>
          <w:szCs w:val="22"/>
        </w:rPr>
        <w:t xml:space="preserve">Dippel, C. and </w:t>
      </w:r>
      <w:proofErr w:type="spellStart"/>
      <w:r w:rsidRPr="00BF0F4F">
        <w:rPr>
          <w:rFonts w:ascii="Sylfaen" w:hAnsi="Sylfaen"/>
          <w:sz w:val="22"/>
          <w:szCs w:val="22"/>
        </w:rPr>
        <w:t>Poyker</w:t>
      </w:r>
      <w:proofErr w:type="spellEnd"/>
      <w:r w:rsidRPr="00BF0F4F">
        <w:rPr>
          <w:rFonts w:ascii="Sylfaen" w:hAnsi="Sylfaen"/>
          <w:sz w:val="22"/>
          <w:szCs w:val="22"/>
        </w:rPr>
        <w:t xml:space="preserve">, M. (2023) ‘Do Private Prisons Affect Criminal Sentencing?’ </w:t>
      </w:r>
      <w:r w:rsidRPr="00BF0F4F">
        <w:rPr>
          <w:rFonts w:ascii="Sylfaen" w:hAnsi="Sylfaen"/>
          <w:i/>
          <w:iCs/>
          <w:sz w:val="22"/>
          <w:szCs w:val="22"/>
        </w:rPr>
        <w:t>The Journal of law &amp; economics</w:t>
      </w:r>
      <w:r w:rsidRPr="00BF0F4F">
        <w:rPr>
          <w:rFonts w:ascii="Sylfaen" w:hAnsi="Sylfaen"/>
          <w:sz w:val="22"/>
          <w:szCs w:val="22"/>
        </w:rPr>
        <w:t xml:space="preserve">, 66(3), pp. 511–534. Available at: </w:t>
      </w:r>
      <w:hyperlink r:id="rId17" w:history="1">
        <w:r w:rsidR="006A5D86" w:rsidRPr="001C722B">
          <w:rPr>
            <w:rStyle w:val="Hyperlink"/>
            <w:rFonts w:ascii="Sylfaen" w:hAnsi="Sylfaen"/>
            <w:sz w:val="22"/>
            <w:szCs w:val="22"/>
          </w:rPr>
          <w:t>https://doi.org/10.1086/724800</w:t>
        </w:r>
      </w:hyperlink>
      <w:r w:rsidRPr="00BF0F4F">
        <w:rPr>
          <w:rFonts w:ascii="Sylfaen" w:hAnsi="Sylfaen"/>
          <w:sz w:val="22"/>
          <w:szCs w:val="22"/>
        </w:rPr>
        <w:t>.</w:t>
      </w:r>
    </w:p>
    <w:p w14:paraId="6B1BBDEF" w14:textId="15F062E4" w:rsidR="006A5D86" w:rsidRDefault="006A5D86" w:rsidP="006A5D86">
      <w:pPr>
        <w:spacing w:line="360" w:lineRule="auto"/>
        <w:rPr>
          <w:rFonts w:ascii="Sylfaen" w:hAnsi="Sylfaen"/>
          <w:sz w:val="22"/>
          <w:szCs w:val="22"/>
          <w:lang w:val="en-US"/>
        </w:rPr>
      </w:pPr>
      <w:r w:rsidRPr="006A5D86">
        <w:rPr>
          <w:rFonts w:ascii="Sylfaen" w:hAnsi="Sylfaen"/>
          <w:sz w:val="22"/>
          <w:szCs w:val="22"/>
          <w:lang w:val="en-US"/>
        </w:rPr>
        <w:lastRenderedPageBreak/>
        <w:t xml:space="preserve">Duke, S.B. (2010) 'Mass imprisonment, crime rates, and the drug War: a penological and humanitarian disgrace,' </w:t>
      </w:r>
      <w:r w:rsidRPr="006A5D86">
        <w:rPr>
          <w:rFonts w:ascii="Sylfaen" w:hAnsi="Sylfaen"/>
          <w:i/>
          <w:iCs/>
          <w:sz w:val="22"/>
          <w:szCs w:val="22"/>
          <w:lang w:val="en-US"/>
        </w:rPr>
        <w:t>Yale Law School Legal Scholarship Repository</w:t>
      </w:r>
      <w:r w:rsidR="00F6643F">
        <w:rPr>
          <w:rFonts w:ascii="Sylfaen" w:hAnsi="Sylfaen"/>
          <w:sz w:val="22"/>
          <w:szCs w:val="22"/>
          <w:lang w:val="en-US"/>
        </w:rPr>
        <w:t xml:space="preserve">, </w:t>
      </w:r>
      <w:r w:rsidR="002252A9">
        <w:rPr>
          <w:rFonts w:ascii="Sylfaen" w:hAnsi="Sylfaen"/>
          <w:sz w:val="22"/>
          <w:szCs w:val="22"/>
          <w:lang w:val="en-US"/>
        </w:rPr>
        <w:t xml:space="preserve">pp. 1-18. Available at: </w:t>
      </w:r>
      <w:hyperlink r:id="rId18" w:history="1">
        <w:r w:rsidR="002252A9" w:rsidRPr="00A64F18">
          <w:rPr>
            <w:rStyle w:val="Hyperlink"/>
            <w:rFonts w:ascii="Sylfaen" w:hAnsi="Sylfaen"/>
            <w:sz w:val="22"/>
            <w:szCs w:val="22"/>
            <w:lang w:val="en-US"/>
          </w:rPr>
          <w:t>https://openyls.law.yale.edu/server/api/core/bitstreams/893935b8-aca5-40d2-b9de-883761255143/content</w:t>
        </w:r>
      </w:hyperlink>
      <w:r w:rsidR="00EA623B">
        <w:rPr>
          <w:rFonts w:ascii="Sylfaen" w:hAnsi="Sylfaen"/>
          <w:sz w:val="22"/>
          <w:szCs w:val="22"/>
          <w:lang w:val="en-US"/>
        </w:rPr>
        <w:t xml:space="preserve"> </w:t>
      </w:r>
    </w:p>
    <w:p w14:paraId="1AACE013" w14:textId="3FFEFBF3" w:rsidR="006A5D86" w:rsidRPr="00E67F97" w:rsidRDefault="00F57D35" w:rsidP="009B7024">
      <w:pPr>
        <w:spacing w:line="360" w:lineRule="auto"/>
        <w:rPr>
          <w:rFonts w:ascii="Sylfaen" w:hAnsi="Sylfaen"/>
          <w:sz w:val="22"/>
          <w:szCs w:val="22"/>
          <w:lang w:val="en-US"/>
        </w:rPr>
      </w:pPr>
      <w:r w:rsidRPr="00F57D35">
        <w:rPr>
          <w:rFonts w:ascii="Sylfaen" w:hAnsi="Sylfaen"/>
          <w:sz w:val="22"/>
          <w:szCs w:val="22"/>
          <w:lang w:val="en-US"/>
        </w:rPr>
        <w:t xml:space="preserve">Drug Policy Alliance (2015) </w:t>
      </w:r>
      <w:r w:rsidRPr="00F57D35">
        <w:rPr>
          <w:rFonts w:ascii="Sylfaen" w:hAnsi="Sylfaen"/>
          <w:i/>
          <w:iCs/>
          <w:sz w:val="22"/>
          <w:szCs w:val="22"/>
          <w:lang w:val="en-US"/>
        </w:rPr>
        <w:t>The drug war, mass incarceration and race</w:t>
      </w:r>
      <w:r w:rsidRPr="00F57D35">
        <w:rPr>
          <w:rFonts w:ascii="Sylfaen" w:hAnsi="Sylfaen"/>
          <w:sz w:val="22"/>
          <w:szCs w:val="22"/>
          <w:lang w:val="en-US"/>
        </w:rPr>
        <w:t xml:space="preserve">. </w:t>
      </w:r>
      <w:hyperlink r:id="rId19" w:history="1">
        <w:r w:rsidRPr="00F57D35">
          <w:rPr>
            <w:rStyle w:val="Hyperlink"/>
            <w:rFonts w:ascii="Sylfaen" w:hAnsi="Sylfaen"/>
            <w:sz w:val="22"/>
            <w:szCs w:val="22"/>
            <w:lang w:val="en-US"/>
          </w:rPr>
          <w:t>https://www.unodc.org/documents/ungass2016/Contributions/Civil/DrugPolicyAlliance/DPA_Fact_Sheet_Drug_War_Mass_Incarceration_and_Race_June2015.pdf</w:t>
        </w:r>
      </w:hyperlink>
      <w:r w:rsidRPr="00F57D35">
        <w:rPr>
          <w:rFonts w:ascii="Sylfaen" w:hAnsi="Sylfaen"/>
          <w:sz w:val="22"/>
          <w:szCs w:val="22"/>
          <w:lang w:val="en-US"/>
        </w:rPr>
        <w:t>.</w:t>
      </w:r>
      <w:r>
        <w:rPr>
          <w:rFonts w:ascii="Sylfaen" w:hAnsi="Sylfaen"/>
          <w:sz w:val="22"/>
          <w:szCs w:val="22"/>
          <w:lang w:val="en-US"/>
        </w:rPr>
        <w:t xml:space="preserve"> (Accessed</w:t>
      </w:r>
      <w:r w:rsidR="005F6C46">
        <w:rPr>
          <w:rFonts w:ascii="Sylfaen" w:hAnsi="Sylfaen"/>
          <w:sz w:val="22"/>
          <w:szCs w:val="22"/>
          <w:lang w:val="en-US"/>
        </w:rPr>
        <w:t>:</w:t>
      </w:r>
      <w:r>
        <w:rPr>
          <w:rFonts w:ascii="Sylfaen" w:hAnsi="Sylfaen"/>
          <w:sz w:val="22"/>
          <w:szCs w:val="22"/>
          <w:lang w:val="en-US"/>
        </w:rPr>
        <w:t xml:space="preserve"> 22 February 2026). </w:t>
      </w:r>
    </w:p>
    <w:p w14:paraId="37A6CF38" w14:textId="0D43D216" w:rsidR="00EC091A" w:rsidRPr="00BF0F4F" w:rsidRDefault="00EC091A" w:rsidP="009B7024">
      <w:pPr>
        <w:spacing w:line="360" w:lineRule="auto"/>
        <w:rPr>
          <w:rFonts w:ascii="Sylfaen" w:hAnsi="Sylfaen"/>
          <w:sz w:val="22"/>
          <w:szCs w:val="22"/>
        </w:rPr>
      </w:pPr>
      <w:r w:rsidRPr="00BF0F4F">
        <w:rPr>
          <w:rFonts w:ascii="Sylfaen" w:hAnsi="Sylfaen"/>
          <w:sz w:val="22"/>
          <w:szCs w:val="22"/>
        </w:rPr>
        <w:t>Eisen, L.B. (2025) </w:t>
      </w:r>
      <w:r w:rsidRPr="00BF0F4F">
        <w:rPr>
          <w:rFonts w:ascii="Sylfaen" w:hAnsi="Sylfaen"/>
          <w:i/>
          <w:iCs/>
          <w:sz w:val="22"/>
          <w:szCs w:val="22"/>
        </w:rPr>
        <w:t>Trump Reverses Biden Order that Eliminated DOJ Contracts with Private Prisons</w:t>
      </w:r>
      <w:r w:rsidRPr="00BF0F4F">
        <w:rPr>
          <w:rFonts w:ascii="Sylfaen" w:hAnsi="Sylfaen"/>
          <w:sz w:val="22"/>
          <w:szCs w:val="22"/>
        </w:rPr>
        <w:t>, </w:t>
      </w:r>
      <w:r w:rsidRPr="00BF0F4F">
        <w:rPr>
          <w:rFonts w:ascii="Sylfaen" w:hAnsi="Sylfaen"/>
          <w:i/>
          <w:iCs/>
          <w:sz w:val="22"/>
          <w:szCs w:val="22"/>
        </w:rPr>
        <w:t xml:space="preserve">Brennan </w:t>
      </w:r>
      <w:proofErr w:type="spellStart"/>
      <w:r w:rsidRPr="00BF0F4F">
        <w:rPr>
          <w:rFonts w:ascii="Sylfaen" w:hAnsi="Sylfaen"/>
          <w:i/>
          <w:iCs/>
          <w:sz w:val="22"/>
          <w:szCs w:val="22"/>
        </w:rPr>
        <w:t>Center</w:t>
      </w:r>
      <w:proofErr w:type="spellEnd"/>
      <w:r w:rsidRPr="00BF0F4F">
        <w:rPr>
          <w:rFonts w:ascii="Sylfaen" w:hAnsi="Sylfaen"/>
          <w:i/>
          <w:iCs/>
          <w:sz w:val="22"/>
          <w:szCs w:val="22"/>
        </w:rPr>
        <w:t xml:space="preserve"> for Justice</w:t>
      </w:r>
      <w:r w:rsidRPr="00BF0F4F">
        <w:rPr>
          <w:rFonts w:ascii="Sylfaen" w:hAnsi="Sylfaen"/>
          <w:sz w:val="22"/>
          <w:szCs w:val="22"/>
        </w:rPr>
        <w:t xml:space="preserve">. Available at: </w:t>
      </w:r>
      <w:hyperlink r:id="rId20" w:history="1">
        <w:r w:rsidRPr="00BF0F4F">
          <w:rPr>
            <w:rStyle w:val="Hyperlink"/>
            <w:rFonts w:ascii="Sylfaen" w:hAnsi="Sylfaen"/>
            <w:sz w:val="22"/>
            <w:szCs w:val="22"/>
          </w:rPr>
          <w:t>https://www.brennancenter.org/our-work/analysis-opinion/trump-reverses-biden-order-eliminated-doj-contracts-private-prisons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47AA7372" w14:textId="7A20B19E" w:rsidR="00170D36" w:rsidRPr="00BF0F4F" w:rsidRDefault="00EC091A" w:rsidP="009B7024">
      <w:pPr>
        <w:spacing w:line="360" w:lineRule="auto"/>
        <w:rPr>
          <w:rFonts w:ascii="Sylfaen" w:hAnsi="Sylfaen"/>
          <w:sz w:val="22"/>
          <w:szCs w:val="22"/>
        </w:rPr>
      </w:pPr>
      <w:r w:rsidRPr="00BF0F4F">
        <w:rPr>
          <w:rFonts w:ascii="Sylfaen" w:hAnsi="Sylfaen"/>
          <w:sz w:val="22"/>
          <w:szCs w:val="22"/>
        </w:rPr>
        <w:t>Eisen, L.B. and Autrey, R. (2019) </w:t>
      </w:r>
      <w:r w:rsidRPr="00BF0F4F">
        <w:rPr>
          <w:rFonts w:ascii="Sylfaen" w:hAnsi="Sylfaen"/>
          <w:i/>
          <w:iCs/>
          <w:sz w:val="22"/>
          <w:szCs w:val="22"/>
        </w:rPr>
        <w:t>A Critical Look at Private Prisons Overseas</w:t>
      </w:r>
      <w:r w:rsidRPr="00BF0F4F">
        <w:rPr>
          <w:rFonts w:ascii="Sylfaen" w:hAnsi="Sylfaen"/>
          <w:sz w:val="22"/>
          <w:szCs w:val="22"/>
        </w:rPr>
        <w:t>, </w:t>
      </w:r>
      <w:r w:rsidRPr="00BF0F4F">
        <w:rPr>
          <w:rFonts w:ascii="Sylfaen" w:hAnsi="Sylfaen"/>
          <w:i/>
          <w:iCs/>
          <w:sz w:val="22"/>
          <w:szCs w:val="22"/>
        </w:rPr>
        <w:t xml:space="preserve">Brennan </w:t>
      </w:r>
      <w:proofErr w:type="spellStart"/>
      <w:r w:rsidRPr="00BF0F4F">
        <w:rPr>
          <w:rFonts w:ascii="Sylfaen" w:hAnsi="Sylfaen"/>
          <w:i/>
          <w:iCs/>
          <w:sz w:val="22"/>
          <w:szCs w:val="22"/>
        </w:rPr>
        <w:t>Center</w:t>
      </w:r>
      <w:proofErr w:type="spellEnd"/>
      <w:r w:rsidRPr="00BF0F4F">
        <w:rPr>
          <w:rFonts w:ascii="Sylfaen" w:hAnsi="Sylfaen"/>
          <w:i/>
          <w:iCs/>
          <w:sz w:val="22"/>
          <w:szCs w:val="22"/>
        </w:rPr>
        <w:t xml:space="preserve"> for Justice</w:t>
      </w:r>
      <w:r w:rsidRPr="00BF0F4F">
        <w:rPr>
          <w:rFonts w:ascii="Sylfaen" w:hAnsi="Sylfaen"/>
          <w:sz w:val="22"/>
          <w:szCs w:val="22"/>
        </w:rPr>
        <w:t xml:space="preserve">. Available at: </w:t>
      </w:r>
      <w:hyperlink r:id="rId21" w:history="1">
        <w:r w:rsidRPr="00BF0F4F">
          <w:rPr>
            <w:rStyle w:val="Hyperlink"/>
            <w:rFonts w:ascii="Sylfaen" w:hAnsi="Sylfaen"/>
            <w:sz w:val="22"/>
            <w:szCs w:val="22"/>
          </w:rPr>
          <w:t>https://www.brennancenter.org/our-work/analysis-opinion/critical-look-private-prisons-overseas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7 March 2025). </w:t>
      </w:r>
    </w:p>
    <w:p w14:paraId="5F5B5151" w14:textId="7B57DBE6" w:rsidR="00EC091A" w:rsidRPr="00BF0F4F" w:rsidRDefault="00EC091A" w:rsidP="009B7024">
      <w:pPr>
        <w:spacing w:line="360" w:lineRule="auto"/>
        <w:rPr>
          <w:rFonts w:ascii="Sylfaen" w:hAnsi="Sylfaen"/>
          <w:sz w:val="22"/>
          <w:szCs w:val="22"/>
        </w:rPr>
      </w:pPr>
      <w:r w:rsidRPr="00BF0F4F">
        <w:rPr>
          <w:rFonts w:ascii="Sylfaen" w:hAnsi="Sylfaen"/>
          <w:sz w:val="22"/>
          <w:szCs w:val="22"/>
        </w:rPr>
        <w:t>Fair, H. and Walmsley, R. (2024) </w:t>
      </w:r>
      <w:r w:rsidRPr="00BF0F4F">
        <w:rPr>
          <w:rFonts w:ascii="Sylfaen" w:hAnsi="Sylfaen"/>
          <w:i/>
          <w:iCs/>
          <w:sz w:val="22"/>
          <w:szCs w:val="22"/>
        </w:rPr>
        <w:t>World Prison Population List fourteenth edition 1</w:t>
      </w:r>
      <w:r w:rsidRPr="00BF0F4F">
        <w:rPr>
          <w:rFonts w:ascii="Sylfaen" w:hAnsi="Sylfaen"/>
          <w:sz w:val="22"/>
          <w:szCs w:val="22"/>
        </w:rPr>
        <w:t xml:space="preserve">. Available at: </w:t>
      </w:r>
      <w:hyperlink r:id="rId22" w:history="1">
        <w:r w:rsidRPr="00BF0F4F">
          <w:rPr>
            <w:rStyle w:val="Hyperlink"/>
            <w:rFonts w:ascii="Sylfaen" w:hAnsi="Sylfaen"/>
            <w:sz w:val="22"/>
            <w:szCs w:val="22"/>
          </w:rPr>
          <w:t>https://www.prisonstudies.org/sites/default/files/resources/downloads/world_prison_population_list_14th_edition.pdf</w:t>
        </w:r>
      </w:hyperlink>
      <w:r w:rsidRPr="00BF0F4F">
        <w:rPr>
          <w:rFonts w:ascii="Sylfaen" w:hAnsi="Sylfaen"/>
          <w:sz w:val="22"/>
          <w:szCs w:val="22"/>
        </w:rPr>
        <w:t xml:space="preserve"> (Accessed</w:t>
      </w:r>
      <w:r w:rsidR="005F6C46">
        <w:rPr>
          <w:rFonts w:ascii="Sylfaen" w:hAnsi="Sylfaen"/>
          <w:sz w:val="22"/>
          <w:szCs w:val="22"/>
        </w:rPr>
        <w:t xml:space="preserve">: </w:t>
      </w:r>
      <w:r w:rsidRPr="00BF0F4F">
        <w:rPr>
          <w:rFonts w:ascii="Sylfaen" w:hAnsi="Sylfaen"/>
          <w:sz w:val="22"/>
          <w:szCs w:val="22"/>
        </w:rPr>
        <w:t xml:space="preserve">18 April 2025). </w:t>
      </w:r>
    </w:p>
    <w:p w14:paraId="4D4B8B3C" w14:textId="222921E0" w:rsidR="00EC091A" w:rsidRPr="00BF0F4F" w:rsidRDefault="00EC091A" w:rsidP="009B7024">
      <w:pPr>
        <w:spacing w:line="360" w:lineRule="auto"/>
        <w:rPr>
          <w:rFonts w:ascii="Sylfaen" w:hAnsi="Sylfaen"/>
          <w:sz w:val="22"/>
          <w:szCs w:val="22"/>
        </w:rPr>
      </w:pPr>
      <w:r w:rsidRPr="00BF0F4F">
        <w:rPr>
          <w:rFonts w:ascii="Sylfaen" w:hAnsi="Sylfaen"/>
          <w:sz w:val="22"/>
          <w:szCs w:val="22"/>
        </w:rPr>
        <w:t>FitzGerald, J. (2025) ‘El Salvador’s leader won’t return man deported from US in error’, </w:t>
      </w:r>
      <w:r w:rsidRPr="00BF0F4F">
        <w:rPr>
          <w:rFonts w:ascii="Sylfaen" w:hAnsi="Sylfaen"/>
          <w:i/>
          <w:iCs/>
          <w:sz w:val="22"/>
          <w:szCs w:val="22"/>
        </w:rPr>
        <w:t>BBC News</w:t>
      </w:r>
      <w:r w:rsidRPr="00BF0F4F">
        <w:rPr>
          <w:rFonts w:ascii="Sylfaen" w:hAnsi="Sylfaen"/>
          <w:sz w:val="22"/>
          <w:szCs w:val="22"/>
        </w:rPr>
        <w:t xml:space="preserve">, 14 April. Available at: </w:t>
      </w:r>
      <w:hyperlink r:id="rId23" w:history="1">
        <w:r w:rsidRPr="00BF0F4F">
          <w:rPr>
            <w:rStyle w:val="Hyperlink"/>
            <w:rFonts w:ascii="Sylfaen" w:hAnsi="Sylfaen"/>
            <w:sz w:val="22"/>
            <w:szCs w:val="22"/>
          </w:rPr>
          <w:t>https://www.bbc.co.uk/news/articles/c9vedkm7w2do</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18 April 2025). </w:t>
      </w:r>
    </w:p>
    <w:p w14:paraId="66294B78" w14:textId="77777777" w:rsidR="00EC091A" w:rsidRPr="00BF0F4F" w:rsidRDefault="00EC091A" w:rsidP="009B7024">
      <w:pPr>
        <w:spacing w:line="360" w:lineRule="auto"/>
        <w:rPr>
          <w:rFonts w:ascii="Sylfaen" w:hAnsi="Sylfaen"/>
          <w:sz w:val="22"/>
          <w:szCs w:val="22"/>
        </w:rPr>
      </w:pPr>
      <w:r w:rsidRPr="00BF0F4F">
        <w:rPr>
          <w:rFonts w:ascii="Sylfaen" w:hAnsi="Sylfaen"/>
          <w:sz w:val="22"/>
          <w:szCs w:val="22"/>
        </w:rPr>
        <w:t>Frampton, M.L., Lopez, I.H., and Simon, J. (2008) </w:t>
      </w:r>
      <w:r w:rsidRPr="00BF0F4F">
        <w:rPr>
          <w:rFonts w:ascii="Sylfaen" w:hAnsi="Sylfaen"/>
          <w:i/>
          <w:iCs/>
          <w:sz w:val="22"/>
          <w:szCs w:val="22"/>
        </w:rPr>
        <w:t>After the war on crime: race, democracy, and a new reconstruction</w:t>
      </w:r>
      <w:r w:rsidRPr="00BF0F4F">
        <w:rPr>
          <w:rFonts w:ascii="Sylfaen" w:hAnsi="Sylfaen"/>
          <w:sz w:val="22"/>
          <w:szCs w:val="22"/>
        </w:rPr>
        <w:t>. New York: New York University Press.</w:t>
      </w:r>
    </w:p>
    <w:p w14:paraId="59413028" w14:textId="188A38AE" w:rsidR="00EC091A" w:rsidRPr="00BF0F4F" w:rsidRDefault="00EC091A" w:rsidP="009B7024">
      <w:pPr>
        <w:spacing w:line="360" w:lineRule="auto"/>
        <w:rPr>
          <w:rFonts w:ascii="Sylfaen" w:hAnsi="Sylfaen"/>
          <w:sz w:val="22"/>
          <w:szCs w:val="22"/>
        </w:rPr>
      </w:pPr>
      <w:r w:rsidRPr="00BF0F4F">
        <w:rPr>
          <w:rFonts w:ascii="Sylfaen" w:hAnsi="Sylfaen"/>
          <w:sz w:val="22"/>
          <w:szCs w:val="22"/>
        </w:rPr>
        <w:t>Galinato, G.I. and Rohla, R. (2020) ‘Do Privately-Owned Prisons Increase Incarceration Rates?’, </w:t>
      </w:r>
      <w:r w:rsidRPr="00BF0F4F">
        <w:rPr>
          <w:rFonts w:ascii="Sylfaen" w:hAnsi="Sylfaen"/>
          <w:i/>
          <w:iCs/>
          <w:sz w:val="22"/>
          <w:szCs w:val="22"/>
        </w:rPr>
        <w:t>Labour Economics</w:t>
      </w:r>
      <w:r w:rsidRPr="00BF0F4F">
        <w:rPr>
          <w:rFonts w:ascii="Sylfaen" w:hAnsi="Sylfaen"/>
          <w:sz w:val="22"/>
          <w:szCs w:val="22"/>
        </w:rPr>
        <w:t>, 67</w:t>
      </w:r>
      <w:r w:rsidR="0053287F">
        <w:rPr>
          <w:rFonts w:ascii="Sylfaen" w:hAnsi="Sylfaen"/>
          <w:sz w:val="22"/>
          <w:szCs w:val="22"/>
        </w:rPr>
        <w:t>,</w:t>
      </w:r>
      <w:r w:rsidRPr="00BF0F4F">
        <w:rPr>
          <w:rFonts w:ascii="Sylfaen" w:hAnsi="Sylfaen"/>
          <w:sz w:val="22"/>
          <w:szCs w:val="22"/>
        </w:rPr>
        <w:t xml:space="preserve"> p. 101908. Available at:</w:t>
      </w:r>
      <w:r w:rsidR="0053287F">
        <w:rPr>
          <w:rFonts w:ascii="Sylfaen" w:hAnsi="Sylfaen"/>
          <w:sz w:val="22"/>
          <w:szCs w:val="22"/>
        </w:rPr>
        <w:t xml:space="preserve"> </w:t>
      </w:r>
      <w:r w:rsidRPr="00BF0F4F">
        <w:rPr>
          <w:rFonts w:ascii="Sylfaen" w:hAnsi="Sylfaen"/>
          <w:sz w:val="22"/>
          <w:szCs w:val="22"/>
        </w:rPr>
        <w:t>https://doi.org/10.1016/j.labeco.2020.101908.</w:t>
      </w:r>
    </w:p>
    <w:p w14:paraId="3C3244CB" w14:textId="3BE9DEAA" w:rsidR="00EC091A" w:rsidRPr="00BF0F4F" w:rsidRDefault="00EC091A" w:rsidP="009B7024">
      <w:pPr>
        <w:spacing w:line="360" w:lineRule="auto"/>
        <w:rPr>
          <w:rFonts w:ascii="Sylfaen" w:hAnsi="Sylfaen"/>
          <w:sz w:val="22"/>
          <w:szCs w:val="22"/>
        </w:rPr>
      </w:pPr>
      <w:r w:rsidRPr="00BF0F4F">
        <w:rPr>
          <w:rFonts w:ascii="Sylfaen" w:hAnsi="Sylfaen"/>
          <w:sz w:val="22"/>
          <w:szCs w:val="22"/>
        </w:rPr>
        <w:t xml:space="preserve">Haddaway, N. R., Page, M. J., Pritchard, C. C., &amp; McGuinness, L. A. (2022) PRISMA2020: An R package and Shiny app for producing PRISMA 2020-compliant flow diagrams, with interactivity </w:t>
      </w:r>
      <w:r w:rsidRPr="00BF0F4F">
        <w:rPr>
          <w:rFonts w:ascii="Sylfaen" w:hAnsi="Sylfaen"/>
          <w:sz w:val="22"/>
          <w:szCs w:val="22"/>
        </w:rPr>
        <w:lastRenderedPageBreak/>
        <w:t>for optimised digital transparency and Open Synthesis Campbell Systematic Reviews, 18, e1230. </w:t>
      </w:r>
      <w:hyperlink r:id="rId24" w:history="1">
        <w:r w:rsidRPr="00BF0F4F">
          <w:rPr>
            <w:rStyle w:val="Hyperlink"/>
            <w:rFonts w:ascii="Sylfaen" w:hAnsi="Sylfaen"/>
            <w:sz w:val="22"/>
            <w:szCs w:val="22"/>
          </w:rPr>
          <w:t>https://doi.org/10.1002/cl2.1230</w:t>
        </w:r>
      </w:hyperlink>
      <w:hyperlink r:id="rId25" w:tgtFrame="_blank" w:history="1">
        <w:r w:rsidRPr="00BF0F4F">
          <w:rPr>
            <w:rStyle w:val="Hyperlink"/>
            <w:rFonts w:ascii="Sylfaen" w:hAnsi="Sylfaen"/>
            <w:sz w:val="22"/>
            <w:szCs w:val="22"/>
          </w:rPr>
          <w:t>Download citation (.</w:t>
        </w:r>
        <w:proofErr w:type="spellStart"/>
        <w:r w:rsidRPr="00BF0F4F">
          <w:rPr>
            <w:rStyle w:val="Hyperlink"/>
            <w:rFonts w:ascii="Sylfaen" w:hAnsi="Sylfaen"/>
            <w:sz w:val="22"/>
            <w:szCs w:val="22"/>
          </w:rPr>
          <w:t>ris</w:t>
        </w:r>
        <w:proofErr w:type="spellEnd"/>
        <w:r w:rsidRPr="00BF0F4F">
          <w:rPr>
            <w:rStyle w:val="Hyperlink"/>
            <w:rFonts w:ascii="Sylfaen" w:hAnsi="Sylfaen"/>
            <w:sz w:val="22"/>
            <w:szCs w:val="22"/>
          </w:rPr>
          <w:t>)</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18 April 2025). </w:t>
      </w:r>
    </w:p>
    <w:p w14:paraId="6F85ECD8" w14:textId="7F2925C4" w:rsidR="00EC091A" w:rsidRPr="00BF0F4F" w:rsidRDefault="00EC091A" w:rsidP="009B7024">
      <w:pPr>
        <w:spacing w:line="360" w:lineRule="auto"/>
        <w:rPr>
          <w:rFonts w:ascii="Sylfaen" w:hAnsi="Sylfaen"/>
          <w:sz w:val="22"/>
          <w:szCs w:val="22"/>
        </w:rPr>
      </w:pPr>
      <w:r w:rsidRPr="00BF0F4F">
        <w:rPr>
          <w:rFonts w:ascii="Sylfaen" w:hAnsi="Sylfaen"/>
          <w:sz w:val="22"/>
          <w:szCs w:val="22"/>
        </w:rPr>
        <w:t xml:space="preserve">Hendricks, S (2021) </w:t>
      </w:r>
      <w:r w:rsidRPr="00BF0F4F">
        <w:rPr>
          <w:rFonts w:ascii="Sylfaen" w:hAnsi="Sylfaen"/>
          <w:i/>
          <w:iCs/>
          <w:sz w:val="22"/>
          <w:szCs w:val="22"/>
        </w:rPr>
        <w:t>Study: You would spend 90 extra days in jail in a private prison</w:t>
      </w:r>
      <w:r w:rsidRPr="00BF0F4F">
        <w:rPr>
          <w:rFonts w:ascii="Sylfaen" w:hAnsi="Sylfaen"/>
          <w:sz w:val="22"/>
          <w:szCs w:val="22"/>
        </w:rPr>
        <w:t> (no date) </w:t>
      </w:r>
      <w:r w:rsidRPr="00BF0F4F">
        <w:rPr>
          <w:rFonts w:ascii="Sylfaen" w:hAnsi="Sylfaen"/>
          <w:i/>
          <w:iCs/>
          <w:sz w:val="22"/>
          <w:szCs w:val="22"/>
        </w:rPr>
        <w:t>Big Think</w:t>
      </w:r>
      <w:r w:rsidRPr="00BF0F4F">
        <w:rPr>
          <w:rFonts w:ascii="Sylfaen" w:hAnsi="Sylfaen"/>
          <w:sz w:val="22"/>
          <w:szCs w:val="22"/>
        </w:rPr>
        <w:t xml:space="preserve">. Available at: </w:t>
      </w:r>
      <w:hyperlink r:id="rId26" w:history="1">
        <w:r w:rsidRPr="00BF0F4F">
          <w:rPr>
            <w:rStyle w:val="Hyperlink"/>
            <w:rFonts w:ascii="Sylfaen" w:hAnsi="Sylfaen"/>
            <w:sz w:val="22"/>
            <w:szCs w:val="22"/>
          </w:rPr>
          <w:t>https://bigthink.com/the-present/private-prisons-term/</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20 April 2024). </w:t>
      </w:r>
    </w:p>
    <w:p w14:paraId="0C2E456F" w14:textId="15FABA60" w:rsidR="00053D76" w:rsidRPr="00BF0F4F" w:rsidRDefault="00053D76" w:rsidP="009B7024">
      <w:pPr>
        <w:spacing w:line="360" w:lineRule="auto"/>
        <w:rPr>
          <w:rFonts w:ascii="Sylfaen" w:hAnsi="Sylfaen"/>
          <w:sz w:val="22"/>
          <w:szCs w:val="22"/>
        </w:rPr>
      </w:pPr>
      <w:r w:rsidRPr="00BF0F4F">
        <w:rPr>
          <w:rFonts w:ascii="Sylfaen" w:hAnsi="Sylfaen"/>
          <w:sz w:val="22"/>
          <w:szCs w:val="22"/>
        </w:rPr>
        <w:t>In the Public Interest (2016) </w:t>
      </w:r>
      <w:r w:rsidRPr="00BF0F4F">
        <w:rPr>
          <w:rFonts w:ascii="Sylfaen" w:hAnsi="Sylfaen"/>
          <w:i/>
          <w:iCs/>
          <w:sz w:val="22"/>
          <w:szCs w:val="22"/>
        </w:rPr>
        <w:t xml:space="preserve">How Private Prison Companies </w:t>
      </w:r>
      <w:r w:rsidR="00C657E9" w:rsidRPr="00BF0F4F">
        <w:rPr>
          <w:rFonts w:ascii="Sylfaen" w:hAnsi="Sylfaen"/>
          <w:i/>
          <w:iCs/>
          <w:sz w:val="22"/>
          <w:szCs w:val="22"/>
        </w:rPr>
        <w:t>Increase Recidivism</w:t>
      </w:r>
      <w:r w:rsidRPr="00BF0F4F">
        <w:rPr>
          <w:rFonts w:ascii="Sylfaen" w:hAnsi="Sylfaen"/>
          <w:sz w:val="22"/>
          <w:szCs w:val="22"/>
        </w:rPr>
        <w:t xml:space="preserve">. Available at: </w:t>
      </w:r>
      <w:hyperlink r:id="rId27" w:history="1">
        <w:r w:rsidRPr="00BF0F4F">
          <w:rPr>
            <w:rStyle w:val="Hyperlink"/>
            <w:rFonts w:ascii="Sylfaen" w:hAnsi="Sylfaen"/>
            <w:sz w:val="22"/>
            <w:szCs w:val="22"/>
          </w:rPr>
          <w:t>https://www.inthepublicinterest.org/wp-content/uploads/ITPI-Recidivism-ResearchBrief-June2016.pdf</w:t>
        </w:r>
      </w:hyperlink>
      <w:r w:rsidRPr="00BF0F4F">
        <w:rPr>
          <w:rFonts w:ascii="Sylfaen" w:hAnsi="Sylfaen"/>
          <w:sz w:val="22"/>
          <w:szCs w:val="22"/>
        </w:rPr>
        <w:t>. (Accessed</w:t>
      </w:r>
      <w:r w:rsidR="005F6C46">
        <w:rPr>
          <w:rFonts w:ascii="Sylfaen" w:hAnsi="Sylfaen"/>
          <w:sz w:val="22"/>
          <w:szCs w:val="22"/>
        </w:rPr>
        <w:t>:</w:t>
      </w:r>
      <w:r w:rsidRPr="00BF0F4F">
        <w:rPr>
          <w:rFonts w:ascii="Sylfaen" w:hAnsi="Sylfaen"/>
          <w:sz w:val="22"/>
          <w:szCs w:val="22"/>
        </w:rPr>
        <w:t xml:space="preserve"> 25 May 2025). </w:t>
      </w:r>
    </w:p>
    <w:p w14:paraId="7FDC1725" w14:textId="1F741310" w:rsidR="00EC091A" w:rsidRPr="00BF0F4F" w:rsidRDefault="00EC091A" w:rsidP="009B7024">
      <w:pPr>
        <w:spacing w:line="360" w:lineRule="auto"/>
        <w:rPr>
          <w:rFonts w:ascii="Sylfaen" w:hAnsi="Sylfaen"/>
          <w:sz w:val="22"/>
          <w:szCs w:val="22"/>
        </w:rPr>
      </w:pPr>
      <w:r w:rsidRPr="00BF0F4F">
        <w:rPr>
          <w:rFonts w:ascii="Sylfaen" w:hAnsi="Sylfaen"/>
          <w:sz w:val="22"/>
          <w:szCs w:val="22"/>
        </w:rPr>
        <w:t>Kim, D.Y. (2019) ‘Prison Privatization: An Empirical Literature Review and Path Forward’, </w:t>
      </w:r>
      <w:r w:rsidRPr="00BF0F4F">
        <w:rPr>
          <w:rFonts w:ascii="Sylfaen" w:hAnsi="Sylfaen"/>
          <w:i/>
          <w:iCs/>
          <w:sz w:val="22"/>
          <w:szCs w:val="22"/>
        </w:rPr>
        <w:t>International Criminal Justice Review</w:t>
      </w:r>
      <w:r w:rsidRPr="00BF0F4F">
        <w:rPr>
          <w:rFonts w:ascii="Sylfaen" w:hAnsi="Sylfaen"/>
          <w:sz w:val="22"/>
          <w:szCs w:val="22"/>
        </w:rPr>
        <w:t xml:space="preserve">, 32(1). Available at: </w:t>
      </w:r>
      <w:hyperlink r:id="rId28" w:history="1">
        <w:r w:rsidRPr="00BF0F4F">
          <w:rPr>
            <w:rStyle w:val="Hyperlink"/>
            <w:rFonts w:ascii="Sylfaen" w:hAnsi="Sylfaen"/>
            <w:sz w:val="22"/>
            <w:szCs w:val="22"/>
          </w:rPr>
          <w:t>https://doi.org/10.1177/1057567719875791</w:t>
        </w:r>
      </w:hyperlink>
      <w:r w:rsidRPr="00BF0F4F">
        <w:rPr>
          <w:rFonts w:ascii="Sylfaen" w:hAnsi="Sylfaen"/>
          <w:sz w:val="22"/>
          <w:szCs w:val="22"/>
        </w:rPr>
        <w:t>.</w:t>
      </w:r>
    </w:p>
    <w:p w14:paraId="3970F03C" w14:textId="42425CB7" w:rsidR="00EC091A" w:rsidRDefault="00EC091A" w:rsidP="009B7024">
      <w:pPr>
        <w:spacing w:line="360" w:lineRule="auto"/>
        <w:rPr>
          <w:rFonts w:ascii="Sylfaen" w:hAnsi="Sylfaen"/>
          <w:sz w:val="22"/>
          <w:szCs w:val="22"/>
        </w:rPr>
      </w:pPr>
      <w:r w:rsidRPr="00BF0F4F">
        <w:rPr>
          <w:rFonts w:ascii="Sylfaen" w:hAnsi="Sylfaen"/>
          <w:sz w:val="22"/>
          <w:szCs w:val="22"/>
        </w:rPr>
        <w:t>Mamun, S. </w:t>
      </w:r>
      <w:r w:rsidRPr="00BF0F4F">
        <w:rPr>
          <w:rFonts w:ascii="Sylfaen" w:hAnsi="Sylfaen"/>
          <w:i/>
          <w:iCs/>
          <w:sz w:val="22"/>
          <w:szCs w:val="22"/>
        </w:rPr>
        <w:t>et al.</w:t>
      </w:r>
      <w:r w:rsidRPr="00BF0F4F">
        <w:rPr>
          <w:rFonts w:ascii="Sylfaen" w:hAnsi="Sylfaen"/>
          <w:sz w:val="22"/>
          <w:szCs w:val="22"/>
        </w:rPr>
        <w:t xml:space="preserve"> (2020) ‘Private vs. public prisons? A dynamic analysis of the long-term </w:t>
      </w:r>
      <w:proofErr w:type="spellStart"/>
      <w:r w:rsidRPr="00BF0F4F">
        <w:rPr>
          <w:rFonts w:ascii="Sylfaen" w:hAnsi="Sylfaen"/>
          <w:sz w:val="22"/>
          <w:szCs w:val="22"/>
        </w:rPr>
        <w:t>tradeoffs</w:t>
      </w:r>
      <w:proofErr w:type="spellEnd"/>
      <w:r w:rsidRPr="00BF0F4F">
        <w:rPr>
          <w:rFonts w:ascii="Sylfaen" w:hAnsi="Sylfaen"/>
          <w:sz w:val="22"/>
          <w:szCs w:val="22"/>
        </w:rPr>
        <w:t xml:space="preserve"> between cost-efficiency and recidivism in the US prison system’, </w:t>
      </w:r>
      <w:r w:rsidRPr="00BF0F4F">
        <w:rPr>
          <w:rFonts w:ascii="Sylfaen" w:hAnsi="Sylfaen"/>
          <w:i/>
          <w:iCs/>
          <w:sz w:val="22"/>
          <w:szCs w:val="22"/>
        </w:rPr>
        <w:t>Applied Economics</w:t>
      </w:r>
      <w:r w:rsidRPr="00BF0F4F">
        <w:rPr>
          <w:rFonts w:ascii="Sylfaen" w:hAnsi="Sylfaen"/>
          <w:sz w:val="22"/>
          <w:szCs w:val="22"/>
        </w:rPr>
        <w:t xml:space="preserve">, 52(41), pp. 4499–4511. Available at: </w:t>
      </w:r>
      <w:hyperlink r:id="rId29" w:history="1">
        <w:r w:rsidRPr="00BF0F4F">
          <w:rPr>
            <w:rStyle w:val="Hyperlink"/>
            <w:rFonts w:ascii="Sylfaen" w:hAnsi="Sylfaen"/>
            <w:sz w:val="22"/>
            <w:szCs w:val="22"/>
          </w:rPr>
          <w:t>https://doi.org/10.1080/00036846.2020.1736501</w:t>
        </w:r>
      </w:hyperlink>
      <w:r w:rsidRPr="00BF0F4F">
        <w:rPr>
          <w:rFonts w:ascii="Sylfaen" w:hAnsi="Sylfaen"/>
          <w:sz w:val="22"/>
          <w:szCs w:val="22"/>
        </w:rPr>
        <w:t>.</w:t>
      </w:r>
    </w:p>
    <w:p w14:paraId="4A14693F" w14:textId="18AF41C9" w:rsidR="00684231" w:rsidRDefault="00684231" w:rsidP="009B7024">
      <w:pPr>
        <w:spacing w:line="360" w:lineRule="auto"/>
        <w:rPr>
          <w:rFonts w:ascii="Sylfaen" w:hAnsi="Sylfaen"/>
          <w:sz w:val="22"/>
          <w:szCs w:val="22"/>
        </w:rPr>
      </w:pPr>
      <w:r w:rsidRPr="00684231">
        <w:rPr>
          <w:rFonts w:ascii="Sylfaen" w:hAnsi="Sylfaen"/>
          <w:sz w:val="22"/>
          <w:szCs w:val="22"/>
        </w:rPr>
        <w:t xml:space="preserve">McDowell, R. and Mason, M. (2024) ‘US prisoners are being assigned dangerous jobs. But what happens if they are hurt or killed?’, </w:t>
      </w:r>
      <w:r w:rsidRPr="00684231">
        <w:rPr>
          <w:rFonts w:ascii="Sylfaen" w:hAnsi="Sylfaen"/>
          <w:i/>
          <w:iCs/>
          <w:sz w:val="22"/>
          <w:szCs w:val="22"/>
        </w:rPr>
        <w:t>Associated Press</w:t>
      </w:r>
      <w:r w:rsidRPr="00684231">
        <w:rPr>
          <w:rFonts w:ascii="Sylfaen" w:hAnsi="Sylfaen"/>
          <w:sz w:val="22"/>
          <w:szCs w:val="22"/>
        </w:rPr>
        <w:t xml:space="preserve">. Available at: </w:t>
      </w:r>
      <w:hyperlink r:id="rId30" w:tgtFrame="_new" w:history="1">
        <w:r w:rsidRPr="00684231">
          <w:rPr>
            <w:rStyle w:val="Hyperlink"/>
            <w:rFonts w:ascii="Sylfaen" w:hAnsi="Sylfaen"/>
            <w:sz w:val="22"/>
            <w:szCs w:val="22"/>
          </w:rPr>
          <w:t>https://apnews.com/article/prison-to-plate-inmate-labor-investigation-injuries-deaths-0ff52ff1735d7e9f858248177a2a60c3</w:t>
        </w:r>
      </w:hyperlink>
      <w:r w:rsidRPr="00684231">
        <w:rPr>
          <w:rFonts w:ascii="Sylfaen" w:hAnsi="Sylfaen"/>
          <w:sz w:val="22"/>
          <w:szCs w:val="22"/>
        </w:rPr>
        <w:t xml:space="preserve"> (Accessed</w:t>
      </w:r>
      <w:r w:rsidR="005F6C46">
        <w:rPr>
          <w:rFonts w:ascii="Sylfaen" w:hAnsi="Sylfaen"/>
          <w:sz w:val="22"/>
          <w:szCs w:val="22"/>
        </w:rPr>
        <w:t>:</w:t>
      </w:r>
      <w:r>
        <w:rPr>
          <w:rFonts w:ascii="Sylfaen" w:hAnsi="Sylfaen"/>
          <w:sz w:val="22"/>
          <w:szCs w:val="22"/>
        </w:rPr>
        <w:t xml:space="preserve"> 14 March 2026). </w:t>
      </w:r>
    </w:p>
    <w:p w14:paraId="3CBD0923" w14:textId="1B652ACC" w:rsidR="00EC091A" w:rsidRDefault="00EC091A" w:rsidP="009B7024">
      <w:pPr>
        <w:spacing w:line="360" w:lineRule="auto"/>
        <w:rPr>
          <w:rFonts w:ascii="Sylfaen" w:hAnsi="Sylfaen"/>
          <w:sz w:val="22"/>
          <w:szCs w:val="22"/>
        </w:rPr>
      </w:pPr>
      <w:r w:rsidRPr="00BF0F4F">
        <w:rPr>
          <w:rFonts w:ascii="Sylfaen" w:hAnsi="Sylfaen"/>
          <w:sz w:val="22"/>
          <w:szCs w:val="22"/>
        </w:rPr>
        <w:t>Mears, D.P., Cochran, J.C. and Cullen, F.T. (2014) ‘Incarceration Heterogeneity and Its Implications for Assessing the Effectiveness of Imprisonment on Recidivism’, </w:t>
      </w:r>
      <w:r w:rsidRPr="00BF0F4F">
        <w:rPr>
          <w:rFonts w:ascii="Sylfaen" w:hAnsi="Sylfaen"/>
          <w:i/>
          <w:iCs/>
          <w:sz w:val="22"/>
          <w:szCs w:val="22"/>
        </w:rPr>
        <w:t>Criminal Justice Policy Review</w:t>
      </w:r>
      <w:r w:rsidRPr="00BF0F4F">
        <w:rPr>
          <w:rFonts w:ascii="Sylfaen" w:hAnsi="Sylfaen"/>
          <w:sz w:val="22"/>
          <w:szCs w:val="22"/>
        </w:rPr>
        <w:t xml:space="preserve">, 26(7), pp. 691–712. Available at: </w:t>
      </w:r>
      <w:hyperlink r:id="rId31" w:history="1">
        <w:r w:rsidRPr="00BF0F4F">
          <w:rPr>
            <w:rStyle w:val="Hyperlink"/>
            <w:rFonts w:ascii="Sylfaen" w:hAnsi="Sylfaen"/>
            <w:sz w:val="22"/>
            <w:szCs w:val="22"/>
          </w:rPr>
          <w:t>https://doi.org/10.1177/0887403414528950</w:t>
        </w:r>
      </w:hyperlink>
      <w:r w:rsidRPr="00BF0F4F">
        <w:rPr>
          <w:rFonts w:ascii="Sylfaen" w:hAnsi="Sylfaen"/>
          <w:sz w:val="22"/>
          <w:szCs w:val="22"/>
        </w:rPr>
        <w:t xml:space="preserve">  </w:t>
      </w:r>
    </w:p>
    <w:p w14:paraId="7ED52857" w14:textId="72C50668" w:rsidR="00E950A5" w:rsidRPr="00BF0F4F" w:rsidRDefault="00E950A5" w:rsidP="009B7024">
      <w:pPr>
        <w:spacing w:line="360" w:lineRule="auto"/>
        <w:rPr>
          <w:rFonts w:ascii="Sylfaen" w:hAnsi="Sylfaen"/>
          <w:sz w:val="22"/>
          <w:szCs w:val="22"/>
        </w:rPr>
      </w:pPr>
      <w:r>
        <w:rPr>
          <w:rFonts w:ascii="Sylfaen" w:hAnsi="Sylfaen"/>
          <w:sz w:val="22"/>
          <w:szCs w:val="22"/>
        </w:rPr>
        <w:t xml:space="preserve">Mitchell, </w:t>
      </w:r>
      <w:r w:rsidR="00497624">
        <w:rPr>
          <w:rFonts w:ascii="Sylfaen" w:hAnsi="Sylfaen"/>
          <w:sz w:val="22"/>
          <w:szCs w:val="22"/>
        </w:rPr>
        <w:t xml:space="preserve">M.M, Jia, D., Spooner, K. and Zhang, Y. (2016) </w:t>
      </w:r>
      <w:r w:rsidR="00713177" w:rsidRPr="00713177">
        <w:rPr>
          <w:rFonts w:ascii="Sylfaen" w:hAnsi="Sylfaen"/>
          <w:sz w:val="22"/>
          <w:szCs w:val="22"/>
        </w:rPr>
        <w:t xml:space="preserve">‘The Effect of Prison Visitation on </w:t>
      </w:r>
      <w:proofErr w:type="spellStart"/>
      <w:r w:rsidR="00713177" w:rsidRPr="00713177">
        <w:rPr>
          <w:rFonts w:ascii="Sylfaen" w:hAnsi="Sylfaen"/>
          <w:sz w:val="22"/>
          <w:szCs w:val="22"/>
        </w:rPr>
        <w:t>Reentry</w:t>
      </w:r>
      <w:proofErr w:type="spellEnd"/>
      <w:r w:rsidR="00713177" w:rsidRPr="00713177">
        <w:rPr>
          <w:rFonts w:ascii="Sylfaen" w:hAnsi="Sylfaen"/>
          <w:sz w:val="22"/>
          <w:szCs w:val="22"/>
        </w:rPr>
        <w:t xml:space="preserve"> success: a meta-analysis’, </w:t>
      </w:r>
      <w:r w:rsidR="00713177" w:rsidRPr="00713177">
        <w:rPr>
          <w:rFonts w:ascii="Sylfaen" w:hAnsi="Sylfaen"/>
          <w:i/>
          <w:iCs/>
          <w:sz w:val="22"/>
          <w:szCs w:val="22"/>
        </w:rPr>
        <w:t>Journal of Criminal Justice</w:t>
      </w:r>
      <w:r w:rsidR="00713177" w:rsidRPr="00713177">
        <w:rPr>
          <w:rFonts w:ascii="Sylfaen" w:hAnsi="Sylfaen"/>
          <w:sz w:val="22"/>
          <w:szCs w:val="22"/>
        </w:rPr>
        <w:t xml:space="preserve">, 47(47), pp. 74–83. Available at: </w:t>
      </w:r>
      <w:hyperlink r:id="rId32" w:history="1">
        <w:r w:rsidR="000D7FBD" w:rsidRPr="000F558E">
          <w:rPr>
            <w:rStyle w:val="Hyperlink"/>
            <w:rFonts w:ascii="Sylfaen" w:hAnsi="Sylfaen"/>
            <w:sz w:val="22"/>
            <w:szCs w:val="22"/>
          </w:rPr>
          <w:t>https://doi.org/10.1016/j.jcrimjus.2016.07.006</w:t>
        </w:r>
      </w:hyperlink>
      <w:r w:rsidR="000D7FBD">
        <w:rPr>
          <w:rFonts w:ascii="Sylfaen" w:hAnsi="Sylfaen"/>
          <w:sz w:val="22"/>
          <w:szCs w:val="22"/>
        </w:rPr>
        <w:t xml:space="preserve"> </w:t>
      </w:r>
    </w:p>
    <w:p w14:paraId="3B14474D" w14:textId="3BE42E20" w:rsidR="00EC091A" w:rsidRPr="00BF0F4F" w:rsidRDefault="00EC091A" w:rsidP="009B7024">
      <w:pPr>
        <w:spacing w:line="360" w:lineRule="auto"/>
        <w:rPr>
          <w:rFonts w:ascii="Sylfaen" w:hAnsi="Sylfaen"/>
          <w:sz w:val="22"/>
          <w:szCs w:val="22"/>
        </w:rPr>
      </w:pPr>
      <w:r w:rsidRPr="00BF0F4F">
        <w:rPr>
          <w:rFonts w:ascii="Sylfaen" w:hAnsi="Sylfaen"/>
          <w:sz w:val="22"/>
          <w:szCs w:val="22"/>
        </w:rPr>
        <w:t>Mumford, M., Schanzenbach, D. and Nunn, R. (2016) </w:t>
      </w:r>
      <w:r w:rsidRPr="00BF0F4F">
        <w:rPr>
          <w:rFonts w:ascii="Sylfaen" w:hAnsi="Sylfaen"/>
          <w:i/>
          <w:iCs/>
          <w:sz w:val="22"/>
          <w:szCs w:val="22"/>
        </w:rPr>
        <w:t>The Economics of Private Prisons</w:t>
      </w:r>
      <w:r w:rsidRPr="00BF0F4F">
        <w:rPr>
          <w:rFonts w:ascii="Sylfaen" w:hAnsi="Sylfaen"/>
          <w:sz w:val="22"/>
          <w:szCs w:val="22"/>
        </w:rPr>
        <w:t xml:space="preserve">. Available at: </w:t>
      </w:r>
      <w:hyperlink r:id="rId33" w:history="1">
        <w:r w:rsidRPr="00BF0F4F">
          <w:rPr>
            <w:rStyle w:val="Hyperlink"/>
            <w:rFonts w:ascii="Sylfaen" w:hAnsi="Sylfaen"/>
            <w:sz w:val="22"/>
            <w:szCs w:val="22"/>
          </w:rPr>
          <w:t>https://www.hamiltonproject.org/wp-content/uploads/2023/01/economics_of_private_prisons.pdf</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6524FDD6" w14:textId="599FFE61" w:rsidR="00EC091A" w:rsidRPr="00BF0F4F" w:rsidRDefault="00EC091A" w:rsidP="009B7024">
      <w:pPr>
        <w:spacing w:line="360" w:lineRule="auto"/>
        <w:rPr>
          <w:rFonts w:ascii="Sylfaen" w:hAnsi="Sylfaen"/>
          <w:sz w:val="22"/>
          <w:szCs w:val="22"/>
        </w:rPr>
      </w:pPr>
      <w:r w:rsidRPr="00BF0F4F">
        <w:rPr>
          <w:rFonts w:ascii="Sylfaen" w:hAnsi="Sylfaen"/>
          <w:sz w:val="22"/>
          <w:szCs w:val="22"/>
        </w:rPr>
        <w:lastRenderedPageBreak/>
        <w:t>Mukherjee, A. (2021) ‘Impacts of Private Prison Contracting on Inmate Time Served and Recidivism’, </w:t>
      </w:r>
      <w:r w:rsidRPr="00BF0F4F">
        <w:rPr>
          <w:rFonts w:ascii="Sylfaen" w:hAnsi="Sylfaen"/>
          <w:i/>
          <w:iCs/>
          <w:sz w:val="22"/>
          <w:szCs w:val="22"/>
        </w:rPr>
        <w:t>American Economic Journal: Economic Policy</w:t>
      </w:r>
      <w:r w:rsidRPr="00BF0F4F">
        <w:rPr>
          <w:rFonts w:ascii="Sylfaen" w:hAnsi="Sylfaen"/>
          <w:sz w:val="22"/>
          <w:szCs w:val="22"/>
        </w:rPr>
        <w:t xml:space="preserve">, 13(2), pp. 408–438. Available at: </w:t>
      </w:r>
      <w:hyperlink r:id="rId34" w:history="1">
        <w:r w:rsidRPr="00BF0F4F">
          <w:rPr>
            <w:rStyle w:val="Hyperlink"/>
            <w:rFonts w:ascii="Sylfaen" w:hAnsi="Sylfaen"/>
            <w:sz w:val="22"/>
            <w:szCs w:val="22"/>
          </w:rPr>
          <w:t>https://doi.org/10.1257/pol.20170474</w:t>
        </w:r>
      </w:hyperlink>
      <w:r w:rsidRPr="00BF0F4F">
        <w:rPr>
          <w:rFonts w:ascii="Sylfaen" w:hAnsi="Sylfaen"/>
          <w:sz w:val="22"/>
          <w:szCs w:val="22"/>
        </w:rPr>
        <w:t>.</w:t>
      </w:r>
    </w:p>
    <w:p w14:paraId="572AF327" w14:textId="075CED76" w:rsidR="00EC091A" w:rsidRPr="00BF0F4F" w:rsidRDefault="00EC091A" w:rsidP="009B7024">
      <w:pPr>
        <w:spacing w:line="360" w:lineRule="auto"/>
        <w:rPr>
          <w:rFonts w:ascii="Sylfaen" w:hAnsi="Sylfaen"/>
          <w:sz w:val="22"/>
          <w:szCs w:val="22"/>
        </w:rPr>
      </w:pPr>
      <w:r w:rsidRPr="00BF0F4F">
        <w:rPr>
          <w:rFonts w:ascii="Sylfaen" w:hAnsi="Sylfaen"/>
          <w:sz w:val="22"/>
          <w:szCs w:val="22"/>
        </w:rPr>
        <w:t xml:space="preserve">NCSL. (2024) </w:t>
      </w:r>
      <w:r w:rsidRPr="00BF0F4F">
        <w:rPr>
          <w:rFonts w:ascii="Sylfaen" w:hAnsi="Sylfaen"/>
          <w:i/>
          <w:iCs/>
          <w:sz w:val="22"/>
          <w:szCs w:val="22"/>
        </w:rPr>
        <w:t>State Approaches to Sentence Credits: Earned and Good Time Laws</w:t>
      </w:r>
      <w:r w:rsidRPr="00BF0F4F">
        <w:rPr>
          <w:rFonts w:ascii="Sylfaen" w:hAnsi="Sylfaen"/>
          <w:sz w:val="22"/>
          <w:szCs w:val="22"/>
        </w:rPr>
        <w:t xml:space="preserve"> Available at: </w:t>
      </w:r>
      <w:hyperlink r:id="rId35" w:history="1">
        <w:r w:rsidRPr="00BF0F4F">
          <w:rPr>
            <w:rStyle w:val="Hyperlink"/>
            <w:rFonts w:ascii="Sylfaen" w:hAnsi="Sylfaen"/>
            <w:sz w:val="22"/>
            <w:szCs w:val="22"/>
          </w:rPr>
          <w:t>https://www.ncsl.org/civil-and-criminal-justice/state-approaches-to-sentence-credits-earned-and-good-time-laws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21 April 2025). </w:t>
      </w:r>
    </w:p>
    <w:p w14:paraId="25BEF50A" w14:textId="2FB83875" w:rsidR="00EC091A" w:rsidRPr="00BF0F4F" w:rsidRDefault="00EC091A" w:rsidP="009B7024">
      <w:pPr>
        <w:spacing w:line="360" w:lineRule="auto"/>
        <w:rPr>
          <w:rFonts w:ascii="Sylfaen" w:hAnsi="Sylfaen"/>
          <w:sz w:val="22"/>
          <w:szCs w:val="22"/>
        </w:rPr>
      </w:pPr>
      <w:r w:rsidRPr="00BF0F4F">
        <w:rPr>
          <w:rFonts w:ascii="Sylfaen" w:hAnsi="Sylfaen"/>
          <w:sz w:val="22"/>
          <w:szCs w:val="22"/>
        </w:rPr>
        <w:t xml:space="preserve">Nellis, A. (2024) </w:t>
      </w:r>
      <w:r w:rsidRPr="00BF0F4F">
        <w:rPr>
          <w:rFonts w:ascii="Sylfaen" w:hAnsi="Sylfaen"/>
          <w:i/>
          <w:iCs/>
          <w:sz w:val="22"/>
          <w:szCs w:val="22"/>
        </w:rPr>
        <w:t>Mass Incarceration Trends</w:t>
      </w:r>
      <w:r w:rsidRPr="00BF0F4F">
        <w:rPr>
          <w:rFonts w:ascii="Sylfaen" w:hAnsi="Sylfaen"/>
          <w:sz w:val="22"/>
          <w:szCs w:val="22"/>
        </w:rPr>
        <w:t xml:space="preserve">. Available at: </w:t>
      </w:r>
      <w:hyperlink r:id="rId36" w:history="1">
        <w:r w:rsidRPr="00BF0F4F">
          <w:rPr>
            <w:rStyle w:val="Hyperlink"/>
            <w:rFonts w:ascii="Sylfaen" w:hAnsi="Sylfaen"/>
            <w:sz w:val="22"/>
            <w:szCs w:val="22"/>
          </w:rPr>
          <w:t>https://www.sentencingproject.org/app/uploads/2024/05/Mass-Incarceration-Trends.pdf</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32F81C52" w14:textId="3818FA3D" w:rsidR="00760848" w:rsidRPr="00BF0F4F" w:rsidRDefault="00760848" w:rsidP="009B7024">
      <w:pPr>
        <w:spacing w:line="360" w:lineRule="auto"/>
        <w:rPr>
          <w:rFonts w:ascii="Sylfaen" w:hAnsi="Sylfaen"/>
          <w:sz w:val="22"/>
          <w:szCs w:val="22"/>
        </w:rPr>
      </w:pPr>
      <w:r w:rsidRPr="00BF0F4F">
        <w:rPr>
          <w:rFonts w:ascii="Sylfaen" w:hAnsi="Sylfaen"/>
          <w:sz w:val="22"/>
          <w:szCs w:val="22"/>
        </w:rPr>
        <w:t>OpenSecrets (2024) </w:t>
      </w:r>
      <w:r w:rsidRPr="00BF0F4F">
        <w:rPr>
          <w:rFonts w:ascii="Sylfaen" w:hAnsi="Sylfaen"/>
          <w:i/>
          <w:iCs/>
          <w:sz w:val="22"/>
          <w:szCs w:val="22"/>
        </w:rPr>
        <w:t>For-profit Prisons Summary</w:t>
      </w:r>
      <w:r w:rsidRPr="00BF0F4F">
        <w:rPr>
          <w:rFonts w:ascii="Sylfaen" w:hAnsi="Sylfaen"/>
          <w:sz w:val="22"/>
          <w:szCs w:val="22"/>
        </w:rPr>
        <w:t>, </w:t>
      </w:r>
      <w:r w:rsidRPr="00BF0F4F">
        <w:rPr>
          <w:rFonts w:ascii="Sylfaen" w:hAnsi="Sylfaen"/>
          <w:i/>
          <w:iCs/>
          <w:sz w:val="22"/>
          <w:szCs w:val="22"/>
        </w:rPr>
        <w:t>OpenSecrets</w:t>
      </w:r>
      <w:r w:rsidRPr="00BF0F4F">
        <w:rPr>
          <w:rFonts w:ascii="Sylfaen" w:hAnsi="Sylfaen"/>
          <w:sz w:val="22"/>
          <w:szCs w:val="22"/>
        </w:rPr>
        <w:t xml:space="preserve">. Available at: </w:t>
      </w:r>
      <w:hyperlink r:id="rId37" w:history="1">
        <w:r w:rsidRPr="00BF0F4F">
          <w:rPr>
            <w:rStyle w:val="Hyperlink"/>
            <w:rFonts w:ascii="Sylfaen" w:hAnsi="Sylfaen"/>
            <w:sz w:val="22"/>
            <w:szCs w:val="22"/>
          </w:rPr>
          <w:t>https://www.opensecrets.org/industries/indus?ind=G7000</w:t>
        </w:r>
      </w:hyperlink>
      <w:r w:rsidRPr="00BF0F4F">
        <w:rPr>
          <w:rFonts w:ascii="Sylfaen" w:hAnsi="Sylfaen"/>
          <w:sz w:val="22"/>
          <w:szCs w:val="22"/>
        </w:rPr>
        <w:t>. (Accessed</w:t>
      </w:r>
      <w:r w:rsidR="005F6C46">
        <w:rPr>
          <w:rFonts w:ascii="Sylfaen" w:hAnsi="Sylfaen"/>
          <w:sz w:val="22"/>
          <w:szCs w:val="22"/>
        </w:rPr>
        <w:t>:</w:t>
      </w:r>
      <w:r w:rsidRPr="00BF0F4F">
        <w:rPr>
          <w:rFonts w:ascii="Sylfaen" w:hAnsi="Sylfaen"/>
          <w:sz w:val="22"/>
          <w:szCs w:val="22"/>
        </w:rPr>
        <w:t xml:space="preserve"> 25 May 2025). </w:t>
      </w:r>
    </w:p>
    <w:p w14:paraId="29CB3A41" w14:textId="34DBA4FB" w:rsidR="00EC091A" w:rsidRDefault="00EC091A" w:rsidP="009B7024">
      <w:pPr>
        <w:spacing w:line="360" w:lineRule="auto"/>
        <w:rPr>
          <w:rFonts w:ascii="Times New Roman" w:hAnsi="Times New Roman" w:cs="Times New Roman"/>
          <w:sz w:val="22"/>
          <w:szCs w:val="22"/>
        </w:rPr>
      </w:pPr>
      <w:r w:rsidRPr="00BF0F4F">
        <w:rPr>
          <w:rFonts w:ascii="Sylfaen" w:hAnsi="Sylfaen"/>
          <w:sz w:val="22"/>
          <w:szCs w:val="22"/>
        </w:rPr>
        <w:t xml:space="preserve">Payne, S. (2023) ‘The Economic Impact of Prison Labor for Incarcerated Individuals and Taxpayers.’ Princeton Legal Journal. Available at: </w:t>
      </w:r>
      <w:hyperlink r:id="rId38" w:history="1">
        <w:r w:rsidRPr="00BF0F4F">
          <w:rPr>
            <w:rStyle w:val="Hyperlink"/>
            <w:rFonts w:ascii="Sylfaen" w:hAnsi="Sylfaen"/>
            <w:sz w:val="22"/>
            <w:szCs w:val="22"/>
          </w:rPr>
          <w:t>https://legaljournal.princeton.edu/the-economic-impact-of-prison-labor-for-incarcerated-individuals-and-taxpayers/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r w:rsidRPr="00BF0F4F">
        <w:rPr>
          <w:rFonts w:ascii="Times New Roman" w:hAnsi="Times New Roman" w:cs="Times New Roman"/>
          <w:sz w:val="22"/>
          <w:szCs w:val="22"/>
        </w:rPr>
        <w:t>‌</w:t>
      </w:r>
    </w:p>
    <w:p w14:paraId="6107E314" w14:textId="31AD107A" w:rsidR="008755B8" w:rsidRPr="008755B8" w:rsidRDefault="008755B8" w:rsidP="009B7024">
      <w:pPr>
        <w:spacing w:line="360" w:lineRule="auto"/>
        <w:rPr>
          <w:rFonts w:ascii="Times New Roman" w:hAnsi="Times New Roman" w:cs="Times New Roman"/>
          <w:sz w:val="22"/>
          <w:szCs w:val="22"/>
          <w:lang w:val="en-US"/>
        </w:rPr>
      </w:pPr>
      <w:r w:rsidRPr="008755B8">
        <w:rPr>
          <w:rFonts w:ascii="Times New Roman" w:hAnsi="Times New Roman" w:cs="Times New Roman"/>
          <w:sz w:val="22"/>
          <w:szCs w:val="22"/>
          <w:lang w:val="en-US"/>
        </w:rPr>
        <w:t xml:space="preserve">Petrich, D.M. </w:t>
      </w:r>
      <w:r w:rsidRPr="008755B8">
        <w:rPr>
          <w:rFonts w:ascii="Times New Roman" w:hAnsi="Times New Roman" w:cs="Times New Roman"/>
          <w:i/>
          <w:iCs/>
          <w:sz w:val="22"/>
          <w:szCs w:val="22"/>
          <w:lang w:val="en-US"/>
        </w:rPr>
        <w:t>et al.</w:t>
      </w:r>
      <w:r w:rsidRPr="008755B8">
        <w:rPr>
          <w:rFonts w:ascii="Times New Roman" w:hAnsi="Times New Roman" w:cs="Times New Roman"/>
          <w:sz w:val="22"/>
          <w:szCs w:val="22"/>
          <w:lang w:val="en-US"/>
        </w:rPr>
        <w:t xml:space="preserve"> (2021) 'Custodial Sanctions and Reoffending: A Meta-Analytic Review,' </w:t>
      </w:r>
      <w:r w:rsidRPr="008755B8">
        <w:rPr>
          <w:rFonts w:ascii="Times New Roman" w:hAnsi="Times New Roman" w:cs="Times New Roman"/>
          <w:i/>
          <w:iCs/>
          <w:sz w:val="22"/>
          <w:szCs w:val="22"/>
          <w:lang w:val="en-US"/>
        </w:rPr>
        <w:t>Crime and Justice</w:t>
      </w:r>
      <w:r w:rsidRPr="008755B8">
        <w:rPr>
          <w:rFonts w:ascii="Times New Roman" w:hAnsi="Times New Roman" w:cs="Times New Roman"/>
          <w:sz w:val="22"/>
          <w:szCs w:val="22"/>
          <w:lang w:val="en-US"/>
        </w:rPr>
        <w:t>, 50(1), pp. 353–424. https://doi.org/10.1086/715100.</w:t>
      </w:r>
    </w:p>
    <w:p w14:paraId="02768EEA" w14:textId="7AA3C43E" w:rsidR="0005015D" w:rsidRPr="00BF0F4F" w:rsidRDefault="0005015D" w:rsidP="009B7024">
      <w:pPr>
        <w:spacing w:line="360" w:lineRule="auto"/>
        <w:rPr>
          <w:rFonts w:ascii="Sylfaen" w:hAnsi="Sylfaen"/>
          <w:sz w:val="22"/>
          <w:szCs w:val="22"/>
        </w:rPr>
      </w:pPr>
      <w:r w:rsidRPr="0005015D">
        <w:rPr>
          <w:rFonts w:ascii="Sylfaen" w:hAnsi="Sylfaen"/>
          <w:sz w:val="22"/>
          <w:szCs w:val="22"/>
        </w:rPr>
        <w:t xml:space="preserve">Pfaff, J.F. (2020) ‘The Incentives of Private Prisons’, </w:t>
      </w:r>
      <w:r w:rsidRPr="0005015D">
        <w:rPr>
          <w:rFonts w:ascii="Sylfaen" w:hAnsi="Sylfaen"/>
          <w:i/>
          <w:iCs/>
          <w:sz w:val="22"/>
          <w:szCs w:val="22"/>
        </w:rPr>
        <w:t>Arizona State Law Journal</w:t>
      </w:r>
      <w:r w:rsidRPr="0005015D">
        <w:rPr>
          <w:rFonts w:ascii="Sylfaen" w:hAnsi="Sylfaen"/>
          <w:sz w:val="22"/>
          <w:szCs w:val="22"/>
        </w:rPr>
        <w:t>, 52, pp.</w:t>
      </w:r>
      <w:r w:rsidRPr="0005015D">
        <w:rPr>
          <w:rFonts w:ascii="Times New Roman" w:hAnsi="Times New Roman" w:cs="Times New Roman"/>
          <w:sz w:val="22"/>
          <w:szCs w:val="22"/>
        </w:rPr>
        <w:t> </w:t>
      </w:r>
      <w:r w:rsidRPr="0005015D">
        <w:rPr>
          <w:rFonts w:ascii="Sylfaen" w:hAnsi="Sylfaen"/>
          <w:sz w:val="22"/>
          <w:szCs w:val="22"/>
        </w:rPr>
        <w:t>991</w:t>
      </w:r>
      <w:r w:rsidRPr="0005015D">
        <w:rPr>
          <w:rFonts w:ascii="Sylfaen" w:hAnsi="Sylfaen"/>
          <w:sz w:val="22"/>
          <w:szCs w:val="22"/>
        </w:rPr>
        <w:noBreakHyphen/>
      </w:r>
      <w:r w:rsidR="00EB5823">
        <w:rPr>
          <w:rFonts w:ascii="Sylfaen" w:hAnsi="Sylfaen"/>
          <w:sz w:val="22"/>
          <w:szCs w:val="22"/>
        </w:rPr>
        <w:t xml:space="preserve"> 1019. </w:t>
      </w:r>
      <w:r w:rsidRPr="0005015D">
        <w:rPr>
          <w:rFonts w:ascii="Sylfaen" w:hAnsi="Sylfaen"/>
          <w:sz w:val="22"/>
          <w:szCs w:val="22"/>
        </w:rPr>
        <w:t>Available</w:t>
      </w:r>
      <w:r w:rsidR="006608BF">
        <w:rPr>
          <w:rFonts w:ascii="Sylfaen" w:hAnsi="Sylfaen"/>
          <w:sz w:val="22"/>
          <w:szCs w:val="22"/>
        </w:rPr>
        <w:t xml:space="preserve"> at</w:t>
      </w:r>
      <w:r w:rsidRPr="0005015D">
        <w:rPr>
          <w:rFonts w:ascii="Sylfaen" w:hAnsi="Sylfaen"/>
          <w:sz w:val="22"/>
          <w:szCs w:val="22"/>
        </w:rPr>
        <w:t xml:space="preserve">: </w:t>
      </w:r>
      <w:hyperlink r:id="rId39" w:tgtFrame="_new" w:history="1">
        <w:r w:rsidRPr="0005015D">
          <w:rPr>
            <w:rStyle w:val="Hyperlink"/>
            <w:rFonts w:ascii="Sylfaen" w:hAnsi="Sylfaen"/>
            <w:sz w:val="22"/>
            <w:szCs w:val="22"/>
          </w:rPr>
          <w:t>https://ir.lawnet.fordham.edu/faculty_scholarship/1126/</w:t>
        </w:r>
      </w:hyperlink>
      <w:r w:rsidR="00B65C14">
        <w:rPr>
          <w:rFonts w:ascii="Sylfaen" w:hAnsi="Sylfaen"/>
          <w:sz w:val="22"/>
          <w:szCs w:val="22"/>
        </w:rPr>
        <w:t xml:space="preserve"> (Accessed</w:t>
      </w:r>
      <w:r w:rsidR="005F6C46">
        <w:rPr>
          <w:rFonts w:ascii="Sylfaen" w:hAnsi="Sylfaen"/>
          <w:sz w:val="22"/>
          <w:szCs w:val="22"/>
        </w:rPr>
        <w:t>:</w:t>
      </w:r>
      <w:r w:rsidR="00B65C14">
        <w:rPr>
          <w:rFonts w:ascii="Sylfaen" w:hAnsi="Sylfaen"/>
          <w:sz w:val="22"/>
          <w:szCs w:val="22"/>
        </w:rPr>
        <w:t xml:space="preserve"> </w:t>
      </w:r>
      <w:r>
        <w:rPr>
          <w:rFonts w:ascii="Sylfaen" w:hAnsi="Sylfaen"/>
          <w:sz w:val="22"/>
          <w:szCs w:val="22"/>
        </w:rPr>
        <w:t xml:space="preserve">15 March 2026). </w:t>
      </w:r>
    </w:p>
    <w:p w14:paraId="61B1D5D5" w14:textId="2DC32BB3" w:rsidR="00275CAF" w:rsidRDefault="00275CAF" w:rsidP="009B7024">
      <w:pPr>
        <w:spacing w:line="360" w:lineRule="auto"/>
        <w:rPr>
          <w:rFonts w:ascii="Sylfaen" w:hAnsi="Sylfaen"/>
          <w:sz w:val="22"/>
          <w:szCs w:val="22"/>
        </w:rPr>
      </w:pPr>
      <w:r w:rsidRPr="00BF0F4F">
        <w:rPr>
          <w:rFonts w:ascii="Sylfaen" w:hAnsi="Sylfaen"/>
          <w:sz w:val="22"/>
          <w:szCs w:val="22"/>
        </w:rPr>
        <w:t>Prison Policy Initiative (2025) </w:t>
      </w:r>
      <w:r w:rsidRPr="00BF0F4F">
        <w:rPr>
          <w:rFonts w:ascii="Sylfaen" w:hAnsi="Sylfaen"/>
          <w:i/>
          <w:iCs/>
          <w:sz w:val="22"/>
          <w:szCs w:val="22"/>
        </w:rPr>
        <w:t>Tracking how the Trump administration is making the criminal legal system worse</w:t>
      </w:r>
      <w:r w:rsidRPr="00BF0F4F">
        <w:rPr>
          <w:rFonts w:ascii="Sylfaen" w:hAnsi="Sylfaen"/>
          <w:sz w:val="22"/>
          <w:szCs w:val="22"/>
        </w:rPr>
        <w:t>, </w:t>
      </w:r>
      <w:r w:rsidRPr="00BF0F4F">
        <w:rPr>
          <w:rFonts w:ascii="Sylfaen" w:hAnsi="Sylfaen"/>
          <w:i/>
          <w:iCs/>
          <w:sz w:val="22"/>
          <w:szCs w:val="22"/>
        </w:rPr>
        <w:t>Prisonpolicy.org</w:t>
      </w:r>
      <w:r w:rsidRPr="00BF0F4F">
        <w:rPr>
          <w:rFonts w:ascii="Sylfaen" w:hAnsi="Sylfaen"/>
          <w:sz w:val="22"/>
          <w:szCs w:val="22"/>
        </w:rPr>
        <w:t xml:space="preserve">. Available at: </w:t>
      </w:r>
      <w:hyperlink r:id="rId40" w:history="1">
        <w:r w:rsidRPr="00BF0F4F">
          <w:rPr>
            <w:rStyle w:val="Hyperlink"/>
            <w:rFonts w:ascii="Sylfaen" w:hAnsi="Sylfaen"/>
            <w:sz w:val="22"/>
            <w:szCs w:val="22"/>
          </w:rPr>
          <w:t>https://www.prisonpolicy.org/federaltracker.html</w:t>
        </w:r>
      </w:hyperlink>
      <w:r w:rsidRPr="00BF0F4F">
        <w:rPr>
          <w:rFonts w:ascii="Sylfaen" w:hAnsi="Sylfaen"/>
          <w:sz w:val="22"/>
          <w:szCs w:val="22"/>
        </w:rPr>
        <w:t>. (Accessed</w:t>
      </w:r>
      <w:r w:rsidR="005F6C46">
        <w:rPr>
          <w:rFonts w:ascii="Sylfaen" w:hAnsi="Sylfaen"/>
          <w:sz w:val="22"/>
          <w:szCs w:val="22"/>
        </w:rPr>
        <w:t>:</w:t>
      </w:r>
      <w:r w:rsidRPr="00BF0F4F">
        <w:rPr>
          <w:rFonts w:ascii="Sylfaen" w:hAnsi="Sylfaen"/>
          <w:sz w:val="22"/>
          <w:szCs w:val="22"/>
        </w:rPr>
        <w:t xml:space="preserve"> 21 June 2025). </w:t>
      </w:r>
    </w:p>
    <w:p w14:paraId="41848496" w14:textId="1320352E" w:rsidR="00334691" w:rsidRPr="00334691" w:rsidRDefault="00334691" w:rsidP="009B7024">
      <w:pPr>
        <w:spacing w:line="360" w:lineRule="auto"/>
        <w:rPr>
          <w:rFonts w:ascii="Sylfaen" w:hAnsi="Sylfaen"/>
          <w:sz w:val="22"/>
          <w:szCs w:val="22"/>
          <w:lang w:val="en-US"/>
        </w:rPr>
      </w:pPr>
      <w:r w:rsidRPr="00334691">
        <w:rPr>
          <w:rFonts w:ascii="Sylfaen" w:hAnsi="Sylfaen"/>
          <w:sz w:val="22"/>
          <w:szCs w:val="22"/>
          <w:lang w:val="en-US"/>
        </w:rPr>
        <w:t>Quinney, R. and Shelden, R.G. (20</w:t>
      </w:r>
      <w:r w:rsidR="00227787">
        <w:rPr>
          <w:rFonts w:ascii="Sylfaen" w:hAnsi="Sylfaen"/>
          <w:sz w:val="22"/>
          <w:szCs w:val="22"/>
          <w:lang w:val="en-US"/>
        </w:rPr>
        <w:t>02</w:t>
      </w:r>
      <w:r w:rsidRPr="00334691">
        <w:rPr>
          <w:rFonts w:ascii="Sylfaen" w:hAnsi="Sylfaen"/>
          <w:sz w:val="22"/>
          <w:szCs w:val="22"/>
          <w:lang w:val="en-US"/>
        </w:rPr>
        <w:t>) </w:t>
      </w:r>
      <w:r w:rsidRPr="00334691">
        <w:rPr>
          <w:rFonts w:ascii="Sylfaen" w:hAnsi="Sylfaen"/>
          <w:i/>
          <w:iCs/>
          <w:sz w:val="22"/>
          <w:szCs w:val="22"/>
          <w:lang w:val="en-US"/>
        </w:rPr>
        <w:t>Critique of the Legal Order</w:t>
      </w:r>
      <w:r w:rsidRPr="00334691">
        <w:rPr>
          <w:rFonts w:ascii="Sylfaen" w:hAnsi="Sylfaen"/>
          <w:sz w:val="22"/>
          <w:szCs w:val="22"/>
          <w:lang w:val="en-US"/>
        </w:rPr>
        <w:t>. Routledge.</w:t>
      </w:r>
      <w:r>
        <w:rPr>
          <w:rFonts w:ascii="Sylfaen" w:hAnsi="Sylfaen"/>
          <w:sz w:val="22"/>
          <w:szCs w:val="22"/>
          <w:lang w:val="en-US"/>
        </w:rPr>
        <w:t xml:space="preserve"> </w:t>
      </w:r>
      <w:r w:rsidR="00AC7C18">
        <w:rPr>
          <w:rFonts w:ascii="Sylfaen" w:hAnsi="Sylfaen"/>
          <w:sz w:val="22"/>
          <w:szCs w:val="22"/>
          <w:lang w:val="en-US"/>
        </w:rPr>
        <w:t>2</w:t>
      </w:r>
      <w:r w:rsidR="00AC7C18" w:rsidRPr="00AC7C18">
        <w:rPr>
          <w:rFonts w:ascii="Sylfaen" w:hAnsi="Sylfaen"/>
          <w:sz w:val="22"/>
          <w:szCs w:val="22"/>
          <w:vertAlign w:val="superscript"/>
          <w:lang w:val="en-US"/>
        </w:rPr>
        <w:t>nd</w:t>
      </w:r>
      <w:r w:rsidR="00AC7C18">
        <w:rPr>
          <w:rFonts w:ascii="Sylfaen" w:hAnsi="Sylfaen"/>
          <w:sz w:val="22"/>
          <w:szCs w:val="22"/>
          <w:lang w:val="en-US"/>
        </w:rPr>
        <w:t xml:space="preserve"> </w:t>
      </w:r>
      <w:proofErr w:type="spellStart"/>
      <w:r w:rsidR="00742628">
        <w:rPr>
          <w:rFonts w:ascii="Sylfaen" w:hAnsi="Sylfaen"/>
          <w:sz w:val="22"/>
          <w:szCs w:val="22"/>
          <w:lang w:val="en-US"/>
        </w:rPr>
        <w:t>edn</w:t>
      </w:r>
      <w:proofErr w:type="spellEnd"/>
      <w:r w:rsidR="00742628">
        <w:rPr>
          <w:rFonts w:ascii="Sylfaen" w:hAnsi="Sylfaen"/>
          <w:sz w:val="22"/>
          <w:szCs w:val="22"/>
          <w:lang w:val="en-US"/>
        </w:rPr>
        <w:t>. New Brunswick</w:t>
      </w:r>
      <w:r w:rsidR="00120343">
        <w:rPr>
          <w:rFonts w:ascii="Sylfaen" w:hAnsi="Sylfaen"/>
          <w:sz w:val="22"/>
          <w:szCs w:val="22"/>
          <w:lang w:val="en-US"/>
        </w:rPr>
        <w:t xml:space="preserve">: Transaction Publishers. </w:t>
      </w:r>
    </w:p>
    <w:p w14:paraId="57B8813A" w14:textId="12E125AA" w:rsidR="00B411EC" w:rsidRPr="00BF0F4F" w:rsidRDefault="00B411EC" w:rsidP="009B7024">
      <w:pPr>
        <w:spacing w:line="360" w:lineRule="auto"/>
        <w:rPr>
          <w:rFonts w:ascii="Sylfaen" w:hAnsi="Sylfaen"/>
          <w:sz w:val="22"/>
          <w:szCs w:val="22"/>
        </w:rPr>
      </w:pPr>
      <w:r w:rsidRPr="00BF0F4F">
        <w:rPr>
          <w:rFonts w:ascii="Sylfaen" w:hAnsi="Sylfaen"/>
          <w:sz w:val="22"/>
          <w:szCs w:val="22"/>
        </w:rPr>
        <w:t>Rusche, G. and Kirchheimer, O. (1939) </w:t>
      </w:r>
      <w:r w:rsidRPr="00BF0F4F">
        <w:rPr>
          <w:rFonts w:ascii="Sylfaen" w:hAnsi="Sylfaen"/>
          <w:i/>
          <w:iCs/>
          <w:sz w:val="22"/>
          <w:szCs w:val="22"/>
        </w:rPr>
        <w:t>Punishment and social structure</w:t>
      </w:r>
      <w:r w:rsidRPr="00BF0F4F">
        <w:rPr>
          <w:rFonts w:ascii="Sylfaen" w:hAnsi="Sylfaen"/>
          <w:sz w:val="22"/>
          <w:szCs w:val="22"/>
        </w:rPr>
        <w:t xml:space="preserve">. New York Russel &amp; Russel Div. Of Atheneum House. </w:t>
      </w:r>
    </w:p>
    <w:p w14:paraId="74869D3C" w14:textId="719D890C" w:rsidR="00EC091A" w:rsidRPr="00BF0F4F" w:rsidRDefault="00EC091A" w:rsidP="009B7024">
      <w:pPr>
        <w:spacing w:line="360" w:lineRule="auto"/>
        <w:rPr>
          <w:rFonts w:ascii="Sylfaen" w:hAnsi="Sylfaen"/>
          <w:sz w:val="22"/>
          <w:szCs w:val="22"/>
        </w:rPr>
      </w:pPr>
      <w:r w:rsidRPr="00BF0F4F">
        <w:rPr>
          <w:rFonts w:ascii="Sylfaen" w:hAnsi="Sylfaen"/>
          <w:sz w:val="22"/>
          <w:szCs w:val="22"/>
        </w:rPr>
        <w:lastRenderedPageBreak/>
        <w:t>Santa Cruz, J. (2022) </w:t>
      </w:r>
      <w:r w:rsidRPr="00BF0F4F">
        <w:rPr>
          <w:rFonts w:ascii="Sylfaen" w:hAnsi="Sylfaen"/>
          <w:i/>
          <w:iCs/>
          <w:sz w:val="22"/>
          <w:szCs w:val="22"/>
        </w:rPr>
        <w:t>Rethinking prison as a deterrent to future crime</w:t>
      </w:r>
      <w:r w:rsidRPr="00BF0F4F">
        <w:rPr>
          <w:rFonts w:ascii="Sylfaen" w:hAnsi="Sylfaen"/>
          <w:sz w:val="22"/>
          <w:szCs w:val="22"/>
        </w:rPr>
        <w:t>, </w:t>
      </w:r>
      <w:r w:rsidRPr="00BF0F4F">
        <w:rPr>
          <w:rFonts w:ascii="Sylfaen" w:hAnsi="Sylfaen"/>
          <w:i/>
          <w:iCs/>
          <w:sz w:val="22"/>
          <w:szCs w:val="22"/>
        </w:rPr>
        <w:t>JSTOR Daily</w:t>
      </w:r>
      <w:r w:rsidRPr="00BF0F4F">
        <w:rPr>
          <w:rFonts w:ascii="Sylfaen" w:hAnsi="Sylfaen"/>
          <w:sz w:val="22"/>
          <w:szCs w:val="22"/>
        </w:rPr>
        <w:t xml:space="preserve">. Available at: </w:t>
      </w:r>
      <w:hyperlink r:id="rId41" w:history="1">
        <w:r w:rsidRPr="00BF0F4F">
          <w:rPr>
            <w:rStyle w:val="Hyperlink"/>
            <w:rFonts w:ascii="Sylfaen" w:hAnsi="Sylfaen"/>
            <w:sz w:val="22"/>
            <w:szCs w:val="22"/>
          </w:rPr>
          <w:t>https://daily.jstor.org/rethinking-prison-as-a-deterrent-to-future-crime/</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20 April 2025). </w:t>
      </w:r>
    </w:p>
    <w:p w14:paraId="6B4B0DE4" w14:textId="5B60D5E7" w:rsidR="00EC091A" w:rsidRPr="00BF0F4F" w:rsidRDefault="00EC091A" w:rsidP="009B7024">
      <w:pPr>
        <w:spacing w:line="360" w:lineRule="auto"/>
        <w:rPr>
          <w:rFonts w:ascii="Sylfaen" w:hAnsi="Sylfaen"/>
          <w:sz w:val="22"/>
          <w:szCs w:val="22"/>
        </w:rPr>
      </w:pPr>
      <w:r w:rsidRPr="00BF0F4F">
        <w:rPr>
          <w:rFonts w:ascii="Sylfaen" w:hAnsi="Sylfaen"/>
          <w:sz w:val="22"/>
          <w:szCs w:val="22"/>
        </w:rPr>
        <w:t>Shemkus, S. (2015) </w:t>
      </w:r>
      <w:r w:rsidRPr="00BF0F4F">
        <w:rPr>
          <w:rFonts w:ascii="Sylfaen" w:hAnsi="Sylfaen"/>
          <w:i/>
          <w:iCs/>
          <w:sz w:val="22"/>
          <w:szCs w:val="22"/>
        </w:rPr>
        <w:t xml:space="preserve">Beyond cheap </w:t>
      </w:r>
      <w:proofErr w:type="spellStart"/>
      <w:r w:rsidRPr="00BF0F4F">
        <w:rPr>
          <w:rFonts w:ascii="Sylfaen" w:hAnsi="Sylfaen"/>
          <w:i/>
          <w:iCs/>
          <w:sz w:val="22"/>
          <w:szCs w:val="22"/>
        </w:rPr>
        <w:t>labor</w:t>
      </w:r>
      <w:proofErr w:type="spellEnd"/>
      <w:r w:rsidRPr="00BF0F4F">
        <w:rPr>
          <w:rFonts w:ascii="Sylfaen" w:hAnsi="Sylfaen"/>
          <w:i/>
          <w:iCs/>
          <w:sz w:val="22"/>
          <w:szCs w:val="22"/>
        </w:rPr>
        <w:t xml:space="preserve">: can prison work programs benefit </w:t>
      </w:r>
      <w:proofErr w:type="gramStart"/>
      <w:r w:rsidRPr="00BF0F4F">
        <w:rPr>
          <w:rFonts w:ascii="Sylfaen" w:hAnsi="Sylfaen"/>
          <w:i/>
          <w:iCs/>
          <w:sz w:val="22"/>
          <w:szCs w:val="22"/>
        </w:rPr>
        <w:t>inmates?</w:t>
      </w:r>
      <w:r w:rsidRPr="00BF0F4F">
        <w:rPr>
          <w:rFonts w:ascii="Sylfaen" w:hAnsi="Sylfaen"/>
          <w:sz w:val="22"/>
          <w:szCs w:val="22"/>
        </w:rPr>
        <w:t>,</w:t>
      </w:r>
      <w:proofErr w:type="gramEnd"/>
      <w:r w:rsidRPr="00BF0F4F">
        <w:rPr>
          <w:rFonts w:ascii="Sylfaen" w:hAnsi="Sylfaen"/>
          <w:sz w:val="22"/>
          <w:szCs w:val="22"/>
        </w:rPr>
        <w:t xml:space="preserve"> The Guardian. Available at: </w:t>
      </w:r>
      <w:hyperlink r:id="rId42" w:history="1">
        <w:r w:rsidRPr="00BF0F4F">
          <w:rPr>
            <w:rStyle w:val="Hyperlink"/>
            <w:rFonts w:ascii="Sylfaen" w:hAnsi="Sylfaen"/>
            <w:sz w:val="22"/>
            <w:szCs w:val="22"/>
          </w:rPr>
          <w:t>https://www.theguardian.com/sustainable-business/2015/dec/09/prison-work-program-ohsa-whole-foods-inmate-labor-incarceration</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w:t>
      </w:r>
    </w:p>
    <w:p w14:paraId="3960D0D9" w14:textId="316B18D8" w:rsidR="00EC091A" w:rsidRPr="00BF0F4F" w:rsidRDefault="00EC091A" w:rsidP="009B7024">
      <w:pPr>
        <w:spacing w:line="360" w:lineRule="auto"/>
        <w:rPr>
          <w:rFonts w:ascii="Sylfaen" w:hAnsi="Sylfaen"/>
          <w:sz w:val="22"/>
          <w:szCs w:val="22"/>
        </w:rPr>
      </w:pPr>
      <w:r w:rsidRPr="00BF0F4F">
        <w:rPr>
          <w:rFonts w:ascii="Sylfaen" w:hAnsi="Sylfaen"/>
          <w:sz w:val="22"/>
          <w:szCs w:val="22"/>
        </w:rPr>
        <w:t>Singal, A. (1998) </w:t>
      </w:r>
      <w:r w:rsidRPr="00BF0F4F">
        <w:rPr>
          <w:rFonts w:ascii="Sylfaen" w:hAnsi="Sylfaen"/>
          <w:i/>
          <w:iCs/>
          <w:sz w:val="22"/>
          <w:szCs w:val="22"/>
        </w:rPr>
        <w:t xml:space="preserve">Private Prison Industry: A Statistical and Historical Analysis of Privatization | Office of Justice Program. </w:t>
      </w:r>
      <w:r w:rsidRPr="00BF0F4F">
        <w:rPr>
          <w:rFonts w:ascii="Sylfaen" w:hAnsi="Sylfaen"/>
          <w:sz w:val="22"/>
          <w:szCs w:val="22"/>
        </w:rPr>
        <w:t xml:space="preserve">Available at: </w:t>
      </w:r>
      <w:hyperlink r:id="rId43" w:history="1">
        <w:r w:rsidRPr="00BF0F4F">
          <w:rPr>
            <w:rStyle w:val="Hyperlink"/>
            <w:rFonts w:ascii="Sylfaen" w:hAnsi="Sylfaen"/>
            <w:sz w:val="22"/>
            <w:szCs w:val="22"/>
          </w:rPr>
          <w:t>https://www.ojp.gov/ncjrs/virtual-library/abstracts/private-prison-industry-statistical-and-historical-analysis</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13 April 2025). </w:t>
      </w:r>
    </w:p>
    <w:p w14:paraId="5238F9C2" w14:textId="77777777" w:rsidR="00EC091A" w:rsidRPr="00BF0F4F" w:rsidRDefault="00EC091A" w:rsidP="009B7024">
      <w:pPr>
        <w:spacing w:line="360" w:lineRule="auto"/>
        <w:rPr>
          <w:rFonts w:ascii="Sylfaen" w:hAnsi="Sylfaen"/>
          <w:sz w:val="22"/>
          <w:szCs w:val="22"/>
        </w:rPr>
      </w:pPr>
      <w:r w:rsidRPr="00BF0F4F">
        <w:rPr>
          <w:rFonts w:ascii="Sylfaen" w:hAnsi="Sylfaen"/>
          <w:sz w:val="22"/>
          <w:szCs w:val="22"/>
        </w:rPr>
        <w:t>Swanson, M. (2002) </w:t>
      </w:r>
      <w:r w:rsidRPr="00BF0F4F">
        <w:rPr>
          <w:rFonts w:ascii="Sylfaen" w:hAnsi="Sylfaen"/>
          <w:i/>
          <w:iCs/>
          <w:sz w:val="22"/>
          <w:szCs w:val="22"/>
        </w:rPr>
        <w:t xml:space="preserve">The Private Prison Debate: A Look into the Efficiency of Private Prisons vs. Public Prisons. </w:t>
      </w:r>
      <w:r w:rsidRPr="00BF0F4F">
        <w:rPr>
          <w:rFonts w:ascii="Sylfaen" w:hAnsi="Sylfaen"/>
          <w:sz w:val="22"/>
          <w:szCs w:val="22"/>
        </w:rPr>
        <w:t>Available at:</w:t>
      </w:r>
    </w:p>
    <w:p w14:paraId="6ED27B03" w14:textId="74B28EBE" w:rsidR="00EC091A" w:rsidRPr="00BF0F4F" w:rsidRDefault="00EC091A" w:rsidP="009B7024">
      <w:pPr>
        <w:spacing w:line="360" w:lineRule="auto"/>
        <w:rPr>
          <w:rFonts w:ascii="Sylfaen" w:hAnsi="Sylfaen"/>
          <w:sz w:val="22"/>
          <w:szCs w:val="22"/>
        </w:rPr>
      </w:pPr>
      <w:hyperlink r:id="rId44" w:history="1">
        <w:r w:rsidRPr="00BF0F4F">
          <w:rPr>
            <w:rStyle w:val="Hyperlink"/>
            <w:rFonts w:ascii="Sylfaen" w:hAnsi="Sylfaen"/>
            <w:sz w:val="22"/>
            <w:szCs w:val="22"/>
          </w:rPr>
          <w:t>https://scholarworks.uni.edu/cgi/viewcontent.cgi?article=1026&amp;context=mtie</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1BA2A30C" w14:textId="03B15204" w:rsidR="00EC091A" w:rsidRDefault="00EC091A" w:rsidP="009B7024">
      <w:pPr>
        <w:spacing w:line="360" w:lineRule="auto"/>
        <w:rPr>
          <w:rFonts w:ascii="Sylfaen" w:hAnsi="Sylfaen"/>
          <w:sz w:val="22"/>
          <w:szCs w:val="22"/>
        </w:rPr>
      </w:pPr>
      <w:r w:rsidRPr="00BF0F4F">
        <w:rPr>
          <w:rFonts w:ascii="Sylfaen" w:hAnsi="Sylfaen"/>
          <w:sz w:val="22"/>
          <w:szCs w:val="22"/>
        </w:rPr>
        <w:t xml:space="preserve">United States Senate Committee on the Judiciary (2025) </w:t>
      </w:r>
      <w:r w:rsidRPr="00BF0F4F">
        <w:rPr>
          <w:rFonts w:ascii="Sylfaen" w:hAnsi="Sylfaen"/>
          <w:i/>
          <w:iCs/>
          <w:sz w:val="22"/>
          <w:szCs w:val="22"/>
        </w:rPr>
        <w:t xml:space="preserve">Pam Bondi’s Extensive Lobbying </w:t>
      </w:r>
      <w:proofErr w:type="gramStart"/>
      <w:r w:rsidRPr="00BF0F4F">
        <w:rPr>
          <w:rFonts w:ascii="Sylfaen" w:hAnsi="Sylfaen"/>
          <w:i/>
          <w:iCs/>
          <w:sz w:val="22"/>
          <w:szCs w:val="22"/>
        </w:rPr>
        <w:t>For</w:t>
      </w:r>
      <w:proofErr w:type="gramEnd"/>
      <w:r w:rsidRPr="00BF0F4F">
        <w:rPr>
          <w:rFonts w:ascii="Sylfaen" w:hAnsi="Sylfaen"/>
          <w:i/>
          <w:iCs/>
          <w:sz w:val="22"/>
          <w:szCs w:val="22"/>
        </w:rPr>
        <w:t xml:space="preserve"> Wealthy Special Interests </w:t>
      </w:r>
      <w:proofErr w:type="gramStart"/>
      <w:r w:rsidRPr="00BF0F4F">
        <w:rPr>
          <w:rFonts w:ascii="Sylfaen" w:hAnsi="Sylfaen"/>
          <w:i/>
          <w:iCs/>
          <w:sz w:val="22"/>
          <w:szCs w:val="22"/>
        </w:rPr>
        <w:t>And</w:t>
      </w:r>
      <w:proofErr w:type="gramEnd"/>
      <w:r w:rsidRPr="00BF0F4F">
        <w:rPr>
          <w:rFonts w:ascii="Sylfaen" w:hAnsi="Sylfaen"/>
          <w:i/>
          <w:iCs/>
          <w:sz w:val="22"/>
          <w:szCs w:val="22"/>
        </w:rPr>
        <w:t xml:space="preserve"> Foreign Government Poses Serious Conflict </w:t>
      </w:r>
      <w:proofErr w:type="gramStart"/>
      <w:r w:rsidRPr="00BF0F4F">
        <w:rPr>
          <w:rFonts w:ascii="Sylfaen" w:hAnsi="Sylfaen"/>
          <w:i/>
          <w:iCs/>
          <w:sz w:val="22"/>
          <w:szCs w:val="22"/>
        </w:rPr>
        <w:t>Of</w:t>
      </w:r>
      <w:proofErr w:type="gramEnd"/>
      <w:r w:rsidRPr="00BF0F4F">
        <w:rPr>
          <w:rFonts w:ascii="Sylfaen" w:hAnsi="Sylfaen"/>
          <w:i/>
          <w:iCs/>
          <w:sz w:val="22"/>
          <w:szCs w:val="22"/>
        </w:rPr>
        <w:t xml:space="preserve"> Interest. </w:t>
      </w:r>
      <w:r w:rsidRPr="00BF0F4F">
        <w:rPr>
          <w:rFonts w:ascii="Sylfaen" w:hAnsi="Sylfaen"/>
          <w:sz w:val="22"/>
          <w:szCs w:val="22"/>
        </w:rPr>
        <w:t xml:space="preserve">Available at: </w:t>
      </w:r>
      <w:hyperlink r:id="rId45" w:history="1">
        <w:r w:rsidRPr="00BF0F4F">
          <w:rPr>
            <w:rStyle w:val="Hyperlink"/>
            <w:rFonts w:ascii="Sylfaen" w:hAnsi="Sylfaen"/>
            <w:sz w:val="22"/>
            <w:szCs w:val="22"/>
          </w:rPr>
          <w:t>https://www.judiciary.senate.gov/press/dem/releases/pam-bondis-extensive-lobbying-for-wealthy-special-interests-and-foreign-government-poses-serious-conflict-of-interest</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1D071DE1" w14:textId="63B200EA" w:rsidR="009C202D" w:rsidRDefault="0065194F" w:rsidP="009B7024">
      <w:pPr>
        <w:spacing w:line="360" w:lineRule="auto"/>
        <w:rPr>
          <w:rFonts w:ascii="Sylfaen" w:hAnsi="Sylfaen"/>
          <w:sz w:val="22"/>
          <w:szCs w:val="22"/>
        </w:rPr>
      </w:pPr>
      <w:r w:rsidRPr="0065194F">
        <w:rPr>
          <w:rFonts w:ascii="Sylfaen" w:hAnsi="Sylfaen"/>
          <w:sz w:val="22"/>
          <w:szCs w:val="22"/>
        </w:rPr>
        <w:t xml:space="preserve">Valentin, L. (2021) </w:t>
      </w:r>
      <w:r w:rsidRPr="0065194F">
        <w:rPr>
          <w:rFonts w:ascii="Sylfaen" w:hAnsi="Sylfaen"/>
          <w:i/>
          <w:iCs/>
          <w:sz w:val="22"/>
          <w:szCs w:val="22"/>
        </w:rPr>
        <w:t>The first step to stop corporations from profiting from incarceration in the United States</w:t>
      </w:r>
      <w:r w:rsidRPr="0065194F">
        <w:rPr>
          <w:rFonts w:ascii="Sylfaen" w:hAnsi="Sylfaen"/>
          <w:sz w:val="22"/>
          <w:szCs w:val="22"/>
        </w:rPr>
        <w:t xml:space="preserve">, Transnational Institute. Available at: </w:t>
      </w:r>
      <w:hyperlink r:id="rId46" w:tgtFrame="_new" w:history="1">
        <w:r w:rsidRPr="0065194F">
          <w:rPr>
            <w:rStyle w:val="Hyperlink"/>
            <w:rFonts w:ascii="Sylfaen" w:hAnsi="Sylfaen"/>
            <w:sz w:val="22"/>
            <w:szCs w:val="22"/>
          </w:rPr>
          <w:t>https://www.tni.org/en/article/the-first-step-to-stop-corporations-from-profiting-from-incarceration-in-the-united-states</w:t>
        </w:r>
      </w:hyperlink>
      <w:r w:rsidRPr="0065194F">
        <w:rPr>
          <w:rFonts w:ascii="Sylfaen" w:hAnsi="Sylfaen"/>
          <w:sz w:val="22"/>
          <w:szCs w:val="22"/>
        </w:rPr>
        <w:t xml:space="preserve"> (Accessed</w:t>
      </w:r>
      <w:r w:rsidR="005F6C46">
        <w:rPr>
          <w:rFonts w:ascii="Sylfaen" w:hAnsi="Sylfaen"/>
          <w:sz w:val="22"/>
          <w:szCs w:val="22"/>
        </w:rPr>
        <w:t>:</w:t>
      </w:r>
      <w:r w:rsidR="00CC6ED8">
        <w:rPr>
          <w:rFonts w:ascii="Sylfaen" w:hAnsi="Sylfaen"/>
          <w:sz w:val="22"/>
          <w:szCs w:val="22"/>
        </w:rPr>
        <w:t xml:space="preserve"> </w:t>
      </w:r>
      <w:r w:rsidR="009C202D">
        <w:rPr>
          <w:rFonts w:ascii="Sylfaen" w:hAnsi="Sylfaen"/>
          <w:sz w:val="22"/>
          <w:szCs w:val="22"/>
        </w:rPr>
        <w:t xml:space="preserve">14 March 2026). </w:t>
      </w:r>
    </w:p>
    <w:p w14:paraId="4955BF9A" w14:textId="4DE48106" w:rsidR="00EC091A" w:rsidRPr="00BF0F4F" w:rsidRDefault="00EC091A" w:rsidP="009B7024">
      <w:pPr>
        <w:spacing w:line="360" w:lineRule="auto"/>
        <w:rPr>
          <w:rFonts w:ascii="Sylfaen" w:hAnsi="Sylfaen"/>
          <w:sz w:val="22"/>
          <w:szCs w:val="22"/>
        </w:rPr>
      </w:pPr>
      <w:r w:rsidRPr="00BF0F4F">
        <w:rPr>
          <w:rFonts w:ascii="Sylfaen" w:hAnsi="Sylfaen"/>
          <w:sz w:val="22"/>
          <w:szCs w:val="22"/>
        </w:rPr>
        <w:t>Vera Institute of Justice (2024)</w:t>
      </w:r>
      <w:r w:rsidRPr="00BF0F4F">
        <w:rPr>
          <w:rFonts w:ascii="Sylfaen" w:hAnsi="Sylfaen"/>
          <w:i/>
          <w:iCs/>
          <w:sz w:val="22"/>
          <w:szCs w:val="22"/>
        </w:rPr>
        <w:t xml:space="preserve"> Jail and Prison Populations Have Decreased Since 2019—but Continued Progress Isn’t Promised.</w:t>
      </w:r>
      <w:r w:rsidRPr="00BF0F4F">
        <w:rPr>
          <w:rFonts w:ascii="Sylfaen" w:hAnsi="Sylfaen"/>
          <w:sz w:val="22"/>
          <w:szCs w:val="22"/>
        </w:rPr>
        <w:t xml:space="preserve"> Available at: </w:t>
      </w:r>
      <w:hyperlink r:id="rId47" w:history="1">
        <w:r w:rsidRPr="00BF0F4F">
          <w:rPr>
            <w:rStyle w:val="Hyperlink"/>
            <w:rFonts w:ascii="Sylfaen" w:hAnsi="Sylfaen"/>
            <w:sz w:val="22"/>
            <w:szCs w:val="22"/>
          </w:rPr>
          <w:t>https://www.vera.org/news/jail-and-prison-populations-have-decreased-since-2019-but-continued-progress-isnt-promised</w:t>
        </w:r>
      </w:hyperlink>
      <w:r w:rsidRPr="00BF0F4F">
        <w:rPr>
          <w:rFonts w:ascii="Sylfaen" w:hAnsi="Sylfaen"/>
          <w:sz w:val="22"/>
          <w:szCs w:val="22"/>
        </w:rPr>
        <w:t xml:space="preserve"> (Accessed</w:t>
      </w:r>
      <w:r w:rsidR="005F6C46">
        <w:rPr>
          <w:rFonts w:ascii="Sylfaen" w:hAnsi="Sylfaen"/>
          <w:sz w:val="22"/>
          <w:szCs w:val="22"/>
        </w:rPr>
        <w:t xml:space="preserve">: </w:t>
      </w:r>
      <w:r w:rsidRPr="00BF0F4F">
        <w:rPr>
          <w:rFonts w:ascii="Sylfaen" w:hAnsi="Sylfaen"/>
          <w:sz w:val="22"/>
          <w:szCs w:val="22"/>
        </w:rPr>
        <w:t xml:space="preserve">13 April 2025). </w:t>
      </w:r>
    </w:p>
    <w:p w14:paraId="79A45248" w14:textId="13A5C0D4" w:rsidR="00EC091A" w:rsidRPr="00BF0F4F" w:rsidRDefault="00EC091A" w:rsidP="009B7024">
      <w:pPr>
        <w:spacing w:line="360" w:lineRule="auto"/>
        <w:rPr>
          <w:rFonts w:ascii="Sylfaen" w:hAnsi="Sylfaen"/>
          <w:sz w:val="22"/>
          <w:szCs w:val="22"/>
        </w:rPr>
      </w:pPr>
      <w:r w:rsidRPr="00BF0F4F">
        <w:rPr>
          <w:rFonts w:ascii="Sylfaen" w:hAnsi="Sylfaen"/>
          <w:sz w:val="22"/>
          <w:szCs w:val="22"/>
        </w:rPr>
        <w:lastRenderedPageBreak/>
        <w:t>Walmsley, R. (2018) </w:t>
      </w:r>
      <w:r w:rsidRPr="00BF0F4F">
        <w:rPr>
          <w:rFonts w:ascii="Sylfaen" w:hAnsi="Sylfaen"/>
          <w:i/>
          <w:iCs/>
          <w:sz w:val="22"/>
          <w:szCs w:val="22"/>
        </w:rPr>
        <w:t>World Prison Population List twelfth edition.</w:t>
      </w:r>
      <w:r w:rsidRPr="00BF0F4F">
        <w:rPr>
          <w:rFonts w:ascii="Sylfaen" w:hAnsi="Sylfaen"/>
          <w:sz w:val="22"/>
          <w:szCs w:val="22"/>
        </w:rPr>
        <w:t xml:space="preserve"> Available at: </w:t>
      </w:r>
      <w:hyperlink r:id="rId48" w:history="1">
        <w:r w:rsidRPr="00BF0F4F">
          <w:rPr>
            <w:rStyle w:val="Hyperlink"/>
            <w:rFonts w:ascii="Sylfaen" w:hAnsi="Sylfaen"/>
            <w:sz w:val="22"/>
            <w:szCs w:val="22"/>
          </w:rPr>
          <w:t>https://www.prisonstudies.org/sites/default/files/resources/downloads/wppl_12.pdf</w:t>
        </w:r>
      </w:hyperlink>
      <w:r w:rsidRPr="00BF0F4F">
        <w:rPr>
          <w:rFonts w:ascii="Sylfaen" w:hAnsi="Sylfaen"/>
          <w:sz w:val="22"/>
          <w:szCs w:val="22"/>
        </w:rPr>
        <w:t xml:space="preserve"> (</w:t>
      </w:r>
      <w:r w:rsidR="00CC6ED8">
        <w:rPr>
          <w:rFonts w:ascii="Sylfaen" w:hAnsi="Sylfaen"/>
          <w:sz w:val="22"/>
          <w:szCs w:val="22"/>
        </w:rPr>
        <w:t>A</w:t>
      </w:r>
      <w:r w:rsidRPr="00BF0F4F">
        <w:rPr>
          <w:rFonts w:ascii="Sylfaen" w:hAnsi="Sylfaen"/>
          <w:sz w:val="22"/>
          <w:szCs w:val="22"/>
        </w:rPr>
        <w:t>ccessed</w:t>
      </w:r>
      <w:r w:rsidR="005F6C46">
        <w:rPr>
          <w:rFonts w:ascii="Sylfaen" w:hAnsi="Sylfaen"/>
          <w:sz w:val="22"/>
          <w:szCs w:val="22"/>
        </w:rPr>
        <w:t>:</w:t>
      </w:r>
      <w:r w:rsidRPr="00BF0F4F">
        <w:rPr>
          <w:rFonts w:ascii="Sylfaen" w:hAnsi="Sylfaen"/>
          <w:sz w:val="22"/>
          <w:szCs w:val="22"/>
        </w:rPr>
        <w:t xml:space="preserve"> 12 April 2025). </w:t>
      </w:r>
    </w:p>
    <w:p w14:paraId="2FF57E1B" w14:textId="216DDAC4" w:rsidR="00EC091A" w:rsidRPr="00BF0F4F" w:rsidRDefault="00EC091A" w:rsidP="009B7024">
      <w:pPr>
        <w:spacing w:line="360" w:lineRule="auto"/>
        <w:rPr>
          <w:rFonts w:ascii="Sylfaen" w:hAnsi="Sylfaen"/>
          <w:sz w:val="22"/>
          <w:szCs w:val="22"/>
        </w:rPr>
      </w:pPr>
      <w:r w:rsidRPr="00BF0F4F">
        <w:rPr>
          <w:rFonts w:ascii="Sylfaen" w:hAnsi="Sylfaen"/>
          <w:sz w:val="22"/>
          <w:szCs w:val="22"/>
        </w:rPr>
        <w:t>Widra, E. (2023) </w:t>
      </w:r>
      <w:r w:rsidRPr="00BF0F4F">
        <w:rPr>
          <w:rFonts w:ascii="Sylfaen" w:hAnsi="Sylfaen"/>
          <w:i/>
          <w:iCs/>
          <w:sz w:val="22"/>
          <w:szCs w:val="22"/>
        </w:rPr>
        <w:t>The aging prison population: Causes, costs, and consequences</w:t>
      </w:r>
      <w:r w:rsidRPr="00BF0F4F">
        <w:rPr>
          <w:rFonts w:ascii="Sylfaen" w:hAnsi="Sylfaen"/>
          <w:sz w:val="22"/>
          <w:szCs w:val="22"/>
        </w:rPr>
        <w:t>, </w:t>
      </w:r>
      <w:r w:rsidRPr="00BF0F4F">
        <w:rPr>
          <w:rFonts w:ascii="Sylfaen" w:hAnsi="Sylfaen"/>
          <w:i/>
          <w:iCs/>
          <w:sz w:val="22"/>
          <w:szCs w:val="22"/>
        </w:rPr>
        <w:t>Prison Policy Initiative</w:t>
      </w:r>
      <w:r w:rsidRPr="00BF0F4F">
        <w:rPr>
          <w:rFonts w:ascii="Sylfaen" w:hAnsi="Sylfaen"/>
          <w:sz w:val="22"/>
          <w:szCs w:val="22"/>
        </w:rPr>
        <w:t xml:space="preserve">. Available at: </w:t>
      </w:r>
      <w:hyperlink r:id="rId49" w:history="1">
        <w:r w:rsidRPr="00BF0F4F">
          <w:rPr>
            <w:rStyle w:val="Hyperlink"/>
            <w:rFonts w:ascii="Sylfaen" w:hAnsi="Sylfaen"/>
            <w:sz w:val="22"/>
            <w:szCs w:val="22"/>
          </w:rPr>
          <w:t>https://www.prisonpolicy.org/blog/2023/08/02/aging/</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20 April 2025). </w:t>
      </w:r>
    </w:p>
    <w:p w14:paraId="77F3A5A6" w14:textId="380E3038" w:rsidR="00EC091A" w:rsidRPr="00BF0F4F" w:rsidRDefault="00EC091A" w:rsidP="009B7024">
      <w:pPr>
        <w:spacing w:line="360" w:lineRule="auto"/>
        <w:rPr>
          <w:rFonts w:ascii="Sylfaen" w:hAnsi="Sylfaen"/>
          <w:sz w:val="22"/>
          <w:szCs w:val="22"/>
        </w:rPr>
      </w:pPr>
      <w:r w:rsidRPr="00BF0F4F">
        <w:rPr>
          <w:rFonts w:ascii="Sylfaen" w:hAnsi="Sylfaen"/>
          <w:sz w:val="22"/>
          <w:szCs w:val="22"/>
        </w:rPr>
        <w:t>Wills, J. (2023) </w:t>
      </w:r>
      <w:r w:rsidRPr="00BF0F4F">
        <w:rPr>
          <w:rFonts w:ascii="Sylfaen" w:hAnsi="Sylfaen"/>
          <w:i/>
          <w:iCs/>
          <w:sz w:val="22"/>
          <w:szCs w:val="22"/>
        </w:rPr>
        <w:t>Annual determination of average cost of incarceration fee (COIF)</w:t>
      </w:r>
      <w:r w:rsidRPr="00BF0F4F">
        <w:rPr>
          <w:rFonts w:ascii="Sylfaen" w:hAnsi="Sylfaen"/>
          <w:sz w:val="22"/>
          <w:szCs w:val="22"/>
        </w:rPr>
        <w:t>, </w:t>
      </w:r>
      <w:r w:rsidRPr="00BF0F4F">
        <w:rPr>
          <w:rFonts w:ascii="Sylfaen" w:hAnsi="Sylfaen"/>
          <w:i/>
          <w:iCs/>
          <w:sz w:val="22"/>
          <w:szCs w:val="22"/>
        </w:rPr>
        <w:t>Federal Register</w:t>
      </w:r>
      <w:r w:rsidRPr="00BF0F4F">
        <w:rPr>
          <w:rFonts w:ascii="Sylfaen" w:hAnsi="Sylfaen"/>
          <w:sz w:val="22"/>
          <w:szCs w:val="22"/>
        </w:rPr>
        <w:t xml:space="preserve">. Available at: </w:t>
      </w:r>
      <w:hyperlink r:id="rId50" w:history="1">
        <w:r w:rsidRPr="00BF0F4F">
          <w:rPr>
            <w:rStyle w:val="Hyperlink"/>
            <w:rFonts w:ascii="Sylfaen" w:hAnsi="Sylfaen"/>
            <w:sz w:val="22"/>
            <w:szCs w:val="22"/>
          </w:rPr>
          <w:t>https://www.federalregister.gov/documents/2023/09/22/2023-20585/annual-determination-of-average-cost-of-incarceration-fee-coif</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18 April 2025). </w:t>
      </w:r>
    </w:p>
    <w:p w14:paraId="5926DB52" w14:textId="645F8095" w:rsidR="00EC091A" w:rsidRDefault="00EC091A" w:rsidP="009B7024">
      <w:pPr>
        <w:spacing w:line="360" w:lineRule="auto"/>
        <w:rPr>
          <w:rFonts w:ascii="Sylfaen" w:hAnsi="Sylfaen"/>
          <w:sz w:val="22"/>
          <w:szCs w:val="22"/>
        </w:rPr>
      </w:pPr>
      <w:r w:rsidRPr="00BF0F4F">
        <w:rPr>
          <w:rFonts w:ascii="Sylfaen" w:hAnsi="Sylfaen"/>
          <w:sz w:val="22"/>
          <w:szCs w:val="22"/>
        </w:rPr>
        <w:t>World Prison Brief (no date) </w:t>
      </w:r>
      <w:r w:rsidRPr="00BF0F4F">
        <w:rPr>
          <w:rFonts w:ascii="Sylfaen" w:hAnsi="Sylfaen"/>
          <w:i/>
          <w:iCs/>
          <w:sz w:val="22"/>
          <w:szCs w:val="22"/>
        </w:rPr>
        <w:t xml:space="preserve">United States of America. </w:t>
      </w:r>
      <w:r w:rsidRPr="00BF0F4F">
        <w:rPr>
          <w:rFonts w:ascii="Sylfaen" w:hAnsi="Sylfaen"/>
          <w:sz w:val="22"/>
          <w:szCs w:val="22"/>
        </w:rPr>
        <w:t xml:space="preserve">Available at: </w:t>
      </w:r>
      <w:hyperlink r:id="rId51" w:history="1">
        <w:r w:rsidRPr="00BF0F4F">
          <w:rPr>
            <w:rStyle w:val="Hyperlink"/>
            <w:rFonts w:ascii="Sylfaen" w:hAnsi="Sylfaen"/>
            <w:sz w:val="22"/>
            <w:szCs w:val="22"/>
          </w:rPr>
          <w:t>https://www.prisonstudies.org/country/united-states-america</w:t>
        </w:r>
      </w:hyperlink>
      <w:r w:rsidRPr="00BF0F4F">
        <w:rPr>
          <w:rFonts w:ascii="Sylfaen" w:hAnsi="Sylfaen"/>
          <w:sz w:val="22"/>
          <w:szCs w:val="22"/>
        </w:rPr>
        <w:t xml:space="preserve"> (Accessed 13 April 2025). </w:t>
      </w:r>
    </w:p>
    <w:p w14:paraId="6C763D15" w14:textId="02E8D4D3" w:rsidR="007A074C" w:rsidRPr="007A074C" w:rsidRDefault="007A074C" w:rsidP="009B7024">
      <w:pPr>
        <w:spacing w:line="360" w:lineRule="auto"/>
        <w:rPr>
          <w:rFonts w:ascii="Sylfaen" w:hAnsi="Sylfaen"/>
          <w:sz w:val="22"/>
          <w:szCs w:val="22"/>
          <w:lang w:val="en-US"/>
        </w:rPr>
      </w:pPr>
      <w:r w:rsidRPr="007A074C">
        <w:rPr>
          <w:rFonts w:ascii="Sylfaen" w:hAnsi="Sylfaen"/>
          <w:sz w:val="22"/>
          <w:szCs w:val="22"/>
          <w:lang w:val="en-US"/>
        </w:rPr>
        <w:t xml:space="preserve">Yang, C.S. (2016) 'Resource Constraints and the Criminal Justice System: Evidence from Judicial Vacancies,' </w:t>
      </w:r>
      <w:r w:rsidRPr="007A074C">
        <w:rPr>
          <w:rFonts w:ascii="Sylfaen" w:hAnsi="Sylfaen"/>
          <w:i/>
          <w:iCs/>
          <w:sz w:val="22"/>
          <w:szCs w:val="22"/>
          <w:lang w:val="en-US"/>
        </w:rPr>
        <w:t>American Economic Journal Economic Policy</w:t>
      </w:r>
      <w:r w:rsidRPr="007A074C">
        <w:rPr>
          <w:rFonts w:ascii="Sylfaen" w:hAnsi="Sylfaen"/>
          <w:sz w:val="22"/>
          <w:szCs w:val="22"/>
          <w:lang w:val="en-US"/>
        </w:rPr>
        <w:t xml:space="preserve">, 8(4), pp. 289–332. </w:t>
      </w:r>
      <w:hyperlink r:id="rId52" w:history="1">
        <w:r w:rsidRPr="007A074C">
          <w:rPr>
            <w:rStyle w:val="Hyperlink"/>
            <w:rFonts w:ascii="Sylfaen" w:hAnsi="Sylfaen"/>
            <w:sz w:val="22"/>
            <w:szCs w:val="22"/>
            <w:lang w:val="en-US"/>
          </w:rPr>
          <w:t>https://doi.org/10.1257/pol.20150150</w:t>
        </w:r>
      </w:hyperlink>
      <w:r w:rsidRPr="007A074C">
        <w:rPr>
          <w:rFonts w:ascii="Sylfaen" w:hAnsi="Sylfaen"/>
          <w:sz w:val="22"/>
          <w:szCs w:val="22"/>
          <w:lang w:val="en-US"/>
        </w:rPr>
        <w:t>.</w:t>
      </w:r>
      <w:r>
        <w:rPr>
          <w:rFonts w:ascii="Sylfaen" w:hAnsi="Sylfaen"/>
          <w:sz w:val="22"/>
          <w:szCs w:val="22"/>
          <w:lang w:val="en-US"/>
        </w:rPr>
        <w:t xml:space="preserve"> </w:t>
      </w:r>
    </w:p>
    <w:p w14:paraId="37761D4A" w14:textId="6A47C387" w:rsidR="00EC091A" w:rsidRPr="00BF0F4F" w:rsidRDefault="00EC091A" w:rsidP="009B7024">
      <w:pPr>
        <w:spacing w:line="360" w:lineRule="auto"/>
        <w:rPr>
          <w:rFonts w:ascii="Sylfaen" w:hAnsi="Sylfaen"/>
          <w:sz w:val="22"/>
          <w:szCs w:val="22"/>
        </w:rPr>
      </w:pPr>
      <w:r w:rsidRPr="00BF0F4F">
        <w:rPr>
          <w:rFonts w:ascii="Sylfaen" w:hAnsi="Sylfaen"/>
          <w:sz w:val="22"/>
          <w:szCs w:val="22"/>
        </w:rPr>
        <w:t>Young, S. (2020) </w:t>
      </w:r>
      <w:r w:rsidRPr="00BF0F4F">
        <w:rPr>
          <w:rFonts w:ascii="Sylfaen" w:hAnsi="Sylfaen"/>
          <w:i/>
          <w:iCs/>
          <w:sz w:val="22"/>
          <w:szCs w:val="22"/>
        </w:rPr>
        <w:t>Capital and the Carceral State: Prison Privatization in the United States and United Kingdom</w:t>
      </w:r>
      <w:r w:rsidRPr="00BF0F4F">
        <w:rPr>
          <w:rFonts w:ascii="Sylfaen" w:hAnsi="Sylfaen"/>
          <w:sz w:val="22"/>
          <w:szCs w:val="22"/>
        </w:rPr>
        <w:t xml:space="preserve">. Harvard International Review. Available at: </w:t>
      </w:r>
      <w:hyperlink r:id="rId53" w:history="1">
        <w:r w:rsidRPr="00BF0F4F">
          <w:rPr>
            <w:rStyle w:val="Hyperlink"/>
            <w:rFonts w:ascii="Sylfaen" w:hAnsi="Sylfaen"/>
            <w:sz w:val="22"/>
            <w:szCs w:val="22"/>
          </w:rPr>
          <w:t>https://hir.harvard.edu/us-uk-prison-privatization/</w:t>
        </w:r>
      </w:hyperlink>
      <w:r w:rsidRPr="00BF0F4F">
        <w:rPr>
          <w:rFonts w:ascii="Sylfaen" w:hAnsi="Sylfaen"/>
          <w:sz w:val="22"/>
          <w:szCs w:val="22"/>
        </w:rPr>
        <w:t xml:space="preserve"> (Accessed</w:t>
      </w:r>
      <w:r w:rsidR="005F6C46">
        <w:rPr>
          <w:rFonts w:ascii="Sylfaen" w:hAnsi="Sylfaen"/>
          <w:sz w:val="22"/>
          <w:szCs w:val="22"/>
        </w:rPr>
        <w:t>:</w:t>
      </w:r>
      <w:r w:rsidRPr="00BF0F4F">
        <w:rPr>
          <w:rFonts w:ascii="Sylfaen" w:hAnsi="Sylfaen"/>
          <w:sz w:val="22"/>
          <w:szCs w:val="22"/>
        </w:rPr>
        <w:t xml:space="preserve"> 12 April 2025). </w:t>
      </w:r>
    </w:p>
    <w:p w14:paraId="3DD2A64E" w14:textId="77777777" w:rsidR="00EC091A" w:rsidRDefault="00EC091A" w:rsidP="009B7024">
      <w:pPr>
        <w:spacing w:line="360" w:lineRule="auto"/>
      </w:pPr>
    </w:p>
    <w:p w14:paraId="19C29EC2" w14:textId="77777777" w:rsidR="009B7024" w:rsidRDefault="009B7024" w:rsidP="009B7024">
      <w:pPr>
        <w:spacing w:line="360" w:lineRule="auto"/>
      </w:pPr>
    </w:p>
    <w:p w14:paraId="3F0087C1" w14:textId="77777777" w:rsidR="005F6C46" w:rsidRDefault="005F6C46" w:rsidP="00DB5DA7"/>
    <w:p w14:paraId="2AF1F3FF" w14:textId="77777777" w:rsidR="0037434D" w:rsidRDefault="0037434D" w:rsidP="00DB5DA7"/>
    <w:p w14:paraId="31856D61" w14:textId="77777777" w:rsidR="0037434D" w:rsidRDefault="0037434D" w:rsidP="00DB5DA7"/>
    <w:p w14:paraId="39EDA894" w14:textId="77777777" w:rsidR="0037434D" w:rsidRDefault="0037434D" w:rsidP="00DB5DA7"/>
    <w:p w14:paraId="708E95BD" w14:textId="77777777" w:rsidR="0037434D" w:rsidRDefault="0037434D" w:rsidP="00DB5DA7">
      <w:pPr>
        <w:rPr>
          <w:rFonts w:ascii="Sylfaen" w:hAnsi="Sylfaen"/>
          <w:b/>
          <w:bCs/>
        </w:rPr>
      </w:pPr>
    </w:p>
    <w:p w14:paraId="6CE1CCFE" w14:textId="77777777" w:rsidR="00336EA2" w:rsidRPr="0037434D" w:rsidRDefault="001B7798"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lastRenderedPageBreak/>
        <w:t>Appendix</w:t>
      </w:r>
      <w:r w:rsidR="004425DA" w:rsidRPr="0037434D">
        <w:rPr>
          <w:rFonts w:ascii="Sylfaen" w:hAnsi="Sylfaen"/>
          <w:b/>
          <w:color w:val="000000" w:themeColor="text1"/>
          <w:kern w:val="0"/>
          <w:sz w:val="24"/>
          <w:szCs w:val="26"/>
          <w14:ligatures w14:val="none"/>
        </w:rPr>
        <w:t xml:space="preserve"> A</w:t>
      </w:r>
    </w:p>
    <w:p w14:paraId="22CFA21E" w14:textId="797A88DF" w:rsidR="00A3333F" w:rsidRPr="00BF0F4F" w:rsidRDefault="008F7DEF" w:rsidP="00DB5DA7">
      <w:pPr>
        <w:rPr>
          <w:rFonts w:ascii="Sylfaen" w:hAnsi="Sylfaen"/>
          <w:b/>
          <w:bCs/>
        </w:rPr>
      </w:pPr>
      <w:r w:rsidRPr="00BF0F4F">
        <w:rPr>
          <w:rFonts w:ascii="Sylfaen" w:hAnsi="Sylfaen"/>
          <w:b/>
          <w:bCs/>
          <w:noProof/>
        </w:rPr>
        <mc:AlternateContent>
          <mc:Choice Requires="wps">
            <w:drawing>
              <wp:anchor distT="0" distB="0" distL="114300" distR="114300" simplePos="0" relativeHeight="251660800" behindDoc="0" locked="0" layoutInCell="1" allowOverlap="1" wp14:anchorId="40B2B5C9" wp14:editId="56333E7B">
                <wp:simplePos x="0" y="0"/>
                <wp:positionH relativeFrom="margin">
                  <wp:posOffset>565150</wp:posOffset>
                </wp:positionH>
                <wp:positionV relativeFrom="paragraph">
                  <wp:posOffset>290830</wp:posOffset>
                </wp:positionV>
                <wp:extent cx="4603750" cy="342900"/>
                <wp:effectExtent l="0" t="0" r="25400" b="19050"/>
                <wp:wrapNone/>
                <wp:docPr id="413427445" name="Rectangle: Rounded Corners 2"/>
                <wp:cNvGraphicFramePr/>
                <a:graphic xmlns:a="http://schemas.openxmlformats.org/drawingml/2006/main">
                  <a:graphicData uri="http://schemas.microsoft.com/office/word/2010/wordprocessingShape">
                    <wps:wsp>
                      <wps:cNvSpPr/>
                      <wps:spPr>
                        <a:xfrm>
                          <a:off x="0" y="0"/>
                          <a:ext cx="4603750" cy="3429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948565" w14:textId="4A2957E7" w:rsidR="0001726F" w:rsidRPr="0001726F" w:rsidRDefault="0001726F" w:rsidP="0001726F">
                            <w:pPr>
                              <w:jc w:val="center"/>
                              <w:rPr>
                                <w:lang w:val="en-US"/>
                              </w:rPr>
                            </w:pPr>
                            <w:r>
                              <w:rPr>
                                <w:lang w:val="en-US"/>
                              </w:rPr>
                              <w:t xml:space="preserve">Prisma Chart - </w:t>
                            </w:r>
                            <w:r w:rsidRPr="0001726F">
                              <w:t xml:space="preserve">Identification of new studies via databases </w:t>
                            </w:r>
                            <w:proofErr w:type="spellStart"/>
                            <w:r w:rsidRPr="0001726F">
                              <w:t>aregisters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B2B5C9" id="Rectangle: Rounded Corners 2" o:spid="_x0000_s1026" style="position:absolute;margin-left:44.5pt;margin-top:22.9pt;width:362.5pt;height:27pt;z-index:251660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" fillcolor="#156082 [3204]" strokecolor="#030e13 [484]" strokeweight="1pt">
                <v:stroke joinstyle="miter"/>
                <v:textbox>
                  <w:txbxContent>
                    <w:p w14:paraId="6A948565" w14:textId="4A2957E7" w:rsidR="0001726F" w:rsidRPr="0001726F" w:rsidRDefault="0001726F" w:rsidP="0001726F">
                      <w:pPr>
                        <w:jc w:val="center"/>
                        <w:rPr>
                          <w:lang w:val="en-US"/>
                        </w:rPr>
                      </w:pPr>
                      <w:r>
                        <w:rPr>
                          <w:lang w:val="en-US"/>
                        </w:rPr>
                        <w:t xml:space="preserve">Prisma Chart - </w:t>
                      </w:r>
                      <w:r w:rsidRPr="0001726F">
                        <w:t xml:space="preserve">Identification of new studies via databases </w:t>
                      </w:r>
                      <w:proofErr w:type="spellStart"/>
                      <w:r w:rsidRPr="0001726F">
                        <w:t>aregisters</w:t>
                      </w:r>
                      <w:proofErr w:type="spellEnd"/>
                    </w:p>
                  </w:txbxContent>
                </v:textbox>
                <w10:wrap anchorx="margin"/>
              </v:roundrect>
            </w:pict>
          </mc:Fallback>
        </mc:AlternateContent>
      </w:r>
    </w:p>
    <w:p w14:paraId="6C2895DE" w14:textId="77777777" w:rsidR="00F53588" w:rsidRDefault="00F53588" w:rsidP="00DB5DA7">
      <w:pPr>
        <w:rPr>
          <w:b/>
          <w:bCs/>
        </w:rPr>
      </w:pPr>
    </w:p>
    <w:p w14:paraId="5A0CDDD5" w14:textId="77777777" w:rsidR="00070817" w:rsidRDefault="008F7DEF" w:rsidP="00070817">
      <w:pPr>
        <w:keepNext/>
      </w:pPr>
      <w:r w:rsidRPr="00BE3A9C">
        <w:rPr>
          <w:noProof/>
        </w:rPr>
        <w:drawing>
          <wp:inline distT="0" distB="0" distL="0" distR="0" wp14:anchorId="09923841" wp14:editId="32F88A60">
            <wp:extent cx="6105600" cy="4726800"/>
            <wp:effectExtent l="0" t="0" r="0" b="0"/>
            <wp:docPr id="2145987868" name="Picture 1" descr="Prisma Chart illustrating the article selection process. The diagram shows the number of records identified through database searches, records screened and excluded, full-text articles assessed for eligibility, reasons for exclusion, and the final number of studies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87868" name="Picture 1" descr="Prisma Chart illustrating the article selection process. The diagram shows the number of records identified through database searches, records screened and excluded, full-text articles assessed for eligibility, reasons for exclusion, and the final number of studies included in the review."/>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05600" cy="4726800"/>
                    </a:xfrm>
                    <a:prstGeom prst="rect">
                      <a:avLst/>
                    </a:prstGeom>
                    <a:noFill/>
                    <a:ln>
                      <a:noFill/>
                    </a:ln>
                  </pic:spPr>
                </pic:pic>
              </a:graphicData>
            </a:graphic>
          </wp:inline>
        </w:drawing>
      </w:r>
    </w:p>
    <w:p w14:paraId="30309922" w14:textId="64444A7D" w:rsidR="0001726F" w:rsidRPr="00084878" w:rsidRDefault="00070817" w:rsidP="00070817">
      <w:pPr>
        <w:pStyle w:val="Caption"/>
        <w:rPr>
          <w:rFonts w:ascii="Sylfaen" w:hAnsi="Sylfaen"/>
          <w:b/>
          <w:bCs/>
          <w:sz w:val="22"/>
          <w:szCs w:val="22"/>
        </w:rPr>
      </w:pPr>
      <w:r w:rsidRPr="00084878">
        <w:rPr>
          <w:rFonts w:ascii="Sylfaen" w:hAnsi="Sylfaen"/>
          <w:sz w:val="22"/>
          <w:szCs w:val="22"/>
        </w:rPr>
        <w:t xml:space="preserve">Figure </w:t>
      </w:r>
      <w:r w:rsidRPr="00084878">
        <w:rPr>
          <w:rFonts w:ascii="Sylfaen" w:hAnsi="Sylfaen"/>
          <w:sz w:val="22"/>
          <w:szCs w:val="22"/>
        </w:rPr>
        <w:fldChar w:fldCharType="begin"/>
      </w:r>
      <w:r w:rsidRPr="00084878">
        <w:rPr>
          <w:rFonts w:ascii="Sylfaen" w:hAnsi="Sylfaen"/>
          <w:sz w:val="22"/>
          <w:szCs w:val="22"/>
        </w:rPr>
        <w:instrText xml:space="preserve"> SEQ Figure \* ARABIC </w:instrText>
      </w:r>
      <w:r w:rsidRPr="00084878">
        <w:rPr>
          <w:rFonts w:ascii="Sylfaen" w:hAnsi="Sylfaen"/>
          <w:sz w:val="22"/>
          <w:szCs w:val="22"/>
        </w:rPr>
        <w:fldChar w:fldCharType="separate"/>
      </w:r>
      <w:r w:rsidR="00196B6A">
        <w:rPr>
          <w:rFonts w:ascii="Sylfaen" w:hAnsi="Sylfaen"/>
          <w:noProof/>
          <w:sz w:val="22"/>
          <w:szCs w:val="22"/>
        </w:rPr>
        <w:t>1</w:t>
      </w:r>
      <w:r w:rsidRPr="00084878">
        <w:rPr>
          <w:rFonts w:ascii="Sylfaen" w:hAnsi="Sylfaen"/>
          <w:sz w:val="22"/>
          <w:szCs w:val="22"/>
        </w:rPr>
        <w:fldChar w:fldCharType="end"/>
      </w:r>
      <w:r w:rsidRPr="00084878">
        <w:rPr>
          <w:rFonts w:ascii="Sylfaen" w:hAnsi="Sylfaen"/>
          <w:sz w:val="22"/>
          <w:szCs w:val="22"/>
        </w:rPr>
        <w:t xml:space="preserve">. Prisma </w:t>
      </w:r>
      <w:r w:rsidR="000E2BEE">
        <w:rPr>
          <w:rFonts w:ascii="Sylfaen" w:hAnsi="Sylfaen"/>
          <w:sz w:val="22"/>
          <w:szCs w:val="22"/>
        </w:rPr>
        <w:t>Chart</w:t>
      </w:r>
    </w:p>
    <w:p w14:paraId="2EF80F2E" w14:textId="676B7ED4" w:rsidR="004415E4" w:rsidRPr="00BF0F4F" w:rsidRDefault="000846AD" w:rsidP="00F53588">
      <w:pPr>
        <w:rPr>
          <w:rFonts w:ascii="Sylfaen" w:hAnsi="Sylfaen"/>
          <w:sz w:val="22"/>
          <w:szCs w:val="22"/>
        </w:rPr>
      </w:pPr>
      <w:r w:rsidRPr="00BF0F4F">
        <w:rPr>
          <w:rFonts w:ascii="Sylfaen" w:hAnsi="Sylfaen"/>
          <w:sz w:val="22"/>
          <w:szCs w:val="22"/>
        </w:rPr>
        <w:t xml:space="preserve">(Haddaway et.al, 2022). </w:t>
      </w:r>
    </w:p>
    <w:p w14:paraId="54092CCF" w14:textId="77777777" w:rsidR="00940811" w:rsidRDefault="00940811" w:rsidP="00F53588"/>
    <w:p w14:paraId="7447A934" w14:textId="77777777" w:rsidR="00336EA2" w:rsidRDefault="00336EA2" w:rsidP="00F53588"/>
    <w:p w14:paraId="5FD6298E" w14:textId="77777777" w:rsidR="00BF0F4F" w:rsidRDefault="00BF0F4F" w:rsidP="00F53588"/>
    <w:p w14:paraId="06A4A740" w14:textId="61A487BD" w:rsidR="00AD57B5" w:rsidRPr="00084878" w:rsidRDefault="00AD57B5" w:rsidP="00AD57B5">
      <w:pPr>
        <w:pStyle w:val="Caption"/>
        <w:keepNext/>
        <w:rPr>
          <w:rFonts w:ascii="Sylfaen" w:hAnsi="Sylfaen"/>
          <w:sz w:val="22"/>
          <w:szCs w:val="22"/>
        </w:rPr>
      </w:pPr>
      <w:bookmarkStart w:id="0" w:name="_Ref236563112"/>
      <w:bookmarkStart w:id="1" w:name="_Ref236562802"/>
      <w:r w:rsidRPr="00084878">
        <w:rPr>
          <w:rFonts w:ascii="Sylfaen" w:hAnsi="Sylfaen"/>
          <w:sz w:val="22"/>
          <w:szCs w:val="22"/>
        </w:rPr>
        <w:lastRenderedPageBreak/>
        <w:t xml:space="preserve">Table </w:t>
      </w:r>
      <w:r w:rsidRPr="00084878">
        <w:rPr>
          <w:rFonts w:ascii="Sylfaen" w:hAnsi="Sylfaen"/>
          <w:sz w:val="22"/>
          <w:szCs w:val="22"/>
        </w:rPr>
        <w:fldChar w:fldCharType="begin"/>
      </w:r>
      <w:r w:rsidRPr="00084878">
        <w:rPr>
          <w:rFonts w:ascii="Sylfaen" w:hAnsi="Sylfaen"/>
          <w:sz w:val="22"/>
          <w:szCs w:val="22"/>
        </w:rPr>
        <w:instrText xml:space="preserve"> SEQ Table \* ARABIC </w:instrText>
      </w:r>
      <w:r w:rsidRPr="00084878">
        <w:rPr>
          <w:rFonts w:ascii="Sylfaen" w:hAnsi="Sylfaen"/>
          <w:sz w:val="22"/>
          <w:szCs w:val="22"/>
        </w:rPr>
        <w:fldChar w:fldCharType="separate"/>
      </w:r>
      <w:r w:rsidR="00196B6A">
        <w:rPr>
          <w:rFonts w:ascii="Sylfaen" w:hAnsi="Sylfaen"/>
          <w:noProof/>
          <w:sz w:val="22"/>
          <w:szCs w:val="22"/>
        </w:rPr>
        <w:t>1</w:t>
      </w:r>
      <w:r w:rsidRPr="00084878">
        <w:rPr>
          <w:rFonts w:ascii="Sylfaen" w:hAnsi="Sylfaen"/>
          <w:sz w:val="22"/>
          <w:szCs w:val="22"/>
        </w:rPr>
        <w:fldChar w:fldCharType="end"/>
      </w:r>
      <w:bookmarkEnd w:id="0"/>
      <w:r w:rsidRPr="00084878">
        <w:rPr>
          <w:rFonts w:ascii="Sylfaen" w:hAnsi="Sylfaen"/>
          <w:sz w:val="22"/>
          <w:szCs w:val="22"/>
        </w:rPr>
        <w:t>. Inclusion and Exclusion Criteria</w:t>
      </w:r>
      <w:bookmarkEnd w:id="1"/>
    </w:p>
    <w:tbl>
      <w:tblPr>
        <w:tblW w:w="9209" w:type="dxa"/>
        <w:tblLook w:val="04A0" w:firstRow="1" w:lastRow="0" w:firstColumn="1" w:lastColumn="0" w:noHBand="0" w:noVBand="1"/>
        <w:tblCaption w:val="Table 1. Inclusion and Exclusion Criteria"/>
        <w:tblDescription w:val="Table outlining the inclusion and exclusion criteria applied during database searches for the article selection process."/>
      </w:tblPr>
      <w:tblGrid>
        <w:gridCol w:w="2040"/>
        <w:gridCol w:w="7169"/>
      </w:tblGrid>
      <w:tr w:rsidR="000E733C" w:rsidRPr="00BF0F4F" w14:paraId="613E06E3" w14:textId="77777777" w:rsidTr="007408B7">
        <w:trPr>
          <w:trHeight w:val="290"/>
        </w:trPr>
        <w:tc>
          <w:tcPr>
            <w:tcW w:w="2040" w:type="dxa"/>
            <w:tcBorders>
              <w:top w:val="single" w:sz="4" w:space="0" w:color="44B3E1"/>
              <w:left w:val="single" w:sz="4" w:space="0" w:color="44B3E1"/>
              <w:bottom w:val="single" w:sz="4" w:space="0" w:color="44B3E1"/>
              <w:right w:val="nil"/>
            </w:tcBorders>
            <w:shd w:val="clear" w:color="156082" w:fill="156082"/>
            <w:noWrap/>
            <w:vAlign w:val="bottom"/>
            <w:hideMark/>
          </w:tcPr>
          <w:p w14:paraId="5BCDAA4F" w14:textId="77777777" w:rsidR="000E733C" w:rsidRPr="00E11057" w:rsidRDefault="000E733C" w:rsidP="000E733C">
            <w:pPr>
              <w:spacing w:after="0" w:line="240" w:lineRule="auto"/>
              <w:jc w:val="center"/>
              <w:rPr>
                <w:rFonts w:ascii="Sylfaen" w:eastAsia="Times New Roman" w:hAnsi="Sylfaen" w:cs="Arial"/>
                <w:b/>
                <w:bCs/>
                <w:color w:val="FFFFFF"/>
                <w:kern w:val="0"/>
                <w:sz w:val="22"/>
                <w:szCs w:val="22"/>
                <w:lang w:eastAsia="en-GB"/>
                <w14:ligatures w14:val="none"/>
              </w:rPr>
            </w:pPr>
            <w:r w:rsidRPr="00E11057">
              <w:rPr>
                <w:rFonts w:ascii="Sylfaen" w:eastAsia="Times New Roman" w:hAnsi="Sylfaen" w:cs="Arial"/>
                <w:b/>
                <w:bCs/>
                <w:color w:val="FFFFFF"/>
                <w:kern w:val="0"/>
                <w:sz w:val="22"/>
                <w:szCs w:val="22"/>
                <w:lang w:eastAsia="en-GB"/>
                <w14:ligatures w14:val="none"/>
              </w:rPr>
              <w:t xml:space="preserve">Type </w:t>
            </w:r>
          </w:p>
        </w:tc>
        <w:tc>
          <w:tcPr>
            <w:tcW w:w="7169" w:type="dxa"/>
            <w:tcBorders>
              <w:top w:val="single" w:sz="4" w:space="0" w:color="44B3E1"/>
              <w:left w:val="nil"/>
              <w:bottom w:val="single" w:sz="4" w:space="0" w:color="44B3E1"/>
              <w:right w:val="single" w:sz="4" w:space="0" w:color="44B3E1"/>
            </w:tcBorders>
            <w:shd w:val="clear" w:color="156082" w:fill="156082"/>
            <w:noWrap/>
            <w:vAlign w:val="bottom"/>
            <w:hideMark/>
          </w:tcPr>
          <w:p w14:paraId="7C0B86C4" w14:textId="77777777" w:rsidR="000E733C" w:rsidRPr="00E11057" w:rsidRDefault="000E733C" w:rsidP="000E733C">
            <w:pPr>
              <w:spacing w:after="0" w:line="240" w:lineRule="auto"/>
              <w:jc w:val="center"/>
              <w:rPr>
                <w:rFonts w:ascii="Sylfaen" w:eastAsia="Times New Roman" w:hAnsi="Sylfaen" w:cs="Arial"/>
                <w:b/>
                <w:bCs/>
                <w:color w:val="FFFFFF"/>
                <w:kern w:val="0"/>
                <w:sz w:val="22"/>
                <w:szCs w:val="22"/>
                <w:lang w:eastAsia="en-GB"/>
                <w14:ligatures w14:val="none"/>
              </w:rPr>
            </w:pPr>
            <w:r w:rsidRPr="00E11057">
              <w:rPr>
                <w:rFonts w:ascii="Sylfaen" w:eastAsia="Times New Roman" w:hAnsi="Sylfaen" w:cs="Arial"/>
                <w:b/>
                <w:bCs/>
                <w:color w:val="FFFFFF"/>
                <w:kern w:val="0"/>
                <w:sz w:val="22"/>
                <w:szCs w:val="22"/>
                <w:lang w:eastAsia="en-GB"/>
                <w14:ligatures w14:val="none"/>
              </w:rPr>
              <w:t>Criterion</w:t>
            </w:r>
          </w:p>
        </w:tc>
      </w:tr>
      <w:tr w:rsidR="000E733C" w:rsidRPr="00BF0F4F" w14:paraId="04A57CFF" w14:textId="77777777" w:rsidTr="007408B7">
        <w:trPr>
          <w:trHeight w:val="290"/>
        </w:trPr>
        <w:tc>
          <w:tcPr>
            <w:tcW w:w="2040" w:type="dxa"/>
            <w:tcBorders>
              <w:top w:val="single" w:sz="4" w:space="0" w:color="44B3E1"/>
              <w:left w:val="single" w:sz="4" w:space="0" w:color="44B3E1"/>
              <w:bottom w:val="single" w:sz="4" w:space="0" w:color="44B3E1"/>
              <w:right w:val="nil"/>
            </w:tcBorders>
            <w:shd w:val="clear" w:color="C0E6F5" w:fill="C0E6F5"/>
            <w:noWrap/>
            <w:vAlign w:val="bottom"/>
            <w:hideMark/>
          </w:tcPr>
          <w:p w14:paraId="239B0BB5"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Inclusion</w:t>
            </w:r>
          </w:p>
        </w:tc>
        <w:tc>
          <w:tcPr>
            <w:tcW w:w="7169" w:type="dxa"/>
            <w:tcBorders>
              <w:top w:val="single" w:sz="4" w:space="0" w:color="44B3E1"/>
              <w:left w:val="nil"/>
              <w:bottom w:val="single" w:sz="4" w:space="0" w:color="44B3E1"/>
              <w:right w:val="single" w:sz="4" w:space="0" w:color="44B3E1"/>
            </w:tcBorders>
            <w:shd w:val="clear" w:color="C0E6F5" w:fill="C0E6F5"/>
            <w:noWrap/>
            <w:vAlign w:val="bottom"/>
            <w:hideMark/>
          </w:tcPr>
          <w:p w14:paraId="0E1CDF0C"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in English Language</w:t>
            </w:r>
          </w:p>
        </w:tc>
      </w:tr>
      <w:tr w:rsidR="000E733C" w:rsidRPr="00BF0F4F" w14:paraId="18C189F7" w14:textId="77777777" w:rsidTr="007408B7">
        <w:trPr>
          <w:trHeight w:val="290"/>
        </w:trPr>
        <w:tc>
          <w:tcPr>
            <w:tcW w:w="2040" w:type="dxa"/>
            <w:tcBorders>
              <w:top w:val="single" w:sz="4" w:space="0" w:color="44B3E1"/>
              <w:left w:val="single" w:sz="4" w:space="0" w:color="44B3E1"/>
              <w:bottom w:val="single" w:sz="4" w:space="0" w:color="44B3E1"/>
              <w:right w:val="nil"/>
            </w:tcBorders>
            <w:noWrap/>
            <w:vAlign w:val="bottom"/>
            <w:hideMark/>
          </w:tcPr>
          <w:p w14:paraId="5BB8E780"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Inclusion</w:t>
            </w:r>
          </w:p>
        </w:tc>
        <w:tc>
          <w:tcPr>
            <w:tcW w:w="7169" w:type="dxa"/>
            <w:tcBorders>
              <w:top w:val="single" w:sz="4" w:space="0" w:color="44B3E1"/>
              <w:left w:val="nil"/>
              <w:bottom w:val="single" w:sz="4" w:space="0" w:color="44B3E1"/>
              <w:right w:val="single" w:sz="4" w:space="0" w:color="44B3E1"/>
            </w:tcBorders>
            <w:noWrap/>
            <w:vAlign w:val="bottom"/>
            <w:hideMark/>
          </w:tcPr>
          <w:p w14:paraId="5F96016D"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published on or after January 1st 2018</w:t>
            </w:r>
          </w:p>
        </w:tc>
      </w:tr>
      <w:tr w:rsidR="000E733C" w:rsidRPr="00BF0F4F" w14:paraId="1B262319" w14:textId="77777777" w:rsidTr="007408B7">
        <w:trPr>
          <w:trHeight w:val="290"/>
        </w:trPr>
        <w:tc>
          <w:tcPr>
            <w:tcW w:w="2040" w:type="dxa"/>
            <w:tcBorders>
              <w:top w:val="single" w:sz="4" w:space="0" w:color="44B3E1"/>
              <w:left w:val="single" w:sz="4" w:space="0" w:color="44B3E1"/>
              <w:bottom w:val="single" w:sz="4" w:space="0" w:color="44B3E1"/>
              <w:right w:val="nil"/>
            </w:tcBorders>
            <w:shd w:val="clear" w:color="C0E6F5" w:fill="C0E6F5"/>
            <w:noWrap/>
            <w:vAlign w:val="bottom"/>
            <w:hideMark/>
          </w:tcPr>
          <w:p w14:paraId="53D69AA0"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Inclusion</w:t>
            </w:r>
          </w:p>
        </w:tc>
        <w:tc>
          <w:tcPr>
            <w:tcW w:w="7169" w:type="dxa"/>
            <w:tcBorders>
              <w:top w:val="single" w:sz="4" w:space="0" w:color="44B3E1"/>
              <w:left w:val="nil"/>
              <w:bottom w:val="single" w:sz="4" w:space="0" w:color="44B3E1"/>
              <w:right w:val="single" w:sz="4" w:space="0" w:color="44B3E1"/>
            </w:tcBorders>
            <w:shd w:val="clear" w:color="C0E6F5" w:fill="C0E6F5"/>
            <w:noWrap/>
            <w:vAlign w:val="bottom"/>
            <w:hideMark/>
          </w:tcPr>
          <w:p w14:paraId="6AF6DA6B"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published on or before February 28, 2025</w:t>
            </w:r>
          </w:p>
        </w:tc>
      </w:tr>
      <w:tr w:rsidR="000E733C" w:rsidRPr="00BF0F4F" w14:paraId="1F9E63FB" w14:textId="77777777" w:rsidTr="007408B7">
        <w:trPr>
          <w:trHeight w:val="290"/>
        </w:trPr>
        <w:tc>
          <w:tcPr>
            <w:tcW w:w="2040" w:type="dxa"/>
            <w:tcBorders>
              <w:top w:val="single" w:sz="4" w:space="0" w:color="44B3E1"/>
              <w:left w:val="single" w:sz="4" w:space="0" w:color="44B3E1"/>
              <w:bottom w:val="single" w:sz="4" w:space="0" w:color="44B3E1"/>
              <w:right w:val="nil"/>
            </w:tcBorders>
            <w:noWrap/>
            <w:vAlign w:val="bottom"/>
            <w:hideMark/>
          </w:tcPr>
          <w:p w14:paraId="211D4309"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Inclusion</w:t>
            </w:r>
          </w:p>
        </w:tc>
        <w:tc>
          <w:tcPr>
            <w:tcW w:w="7169" w:type="dxa"/>
            <w:tcBorders>
              <w:top w:val="single" w:sz="4" w:space="0" w:color="44B3E1"/>
              <w:left w:val="nil"/>
              <w:bottom w:val="single" w:sz="4" w:space="0" w:color="44B3E1"/>
              <w:right w:val="single" w:sz="4" w:space="0" w:color="44B3E1"/>
            </w:tcBorders>
            <w:noWrap/>
            <w:vAlign w:val="bottom"/>
            <w:hideMark/>
          </w:tcPr>
          <w:p w14:paraId="7AA178A6"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Journal Articles and Books </w:t>
            </w:r>
          </w:p>
        </w:tc>
      </w:tr>
      <w:tr w:rsidR="000E733C" w:rsidRPr="00BF0F4F" w14:paraId="1429B87A" w14:textId="77777777" w:rsidTr="007408B7">
        <w:trPr>
          <w:trHeight w:val="290"/>
        </w:trPr>
        <w:tc>
          <w:tcPr>
            <w:tcW w:w="2040" w:type="dxa"/>
            <w:tcBorders>
              <w:top w:val="single" w:sz="4" w:space="0" w:color="44B3E1"/>
              <w:left w:val="single" w:sz="4" w:space="0" w:color="44B3E1"/>
              <w:bottom w:val="single" w:sz="4" w:space="0" w:color="44B3E1"/>
              <w:right w:val="nil"/>
            </w:tcBorders>
            <w:shd w:val="clear" w:color="C0E6F5" w:fill="C0E6F5"/>
            <w:noWrap/>
            <w:vAlign w:val="bottom"/>
            <w:hideMark/>
          </w:tcPr>
          <w:p w14:paraId="1A6E4869"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Exclusion </w:t>
            </w:r>
          </w:p>
        </w:tc>
        <w:tc>
          <w:tcPr>
            <w:tcW w:w="7169" w:type="dxa"/>
            <w:tcBorders>
              <w:top w:val="single" w:sz="4" w:space="0" w:color="44B3E1"/>
              <w:left w:val="nil"/>
              <w:bottom w:val="single" w:sz="4" w:space="0" w:color="44B3E1"/>
              <w:right w:val="single" w:sz="4" w:space="0" w:color="44B3E1"/>
            </w:tcBorders>
            <w:shd w:val="clear" w:color="C0E6F5" w:fill="C0E6F5"/>
            <w:noWrap/>
            <w:vAlign w:val="bottom"/>
            <w:hideMark/>
          </w:tcPr>
          <w:p w14:paraId="13DCAEC7" w14:textId="507DE81D"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not in Eng</w:t>
            </w:r>
            <w:r w:rsidR="00A6275F">
              <w:rPr>
                <w:rFonts w:ascii="Sylfaen" w:eastAsia="Times New Roman" w:hAnsi="Sylfaen" w:cs="Arial"/>
                <w:color w:val="000000"/>
                <w:kern w:val="0"/>
                <w:sz w:val="22"/>
                <w:szCs w:val="22"/>
                <w:lang w:eastAsia="en-GB"/>
                <w14:ligatures w14:val="none"/>
              </w:rPr>
              <w:t xml:space="preserve">lish </w:t>
            </w:r>
            <w:r w:rsidRPr="00E11057">
              <w:rPr>
                <w:rFonts w:ascii="Sylfaen" w:eastAsia="Times New Roman" w:hAnsi="Sylfaen" w:cs="Arial"/>
                <w:color w:val="000000"/>
                <w:kern w:val="0"/>
                <w:sz w:val="22"/>
                <w:szCs w:val="22"/>
                <w:lang w:eastAsia="en-GB"/>
                <w14:ligatures w14:val="none"/>
              </w:rPr>
              <w:t xml:space="preserve">Language </w:t>
            </w:r>
          </w:p>
        </w:tc>
      </w:tr>
      <w:tr w:rsidR="000E733C" w:rsidRPr="00BF0F4F" w14:paraId="43F10587" w14:textId="77777777" w:rsidTr="007408B7">
        <w:trPr>
          <w:trHeight w:val="290"/>
        </w:trPr>
        <w:tc>
          <w:tcPr>
            <w:tcW w:w="2040" w:type="dxa"/>
            <w:tcBorders>
              <w:top w:val="single" w:sz="4" w:space="0" w:color="44B3E1"/>
              <w:left w:val="single" w:sz="4" w:space="0" w:color="44B3E1"/>
              <w:bottom w:val="single" w:sz="4" w:space="0" w:color="44B3E1"/>
              <w:right w:val="nil"/>
            </w:tcBorders>
            <w:noWrap/>
            <w:vAlign w:val="bottom"/>
            <w:hideMark/>
          </w:tcPr>
          <w:p w14:paraId="1F96CBEE"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Exclusion </w:t>
            </w:r>
          </w:p>
        </w:tc>
        <w:tc>
          <w:tcPr>
            <w:tcW w:w="7169" w:type="dxa"/>
            <w:tcBorders>
              <w:top w:val="single" w:sz="4" w:space="0" w:color="44B3E1"/>
              <w:left w:val="nil"/>
              <w:bottom w:val="single" w:sz="4" w:space="0" w:color="44B3E1"/>
              <w:right w:val="single" w:sz="4" w:space="0" w:color="44B3E1"/>
            </w:tcBorders>
            <w:noWrap/>
            <w:vAlign w:val="bottom"/>
            <w:hideMark/>
          </w:tcPr>
          <w:p w14:paraId="771A385B"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published on or before December 31st 2017</w:t>
            </w:r>
          </w:p>
        </w:tc>
      </w:tr>
      <w:tr w:rsidR="000E733C" w:rsidRPr="00BF0F4F" w14:paraId="6E3E67AF" w14:textId="77777777" w:rsidTr="007408B7">
        <w:trPr>
          <w:trHeight w:val="290"/>
        </w:trPr>
        <w:tc>
          <w:tcPr>
            <w:tcW w:w="2040" w:type="dxa"/>
            <w:tcBorders>
              <w:top w:val="single" w:sz="4" w:space="0" w:color="44B3E1"/>
              <w:left w:val="single" w:sz="4" w:space="0" w:color="44B3E1"/>
              <w:bottom w:val="single" w:sz="4" w:space="0" w:color="44B3E1"/>
              <w:right w:val="nil"/>
            </w:tcBorders>
            <w:shd w:val="clear" w:color="C0E6F5" w:fill="C0E6F5"/>
            <w:noWrap/>
            <w:vAlign w:val="bottom"/>
            <w:hideMark/>
          </w:tcPr>
          <w:p w14:paraId="106DD94C"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Exclusion </w:t>
            </w:r>
          </w:p>
        </w:tc>
        <w:tc>
          <w:tcPr>
            <w:tcW w:w="7169" w:type="dxa"/>
            <w:tcBorders>
              <w:top w:val="single" w:sz="4" w:space="0" w:color="44B3E1"/>
              <w:left w:val="nil"/>
              <w:bottom w:val="single" w:sz="4" w:space="0" w:color="44B3E1"/>
              <w:right w:val="single" w:sz="4" w:space="0" w:color="44B3E1"/>
            </w:tcBorders>
            <w:shd w:val="clear" w:color="C0E6F5" w:fill="C0E6F5"/>
            <w:noWrap/>
            <w:vAlign w:val="bottom"/>
            <w:hideMark/>
          </w:tcPr>
          <w:p w14:paraId="6135F680" w14:textId="7A705FC5"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Sources published on or before March 1st</w:t>
            </w:r>
            <w:r w:rsidR="00B27D2D" w:rsidRPr="00E11057">
              <w:rPr>
                <w:rFonts w:ascii="Sylfaen" w:eastAsia="Times New Roman" w:hAnsi="Sylfaen" w:cs="Arial"/>
                <w:color w:val="000000"/>
                <w:kern w:val="0"/>
                <w:sz w:val="22"/>
                <w:szCs w:val="22"/>
                <w:lang w:eastAsia="en-GB"/>
                <w14:ligatures w14:val="none"/>
              </w:rPr>
              <w:t>, 2025</w:t>
            </w:r>
          </w:p>
        </w:tc>
      </w:tr>
      <w:tr w:rsidR="000E733C" w:rsidRPr="00BF0F4F" w14:paraId="666BD706" w14:textId="77777777" w:rsidTr="007408B7">
        <w:trPr>
          <w:trHeight w:val="290"/>
        </w:trPr>
        <w:tc>
          <w:tcPr>
            <w:tcW w:w="2040" w:type="dxa"/>
            <w:tcBorders>
              <w:top w:val="single" w:sz="4" w:space="0" w:color="44B3E1"/>
              <w:left w:val="single" w:sz="4" w:space="0" w:color="44B3E1"/>
              <w:bottom w:val="single" w:sz="4" w:space="0" w:color="44B3E1"/>
              <w:right w:val="nil"/>
            </w:tcBorders>
            <w:noWrap/>
            <w:vAlign w:val="bottom"/>
            <w:hideMark/>
          </w:tcPr>
          <w:p w14:paraId="6B1CA6F2"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Exclusion </w:t>
            </w:r>
          </w:p>
        </w:tc>
        <w:tc>
          <w:tcPr>
            <w:tcW w:w="7169" w:type="dxa"/>
            <w:tcBorders>
              <w:top w:val="single" w:sz="4" w:space="0" w:color="44B3E1"/>
              <w:left w:val="nil"/>
              <w:bottom w:val="single" w:sz="4" w:space="0" w:color="44B3E1"/>
              <w:right w:val="single" w:sz="4" w:space="0" w:color="44B3E1"/>
            </w:tcBorders>
            <w:noWrap/>
            <w:vAlign w:val="bottom"/>
            <w:hideMark/>
          </w:tcPr>
          <w:p w14:paraId="453D9437" w14:textId="77777777" w:rsidR="000E733C" w:rsidRPr="00E11057" w:rsidRDefault="000E733C" w:rsidP="000E733C">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Any source which is not a journal article or book </w:t>
            </w:r>
          </w:p>
        </w:tc>
      </w:tr>
    </w:tbl>
    <w:p w14:paraId="28A98A9E" w14:textId="77777777" w:rsidR="00CD7E5C" w:rsidRPr="007408B7" w:rsidRDefault="00CD7E5C" w:rsidP="00BC1C47">
      <w:pPr>
        <w:rPr>
          <w:rFonts w:cs="Arial"/>
          <w:b/>
          <w:bCs/>
          <w:sz w:val="28"/>
          <w:szCs w:val="28"/>
        </w:rPr>
      </w:pPr>
    </w:p>
    <w:p w14:paraId="47F7E32D" w14:textId="77777777" w:rsidR="007408B7" w:rsidRDefault="007408B7" w:rsidP="00BC1C47">
      <w:pPr>
        <w:rPr>
          <w:rFonts w:cs="Arial"/>
          <w:b/>
          <w:bCs/>
          <w:sz w:val="28"/>
          <w:szCs w:val="28"/>
        </w:rPr>
      </w:pPr>
    </w:p>
    <w:p w14:paraId="7C2BD5AC" w14:textId="41DE54F9" w:rsidR="00084878" w:rsidRPr="00084878" w:rsidRDefault="00084878" w:rsidP="00084878">
      <w:pPr>
        <w:pStyle w:val="Caption"/>
        <w:keepNext/>
        <w:rPr>
          <w:rFonts w:ascii="Sylfaen" w:hAnsi="Sylfaen"/>
          <w:sz w:val="22"/>
          <w:szCs w:val="22"/>
        </w:rPr>
      </w:pPr>
      <w:bookmarkStart w:id="2" w:name="_Ref236563146"/>
      <w:r w:rsidRPr="00084878">
        <w:rPr>
          <w:rFonts w:ascii="Sylfaen" w:hAnsi="Sylfaen"/>
          <w:sz w:val="22"/>
          <w:szCs w:val="22"/>
        </w:rPr>
        <w:t xml:space="preserve">Table </w:t>
      </w:r>
      <w:r w:rsidRPr="00084878">
        <w:rPr>
          <w:rFonts w:ascii="Sylfaen" w:hAnsi="Sylfaen"/>
          <w:sz w:val="22"/>
          <w:szCs w:val="22"/>
        </w:rPr>
        <w:fldChar w:fldCharType="begin"/>
      </w:r>
      <w:r w:rsidRPr="00084878">
        <w:rPr>
          <w:rFonts w:ascii="Sylfaen" w:hAnsi="Sylfaen"/>
          <w:sz w:val="22"/>
          <w:szCs w:val="22"/>
        </w:rPr>
        <w:instrText xml:space="preserve"> SEQ Table \* ARABIC </w:instrText>
      </w:r>
      <w:r w:rsidRPr="00084878">
        <w:rPr>
          <w:rFonts w:ascii="Sylfaen" w:hAnsi="Sylfaen"/>
          <w:sz w:val="22"/>
          <w:szCs w:val="22"/>
        </w:rPr>
        <w:fldChar w:fldCharType="separate"/>
      </w:r>
      <w:r w:rsidR="00196B6A">
        <w:rPr>
          <w:rFonts w:ascii="Sylfaen" w:hAnsi="Sylfaen"/>
          <w:noProof/>
          <w:sz w:val="22"/>
          <w:szCs w:val="22"/>
        </w:rPr>
        <w:t>2</w:t>
      </w:r>
      <w:r w:rsidRPr="00084878">
        <w:rPr>
          <w:rFonts w:ascii="Sylfaen" w:hAnsi="Sylfaen"/>
          <w:sz w:val="22"/>
          <w:szCs w:val="22"/>
        </w:rPr>
        <w:fldChar w:fldCharType="end"/>
      </w:r>
      <w:bookmarkEnd w:id="2"/>
      <w:r w:rsidRPr="00084878">
        <w:rPr>
          <w:rFonts w:ascii="Sylfaen" w:hAnsi="Sylfaen"/>
          <w:sz w:val="22"/>
          <w:szCs w:val="22"/>
        </w:rPr>
        <w:t>. Articles Reviewed</w:t>
      </w:r>
    </w:p>
    <w:tbl>
      <w:tblPr>
        <w:tblW w:w="10491" w:type="dxa"/>
        <w:tblInd w:w="-431" w:type="dxa"/>
        <w:tblLook w:val="04A0" w:firstRow="1" w:lastRow="0" w:firstColumn="1" w:lastColumn="0" w:noHBand="0" w:noVBand="1"/>
        <w:tblCaption w:val="Table 2. Articles Reviewed "/>
        <w:tblDescription w:val="Table presenting the five articles included in the systematic literature review. The table lists the authors, year of publication, and titles of each selected article."/>
      </w:tblPr>
      <w:tblGrid>
        <w:gridCol w:w="2451"/>
        <w:gridCol w:w="865"/>
        <w:gridCol w:w="7175"/>
      </w:tblGrid>
      <w:tr w:rsidR="00C94331" w:rsidRPr="00C94331" w14:paraId="20602D85" w14:textId="77777777" w:rsidTr="007408B7">
        <w:trPr>
          <w:trHeight w:val="290"/>
        </w:trPr>
        <w:tc>
          <w:tcPr>
            <w:tcW w:w="2451"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06355B27" w14:textId="77777777" w:rsidR="00C94331" w:rsidRPr="00E11057" w:rsidRDefault="00C94331" w:rsidP="00C94331">
            <w:pPr>
              <w:spacing w:after="0" w:line="240" w:lineRule="auto"/>
              <w:jc w:val="center"/>
              <w:rPr>
                <w:rFonts w:ascii="Sylfaen" w:eastAsia="Times New Roman" w:hAnsi="Sylfaen" w:cs="Arial"/>
                <w:b/>
                <w:bCs/>
                <w:color w:val="000000"/>
                <w:kern w:val="0"/>
                <w:sz w:val="22"/>
                <w:szCs w:val="22"/>
                <w:lang w:eastAsia="en-GB"/>
                <w14:ligatures w14:val="none"/>
              </w:rPr>
            </w:pPr>
            <w:r w:rsidRPr="00E11057">
              <w:rPr>
                <w:rFonts w:ascii="Sylfaen" w:eastAsia="Times New Roman" w:hAnsi="Sylfaen" w:cs="Arial"/>
                <w:b/>
                <w:bCs/>
                <w:color w:val="000000"/>
                <w:kern w:val="0"/>
                <w:sz w:val="22"/>
                <w:szCs w:val="22"/>
                <w:lang w:eastAsia="en-GB"/>
                <w14:ligatures w14:val="none"/>
              </w:rPr>
              <w:t xml:space="preserve">Author </w:t>
            </w:r>
          </w:p>
        </w:tc>
        <w:tc>
          <w:tcPr>
            <w:tcW w:w="865" w:type="dxa"/>
            <w:tcBorders>
              <w:top w:val="single" w:sz="4" w:space="0" w:color="auto"/>
              <w:left w:val="nil"/>
              <w:bottom w:val="single" w:sz="4" w:space="0" w:color="auto"/>
              <w:right w:val="single" w:sz="4" w:space="0" w:color="auto"/>
            </w:tcBorders>
            <w:shd w:val="clear" w:color="000000" w:fill="C0E6F5"/>
            <w:noWrap/>
            <w:vAlign w:val="bottom"/>
            <w:hideMark/>
          </w:tcPr>
          <w:p w14:paraId="47F69519" w14:textId="77777777" w:rsidR="00C94331" w:rsidRPr="00E11057" w:rsidRDefault="00C94331" w:rsidP="00C94331">
            <w:pPr>
              <w:spacing w:after="0" w:line="240" w:lineRule="auto"/>
              <w:jc w:val="center"/>
              <w:rPr>
                <w:rFonts w:ascii="Sylfaen" w:eastAsia="Times New Roman" w:hAnsi="Sylfaen" w:cs="Arial"/>
                <w:b/>
                <w:bCs/>
                <w:color w:val="000000"/>
                <w:kern w:val="0"/>
                <w:sz w:val="22"/>
                <w:szCs w:val="22"/>
                <w:lang w:eastAsia="en-GB"/>
                <w14:ligatures w14:val="none"/>
              </w:rPr>
            </w:pPr>
            <w:r w:rsidRPr="00E11057">
              <w:rPr>
                <w:rFonts w:ascii="Sylfaen" w:eastAsia="Times New Roman" w:hAnsi="Sylfaen" w:cs="Arial"/>
                <w:b/>
                <w:bCs/>
                <w:color w:val="000000"/>
                <w:kern w:val="0"/>
                <w:sz w:val="22"/>
                <w:szCs w:val="22"/>
                <w:lang w:eastAsia="en-GB"/>
                <w14:ligatures w14:val="none"/>
              </w:rPr>
              <w:t>Year</w:t>
            </w:r>
          </w:p>
        </w:tc>
        <w:tc>
          <w:tcPr>
            <w:tcW w:w="7175" w:type="dxa"/>
            <w:tcBorders>
              <w:top w:val="single" w:sz="4" w:space="0" w:color="auto"/>
              <w:left w:val="nil"/>
              <w:bottom w:val="single" w:sz="4" w:space="0" w:color="auto"/>
              <w:right w:val="single" w:sz="4" w:space="0" w:color="auto"/>
            </w:tcBorders>
            <w:shd w:val="clear" w:color="000000" w:fill="C0E6F5"/>
            <w:vAlign w:val="bottom"/>
            <w:hideMark/>
          </w:tcPr>
          <w:p w14:paraId="59C2C72F" w14:textId="77777777" w:rsidR="00C94331" w:rsidRPr="00E11057" w:rsidRDefault="00C94331" w:rsidP="00C94331">
            <w:pPr>
              <w:spacing w:after="0" w:line="240" w:lineRule="auto"/>
              <w:jc w:val="center"/>
              <w:rPr>
                <w:rFonts w:ascii="Sylfaen" w:eastAsia="Times New Roman" w:hAnsi="Sylfaen" w:cs="Arial"/>
                <w:b/>
                <w:bCs/>
                <w:color w:val="000000"/>
                <w:kern w:val="0"/>
                <w:sz w:val="22"/>
                <w:szCs w:val="22"/>
                <w:lang w:eastAsia="en-GB"/>
                <w14:ligatures w14:val="none"/>
              </w:rPr>
            </w:pPr>
            <w:r w:rsidRPr="00E11057">
              <w:rPr>
                <w:rFonts w:ascii="Sylfaen" w:eastAsia="Times New Roman" w:hAnsi="Sylfaen" w:cs="Arial"/>
                <w:b/>
                <w:bCs/>
                <w:color w:val="000000"/>
                <w:kern w:val="0"/>
                <w:sz w:val="22"/>
                <w:szCs w:val="22"/>
                <w:lang w:eastAsia="en-GB"/>
                <w14:ligatures w14:val="none"/>
              </w:rPr>
              <w:t xml:space="preserve">Title </w:t>
            </w:r>
          </w:p>
        </w:tc>
      </w:tr>
      <w:tr w:rsidR="00C94331" w:rsidRPr="00C94331" w14:paraId="5047A6EE" w14:textId="77777777" w:rsidTr="007408B7">
        <w:trPr>
          <w:trHeight w:val="290"/>
        </w:trPr>
        <w:tc>
          <w:tcPr>
            <w:tcW w:w="2451" w:type="dxa"/>
            <w:tcBorders>
              <w:top w:val="nil"/>
              <w:left w:val="single" w:sz="4" w:space="0" w:color="auto"/>
              <w:bottom w:val="single" w:sz="4" w:space="0" w:color="auto"/>
              <w:right w:val="single" w:sz="4" w:space="0" w:color="auto"/>
            </w:tcBorders>
            <w:noWrap/>
            <w:vAlign w:val="bottom"/>
            <w:hideMark/>
          </w:tcPr>
          <w:p w14:paraId="24BEF9D2"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Dippel and </w:t>
            </w:r>
            <w:proofErr w:type="spellStart"/>
            <w:r w:rsidRPr="00E11057">
              <w:rPr>
                <w:rFonts w:ascii="Sylfaen" w:eastAsia="Times New Roman" w:hAnsi="Sylfaen" w:cs="Arial"/>
                <w:color w:val="000000"/>
                <w:kern w:val="0"/>
                <w:sz w:val="22"/>
                <w:szCs w:val="22"/>
                <w:lang w:eastAsia="en-GB"/>
                <w14:ligatures w14:val="none"/>
              </w:rPr>
              <w:t>Poyker</w:t>
            </w:r>
            <w:proofErr w:type="spellEnd"/>
            <w:r w:rsidRPr="00E11057">
              <w:rPr>
                <w:rFonts w:ascii="Sylfaen" w:eastAsia="Times New Roman" w:hAnsi="Sylfaen" w:cs="Arial"/>
                <w:color w:val="000000"/>
                <w:kern w:val="0"/>
                <w:sz w:val="22"/>
                <w:szCs w:val="22"/>
                <w:lang w:eastAsia="en-GB"/>
                <w14:ligatures w14:val="none"/>
              </w:rPr>
              <w:t xml:space="preserve"> </w:t>
            </w:r>
          </w:p>
        </w:tc>
        <w:tc>
          <w:tcPr>
            <w:tcW w:w="865" w:type="dxa"/>
            <w:tcBorders>
              <w:top w:val="nil"/>
              <w:left w:val="nil"/>
              <w:bottom w:val="single" w:sz="4" w:space="0" w:color="auto"/>
              <w:right w:val="single" w:sz="4" w:space="0" w:color="auto"/>
            </w:tcBorders>
            <w:noWrap/>
            <w:vAlign w:val="bottom"/>
            <w:hideMark/>
          </w:tcPr>
          <w:p w14:paraId="4D82B119" w14:textId="77777777" w:rsidR="00C94331" w:rsidRPr="00E11057" w:rsidRDefault="00C94331" w:rsidP="00C94331">
            <w:pPr>
              <w:spacing w:after="0" w:line="240" w:lineRule="auto"/>
              <w:jc w:val="center"/>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2023</w:t>
            </w:r>
          </w:p>
        </w:tc>
        <w:tc>
          <w:tcPr>
            <w:tcW w:w="7175" w:type="dxa"/>
            <w:tcBorders>
              <w:top w:val="nil"/>
              <w:left w:val="nil"/>
              <w:bottom w:val="single" w:sz="4" w:space="0" w:color="auto"/>
              <w:right w:val="single" w:sz="4" w:space="0" w:color="auto"/>
            </w:tcBorders>
            <w:vAlign w:val="bottom"/>
            <w:hideMark/>
          </w:tcPr>
          <w:p w14:paraId="29D0F4AF"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Do Private Prisons Affect Criminal Sentencing? </w:t>
            </w:r>
          </w:p>
        </w:tc>
      </w:tr>
      <w:tr w:rsidR="00C94331" w:rsidRPr="00C94331" w14:paraId="65B39D0E" w14:textId="77777777" w:rsidTr="007408B7">
        <w:trPr>
          <w:trHeight w:val="290"/>
        </w:trPr>
        <w:tc>
          <w:tcPr>
            <w:tcW w:w="2451" w:type="dxa"/>
            <w:tcBorders>
              <w:top w:val="nil"/>
              <w:left w:val="single" w:sz="4" w:space="0" w:color="auto"/>
              <w:bottom w:val="single" w:sz="4" w:space="0" w:color="auto"/>
              <w:right w:val="single" w:sz="4" w:space="0" w:color="auto"/>
            </w:tcBorders>
            <w:noWrap/>
            <w:vAlign w:val="bottom"/>
            <w:hideMark/>
          </w:tcPr>
          <w:p w14:paraId="67DBCBA1"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Galinato and Rohla</w:t>
            </w:r>
          </w:p>
        </w:tc>
        <w:tc>
          <w:tcPr>
            <w:tcW w:w="865" w:type="dxa"/>
            <w:tcBorders>
              <w:top w:val="nil"/>
              <w:left w:val="nil"/>
              <w:bottom w:val="single" w:sz="4" w:space="0" w:color="auto"/>
              <w:right w:val="single" w:sz="4" w:space="0" w:color="auto"/>
            </w:tcBorders>
            <w:noWrap/>
            <w:vAlign w:val="bottom"/>
            <w:hideMark/>
          </w:tcPr>
          <w:p w14:paraId="761FD127" w14:textId="77777777" w:rsidR="00C94331" w:rsidRPr="00E11057" w:rsidRDefault="00C94331" w:rsidP="00C94331">
            <w:pPr>
              <w:spacing w:after="0" w:line="240" w:lineRule="auto"/>
              <w:jc w:val="center"/>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2020</w:t>
            </w:r>
          </w:p>
        </w:tc>
        <w:tc>
          <w:tcPr>
            <w:tcW w:w="7175" w:type="dxa"/>
            <w:tcBorders>
              <w:top w:val="nil"/>
              <w:left w:val="nil"/>
              <w:bottom w:val="single" w:sz="4" w:space="0" w:color="auto"/>
              <w:right w:val="single" w:sz="4" w:space="0" w:color="auto"/>
            </w:tcBorders>
            <w:vAlign w:val="bottom"/>
            <w:hideMark/>
          </w:tcPr>
          <w:p w14:paraId="3DA7B410"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Do privately-owned prisons increase incarceration rates?</w:t>
            </w:r>
          </w:p>
        </w:tc>
      </w:tr>
      <w:tr w:rsidR="00C94331" w:rsidRPr="00C94331" w14:paraId="17EB1292" w14:textId="77777777" w:rsidTr="007408B7">
        <w:trPr>
          <w:trHeight w:val="290"/>
        </w:trPr>
        <w:tc>
          <w:tcPr>
            <w:tcW w:w="2451" w:type="dxa"/>
            <w:tcBorders>
              <w:top w:val="nil"/>
              <w:left w:val="single" w:sz="4" w:space="0" w:color="auto"/>
              <w:bottom w:val="single" w:sz="4" w:space="0" w:color="auto"/>
              <w:right w:val="single" w:sz="4" w:space="0" w:color="auto"/>
            </w:tcBorders>
            <w:noWrap/>
            <w:vAlign w:val="bottom"/>
            <w:hideMark/>
          </w:tcPr>
          <w:p w14:paraId="369D1AB9"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Kim</w:t>
            </w:r>
          </w:p>
        </w:tc>
        <w:tc>
          <w:tcPr>
            <w:tcW w:w="865" w:type="dxa"/>
            <w:tcBorders>
              <w:top w:val="nil"/>
              <w:left w:val="nil"/>
              <w:bottom w:val="single" w:sz="4" w:space="0" w:color="auto"/>
              <w:right w:val="single" w:sz="4" w:space="0" w:color="auto"/>
            </w:tcBorders>
            <w:noWrap/>
            <w:vAlign w:val="bottom"/>
            <w:hideMark/>
          </w:tcPr>
          <w:p w14:paraId="4416EF9E" w14:textId="77777777" w:rsidR="00C94331" w:rsidRPr="00E11057" w:rsidRDefault="00C94331" w:rsidP="00C94331">
            <w:pPr>
              <w:spacing w:after="0" w:line="240" w:lineRule="auto"/>
              <w:jc w:val="center"/>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2019</w:t>
            </w:r>
          </w:p>
        </w:tc>
        <w:tc>
          <w:tcPr>
            <w:tcW w:w="7175" w:type="dxa"/>
            <w:tcBorders>
              <w:top w:val="nil"/>
              <w:left w:val="nil"/>
              <w:bottom w:val="single" w:sz="4" w:space="0" w:color="auto"/>
              <w:right w:val="single" w:sz="4" w:space="0" w:color="auto"/>
            </w:tcBorders>
            <w:vAlign w:val="bottom"/>
            <w:hideMark/>
          </w:tcPr>
          <w:p w14:paraId="3EF35405"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Prison Privatization:  An Empirical Literature Review and Path Forward</w:t>
            </w:r>
          </w:p>
        </w:tc>
      </w:tr>
      <w:tr w:rsidR="00C94331" w:rsidRPr="00C94331" w14:paraId="34399A3E" w14:textId="77777777" w:rsidTr="007408B7">
        <w:trPr>
          <w:trHeight w:val="580"/>
        </w:trPr>
        <w:tc>
          <w:tcPr>
            <w:tcW w:w="2451" w:type="dxa"/>
            <w:tcBorders>
              <w:top w:val="nil"/>
              <w:left w:val="single" w:sz="4" w:space="0" w:color="auto"/>
              <w:bottom w:val="single" w:sz="4" w:space="0" w:color="auto"/>
              <w:right w:val="single" w:sz="4" w:space="0" w:color="auto"/>
            </w:tcBorders>
            <w:noWrap/>
            <w:vAlign w:val="bottom"/>
            <w:hideMark/>
          </w:tcPr>
          <w:p w14:paraId="30341AD8"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Mamun </w:t>
            </w:r>
            <w:r w:rsidRPr="00DB6FF9">
              <w:rPr>
                <w:rFonts w:ascii="Sylfaen" w:eastAsia="Times New Roman" w:hAnsi="Sylfaen" w:cs="Arial"/>
                <w:i/>
                <w:iCs/>
                <w:color w:val="000000"/>
                <w:kern w:val="0"/>
                <w:sz w:val="22"/>
                <w:szCs w:val="22"/>
                <w:lang w:eastAsia="en-GB"/>
                <w14:ligatures w14:val="none"/>
              </w:rPr>
              <w:t>et al</w:t>
            </w:r>
            <w:r w:rsidRPr="00E11057">
              <w:rPr>
                <w:rFonts w:ascii="Sylfaen" w:eastAsia="Times New Roman" w:hAnsi="Sylfaen" w:cs="Arial"/>
                <w:color w:val="000000"/>
                <w:kern w:val="0"/>
                <w:sz w:val="22"/>
                <w:szCs w:val="22"/>
                <w:lang w:eastAsia="en-GB"/>
                <w14:ligatures w14:val="none"/>
              </w:rPr>
              <w:t xml:space="preserve">. </w:t>
            </w:r>
          </w:p>
        </w:tc>
        <w:tc>
          <w:tcPr>
            <w:tcW w:w="865" w:type="dxa"/>
            <w:tcBorders>
              <w:top w:val="nil"/>
              <w:left w:val="nil"/>
              <w:bottom w:val="single" w:sz="4" w:space="0" w:color="auto"/>
              <w:right w:val="single" w:sz="4" w:space="0" w:color="auto"/>
            </w:tcBorders>
            <w:noWrap/>
            <w:vAlign w:val="bottom"/>
            <w:hideMark/>
          </w:tcPr>
          <w:p w14:paraId="59F6A5F6" w14:textId="77777777" w:rsidR="00C94331" w:rsidRPr="00E11057" w:rsidRDefault="00C94331" w:rsidP="00C94331">
            <w:pPr>
              <w:spacing w:after="0" w:line="240" w:lineRule="auto"/>
              <w:jc w:val="center"/>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2020</w:t>
            </w:r>
          </w:p>
        </w:tc>
        <w:tc>
          <w:tcPr>
            <w:tcW w:w="7175" w:type="dxa"/>
            <w:tcBorders>
              <w:top w:val="nil"/>
              <w:left w:val="nil"/>
              <w:bottom w:val="single" w:sz="4" w:space="0" w:color="auto"/>
              <w:right w:val="single" w:sz="4" w:space="0" w:color="auto"/>
            </w:tcBorders>
            <w:vAlign w:val="bottom"/>
            <w:hideMark/>
          </w:tcPr>
          <w:p w14:paraId="6649B1DF"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 xml:space="preserve">Private vs. public prisons? A dynamic analysis of the long-term </w:t>
            </w:r>
            <w:proofErr w:type="spellStart"/>
            <w:r w:rsidRPr="00E11057">
              <w:rPr>
                <w:rFonts w:ascii="Sylfaen" w:eastAsia="Times New Roman" w:hAnsi="Sylfaen" w:cs="Arial"/>
                <w:color w:val="000000"/>
                <w:kern w:val="0"/>
                <w:sz w:val="22"/>
                <w:szCs w:val="22"/>
                <w:lang w:eastAsia="en-GB"/>
                <w14:ligatures w14:val="none"/>
              </w:rPr>
              <w:t>tradeoffs</w:t>
            </w:r>
            <w:proofErr w:type="spellEnd"/>
            <w:r w:rsidRPr="00E11057">
              <w:rPr>
                <w:rFonts w:ascii="Sylfaen" w:eastAsia="Times New Roman" w:hAnsi="Sylfaen" w:cs="Arial"/>
                <w:color w:val="000000"/>
                <w:kern w:val="0"/>
                <w:sz w:val="22"/>
                <w:szCs w:val="22"/>
                <w:lang w:eastAsia="en-GB"/>
                <w14:ligatures w14:val="none"/>
              </w:rPr>
              <w:t xml:space="preserve"> between cost-efficiency and recidivism in the US prison system</w:t>
            </w:r>
          </w:p>
        </w:tc>
      </w:tr>
      <w:tr w:rsidR="00C94331" w:rsidRPr="00C94331" w14:paraId="6BA15100" w14:textId="77777777" w:rsidTr="007408B7">
        <w:trPr>
          <w:trHeight w:val="290"/>
        </w:trPr>
        <w:tc>
          <w:tcPr>
            <w:tcW w:w="2451" w:type="dxa"/>
            <w:tcBorders>
              <w:top w:val="nil"/>
              <w:left w:val="single" w:sz="4" w:space="0" w:color="auto"/>
              <w:bottom w:val="single" w:sz="4" w:space="0" w:color="auto"/>
              <w:right w:val="single" w:sz="4" w:space="0" w:color="auto"/>
            </w:tcBorders>
            <w:noWrap/>
            <w:vAlign w:val="bottom"/>
            <w:hideMark/>
          </w:tcPr>
          <w:p w14:paraId="20DF1B63"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Mukherjee</w:t>
            </w:r>
          </w:p>
        </w:tc>
        <w:tc>
          <w:tcPr>
            <w:tcW w:w="865" w:type="dxa"/>
            <w:tcBorders>
              <w:top w:val="nil"/>
              <w:left w:val="nil"/>
              <w:bottom w:val="single" w:sz="4" w:space="0" w:color="auto"/>
              <w:right w:val="single" w:sz="4" w:space="0" w:color="auto"/>
            </w:tcBorders>
            <w:noWrap/>
            <w:vAlign w:val="bottom"/>
            <w:hideMark/>
          </w:tcPr>
          <w:p w14:paraId="2A2A56CB" w14:textId="77777777" w:rsidR="00C94331" w:rsidRPr="00E11057" w:rsidRDefault="00C94331" w:rsidP="00C94331">
            <w:pPr>
              <w:spacing w:after="0" w:line="240" w:lineRule="auto"/>
              <w:jc w:val="center"/>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2021</w:t>
            </w:r>
          </w:p>
        </w:tc>
        <w:tc>
          <w:tcPr>
            <w:tcW w:w="7175" w:type="dxa"/>
            <w:tcBorders>
              <w:top w:val="nil"/>
              <w:left w:val="nil"/>
              <w:bottom w:val="single" w:sz="4" w:space="0" w:color="auto"/>
              <w:right w:val="single" w:sz="4" w:space="0" w:color="auto"/>
            </w:tcBorders>
            <w:vAlign w:val="bottom"/>
            <w:hideMark/>
          </w:tcPr>
          <w:p w14:paraId="35507B92" w14:textId="77777777" w:rsidR="00C94331" w:rsidRPr="00E11057" w:rsidRDefault="00C94331" w:rsidP="00C94331">
            <w:pPr>
              <w:spacing w:after="0" w:line="240" w:lineRule="auto"/>
              <w:rPr>
                <w:rFonts w:ascii="Sylfaen" w:eastAsia="Times New Roman" w:hAnsi="Sylfaen" w:cs="Arial"/>
                <w:color w:val="000000"/>
                <w:kern w:val="0"/>
                <w:sz w:val="22"/>
                <w:szCs w:val="22"/>
                <w:lang w:eastAsia="en-GB"/>
                <w14:ligatures w14:val="none"/>
              </w:rPr>
            </w:pPr>
            <w:r w:rsidRPr="00E11057">
              <w:rPr>
                <w:rFonts w:ascii="Sylfaen" w:eastAsia="Times New Roman" w:hAnsi="Sylfaen" w:cs="Arial"/>
                <w:color w:val="000000"/>
                <w:kern w:val="0"/>
                <w:sz w:val="22"/>
                <w:szCs w:val="22"/>
                <w:lang w:eastAsia="en-GB"/>
                <w14:ligatures w14:val="none"/>
              </w:rPr>
              <w:t>Impacts of Private Prison Contracting on Inmate Time Served and Recidivism</w:t>
            </w:r>
          </w:p>
        </w:tc>
      </w:tr>
    </w:tbl>
    <w:p w14:paraId="3ADE12BE" w14:textId="77777777" w:rsidR="00B1631A" w:rsidRDefault="00B1631A" w:rsidP="00BC1C47">
      <w:pPr>
        <w:rPr>
          <w:b/>
          <w:bCs/>
        </w:rPr>
      </w:pPr>
    </w:p>
    <w:p w14:paraId="5750647C" w14:textId="77777777" w:rsidR="00AA471B" w:rsidRDefault="00AA471B" w:rsidP="00BC1C47">
      <w:pPr>
        <w:rPr>
          <w:b/>
          <w:bCs/>
        </w:rPr>
      </w:pPr>
    </w:p>
    <w:p w14:paraId="14294B84" w14:textId="77777777" w:rsidR="007408B7" w:rsidRDefault="007408B7" w:rsidP="00BC1C47">
      <w:pPr>
        <w:rPr>
          <w:b/>
          <w:bCs/>
        </w:rPr>
      </w:pPr>
    </w:p>
    <w:p w14:paraId="0C7890D6" w14:textId="77777777" w:rsidR="007408B7" w:rsidRDefault="007408B7" w:rsidP="00BC1C47">
      <w:pPr>
        <w:rPr>
          <w:b/>
          <w:bCs/>
        </w:rPr>
      </w:pPr>
    </w:p>
    <w:p w14:paraId="27166B27" w14:textId="77777777" w:rsidR="00AA471B" w:rsidRDefault="00AA471B" w:rsidP="00BC1C47">
      <w:pPr>
        <w:rPr>
          <w:b/>
          <w:bCs/>
        </w:rPr>
      </w:pPr>
    </w:p>
    <w:p w14:paraId="1B1DF993" w14:textId="77777777" w:rsidR="00EB633D" w:rsidRDefault="00EB633D" w:rsidP="00BC1C47">
      <w:pPr>
        <w:rPr>
          <w:b/>
          <w:bCs/>
        </w:rPr>
      </w:pPr>
    </w:p>
    <w:p w14:paraId="6B768D6E" w14:textId="77777777" w:rsidR="00084878" w:rsidRDefault="00084878" w:rsidP="00BC1C47">
      <w:pPr>
        <w:rPr>
          <w:b/>
          <w:bCs/>
        </w:rPr>
      </w:pPr>
    </w:p>
    <w:p w14:paraId="2BBD0C0B" w14:textId="05975E5C" w:rsidR="00A6421D" w:rsidRPr="00E11057" w:rsidRDefault="00A6421D" w:rsidP="00BC1C47">
      <w:pPr>
        <w:rPr>
          <w:rFonts w:ascii="Sylfaen" w:hAnsi="Sylfaen"/>
          <w:b/>
          <w:bCs/>
        </w:rPr>
      </w:pPr>
    </w:p>
    <w:p w14:paraId="581F560D" w14:textId="27141A8D" w:rsidR="005074BD" w:rsidRPr="005074BD" w:rsidRDefault="005074BD" w:rsidP="005074BD">
      <w:pPr>
        <w:pStyle w:val="Caption"/>
        <w:keepNext/>
        <w:rPr>
          <w:rFonts w:ascii="Sylfaen" w:hAnsi="Sylfaen"/>
          <w:sz w:val="22"/>
          <w:szCs w:val="22"/>
        </w:rPr>
      </w:pPr>
      <w:bookmarkStart w:id="3" w:name="_Ref236563168"/>
      <w:r w:rsidRPr="005074BD">
        <w:rPr>
          <w:rFonts w:ascii="Sylfaen" w:hAnsi="Sylfaen"/>
          <w:sz w:val="22"/>
          <w:szCs w:val="22"/>
        </w:rPr>
        <w:lastRenderedPageBreak/>
        <w:t xml:space="preserve">Table </w:t>
      </w:r>
      <w:r w:rsidRPr="005074BD">
        <w:rPr>
          <w:rFonts w:ascii="Sylfaen" w:hAnsi="Sylfaen"/>
          <w:sz w:val="22"/>
          <w:szCs w:val="22"/>
        </w:rPr>
        <w:fldChar w:fldCharType="begin"/>
      </w:r>
      <w:r w:rsidRPr="005074BD">
        <w:rPr>
          <w:rFonts w:ascii="Sylfaen" w:hAnsi="Sylfaen"/>
          <w:sz w:val="22"/>
          <w:szCs w:val="22"/>
        </w:rPr>
        <w:instrText xml:space="preserve"> SEQ Table \* ARABIC </w:instrText>
      </w:r>
      <w:r w:rsidRPr="005074BD">
        <w:rPr>
          <w:rFonts w:ascii="Sylfaen" w:hAnsi="Sylfaen"/>
          <w:sz w:val="22"/>
          <w:szCs w:val="22"/>
        </w:rPr>
        <w:fldChar w:fldCharType="separate"/>
      </w:r>
      <w:r w:rsidR="00196B6A">
        <w:rPr>
          <w:rFonts w:ascii="Sylfaen" w:hAnsi="Sylfaen"/>
          <w:noProof/>
          <w:sz w:val="22"/>
          <w:szCs w:val="22"/>
        </w:rPr>
        <w:t>3</w:t>
      </w:r>
      <w:r w:rsidRPr="005074BD">
        <w:rPr>
          <w:rFonts w:ascii="Sylfaen" w:hAnsi="Sylfaen"/>
          <w:sz w:val="22"/>
          <w:szCs w:val="22"/>
        </w:rPr>
        <w:fldChar w:fldCharType="end"/>
      </w:r>
      <w:bookmarkEnd w:id="3"/>
      <w:r w:rsidRPr="005074BD">
        <w:rPr>
          <w:rFonts w:ascii="Sylfaen" w:hAnsi="Sylfaen"/>
          <w:sz w:val="22"/>
          <w:szCs w:val="22"/>
        </w:rPr>
        <w:t>. Summary of Findings</w:t>
      </w:r>
    </w:p>
    <w:p w14:paraId="09621718" w14:textId="55FCED42" w:rsidR="00EB633D" w:rsidRPr="00EB633D" w:rsidRDefault="00CD7E5C" w:rsidP="00BC1C47">
      <w:pPr>
        <w:rPr>
          <w:b/>
          <w:bCs/>
        </w:rPr>
      </w:pPr>
      <w:r>
        <w:rPr>
          <w:noProof/>
        </w:rPr>
        <w:drawing>
          <wp:inline distT="0" distB="0" distL="0" distR="0" wp14:anchorId="1A368367" wp14:editId="17702B4D">
            <wp:extent cx="7916400" cy="5158800"/>
            <wp:effectExtent l="6985" t="0" r="0" b="0"/>
            <wp:docPr id="1291065257" name="Picture 3" descr="Table summarising findings from the systematic literature review. The table presents the authors, article type, research purpose, key findings, limitations, and suggested areas for future research for each included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65257" name="Picture 3" descr="Table summarising findings from the systematic literature review. The table presents the authors, article type, research purpose, key findings, limitations, and suggested areas for future research for each included article."/>
                    <pic:cNvPicPr/>
                  </pic:nvPicPr>
                  <pic:blipFill>
                    <a:blip r:embed="rId55" cstate="print">
                      <a:extLst>
                        <a:ext uri="{28A0092B-C50C-407E-A947-70E740481C1C}">
                          <a14:useLocalDpi xmlns:a14="http://schemas.microsoft.com/office/drawing/2010/main" val="0"/>
                        </a:ext>
                      </a:extLst>
                    </a:blip>
                    <a:stretch>
                      <a:fillRect/>
                    </a:stretch>
                  </pic:blipFill>
                  <pic:spPr>
                    <a:xfrm rot="16200000">
                      <a:off x="0" y="0"/>
                      <a:ext cx="7916400" cy="5158800"/>
                    </a:xfrm>
                    <a:prstGeom prst="rect">
                      <a:avLst/>
                    </a:prstGeom>
                  </pic:spPr>
                </pic:pic>
              </a:graphicData>
            </a:graphic>
          </wp:inline>
        </w:drawing>
      </w:r>
    </w:p>
    <w:p w14:paraId="252EAF63" w14:textId="31865470" w:rsidR="004425DA" w:rsidRPr="0037434D" w:rsidRDefault="004425DA"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lastRenderedPageBreak/>
        <w:t>Appendix B</w:t>
      </w:r>
    </w:p>
    <w:p w14:paraId="348A4FED" w14:textId="77777777" w:rsidR="003C0CC4" w:rsidRDefault="001826A4" w:rsidP="003C0CC4">
      <w:pPr>
        <w:keepNext/>
        <w:ind w:firstLine="720"/>
      </w:pPr>
      <w:r>
        <w:rPr>
          <w:noProof/>
        </w:rPr>
        <w:drawing>
          <wp:inline distT="0" distB="0" distL="0" distR="0" wp14:anchorId="138D2EED" wp14:editId="45461331">
            <wp:extent cx="5286375" cy="3302000"/>
            <wp:effectExtent l="0" t="0" r="9525" b="12700"/>
            <wp:docPr id="1490019171" name="Chart 1" descr="Bar Chart showing the total United States prison population from 1940 to 2024. The graph illustrates a substantial increase in the prison population between 1980 and 2000, followed by a continued population exceeding 1.5 million from 2000 onward. A slight decline is shown after 2022, although the total prison population remains above 1.5 million. ">
              <a:extLst xmlns:a="http://schemas.openxmlformats.org/drawingml/2006/main">
                <a:ext uri="{FF2B5EF4-FFF2-40B4-BE49-F238E27FC236}">
                  <a16:creationId xmlns:a16="http://schemas.microsoft.com/office/drawing/2014/main" id="{27B0C752-9DFF-0B6E-3D9A-4017B6ED3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E92F8E1" w14:textId="1F6531F2" w:rsidR="002E5F89" w:rsidRPr="00737FC1" w:rsidRDefault="003C0CC4" w:rsidP="003C0CC4">
      <w:pPr>
        <w:pStyle w:val="Caption"/>
        <w:rPr>
          <w:rFonts w:ascii="Sylfaen" w:hAnsi="Sylfaen"/>
          <w:b/>
          <w:bCs/>
          <w:sz w:val="22"/>
          <w:szCs w:val="22"/>
        </w:rPr>
      </w:pPr>
      <w:bookmarkStart w:id="4" w:name="_Ref236563476"/>
      <w:r w:rsidRPr="00737FC1">
        <w:rPr>
          <w:rFonts w:ascii="Sylfaen" w:hAnsi="Sylfaen"/>
          <w:sz w:val="22"/>
          <w:szCs w:val="22"/>
        </w:rPr>
        <w:t xml:space="preserve">Figure </w:t>
      </w:r>
      <w:r w:rsidRPr="00737FC1">
        <w:rPr>
          <w:rFonts w:ascii="Sylfaen" w:hAnsi="Sylfaen"/>
          <w:sz w:val="22"/>
          <w:szCs w:val="22"/>
        </w:rPr>
        <w:fldChar w:fldCharType="begin"/>
      </w:r>
      <w:r w:rsidRPr="00737FC1">
        <w:rPr>
          <w:rFonts w:ascii="Sylfaen" w:hAnsi="Sylfaen"/>
          <w:sz w:val="22"/>
          <w:szCs w:val="22"/>
        </w:rPr>
        <w:instrText xml:space="preserve"> SEQ Figure \* ARABIC </w:instrText>
      </w:r>
      <w:r w:rsidRPr="00737FC1">
        <w:rPr>
          <w:rFonts w:ascii="Sylfaen" w:hAnsi="Sylfaen"/>
          <w:sz w:val="22"/>
          <w:szCs w:val="22"/>
        </w:rPr>
        <w:fldChar w:fldCharType="separate"/>
      </w:r>
      <w:r w:rsidR="00196B6A">
        <w:rPr>
          <w:rFonts w:ascii="Sylfaen" w:hAnsi="Sylfaen"/>
          <w:noProof/>
          <w:sz w:val="22"/>
          <w:szCs w:val="22"/>
        </w:rPr>
        <w:t>2</w:t>
      </w:r>
      <w:r w:rsidRPr="00737FC1">
        <w:rPr>
          <w:rFonts w:ascii="Sylfaen" w:hAnsi="Sylfaen"/>
          <w:sz w:val="22"/>
          <w:szCs w:val="22"/>
        </w:rPr>
        <w:fldChar w:fldCharType="end"/>
      </w:r>
      <w:bookmarkEnd w:id="4"/>
      <w:r w:rsidRPr="00737FC1">
        <w:rPr>
          <w:rFonts w:ascii="Sylfaen" w:hAnsi="Sylfaen"/>
          <w:sz w:val="22"/>
          <w:szCs w:val="22"/>
        </w:rPr>
        <w:t>. U.S. Prison Population</w:t>
      </w:r>
      <w:r w:rsidR="00737FC1" w:rsidRPr="00737FC1">
        <w:rPr>
          <w:rFonts w:ascii="Sylfaen" w:hAnsi="Sylfaen"/>
          <w:sz w:val="22"/>
          <w:szCs w:val="22"/>
        </w:rPr>
        <w:t xml:space="preserve"> (World Prison Brief, no date). </w:t>
      </w:r>
    </w:p>
    <w:p w14:paraId="6BEED33E" w14:textId="77777777" w:rsidR="00576728" w:rsidRDefault="006018B4" w:rsidP="00576728">
      <w:pPr>
        <w:keepNext/>
        <w:ind w:firstLine="720"/>
      </w:pPr>
      <w:r>
        <w:rPr>
          <w:noProof/>
        </w:rPr>
        <w:drawing>
          <wp:inline distT="0" distB="0" distL="0" distR="0" wp14:anchorId="60C510FB" wp14:editId="3C031371">
            <wp:extent cx="5241925" cy="3429000"/>
            <wp:effectExtent l="0" t="0" r="15875" b="0"/>
            <wp:docPr id="491958161" name="Chart 1" descr="Line graph showing the United States prison population per capita from 1940 to 2024. The graph shows a sharp increase beginning around 1980, with rates exceeding 500 per 100,000 people from the mid-1990s onward. The prison population peaked in 2010 before declining to 531 per 100,000 in 2024.">
              <a:extLst xmlns:a="http://schemas.openxmlformats.org/drawingml/2006/main">
                <a:ext uri="{FF2B5EF4-FFF2-40B4-BE49-F238E27FC236}">
                  <a16:creationId xmlns:a16="http://schemas.microsoft.com/office/drawing/2014/main" id="{5C5E80D8-5C62-F83F-A133-7D2C09972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0DA9771" w14:textId="3FEF8926" w:rsidR="00E11057" w:rsidRPr="00F601FD" w:rsidRDefault="00576728" w:rsidP="00576728">
      <w:pPr>
        <w:pStyle w:val="Caption"/>
        <w:rPr>
          <w:rFonts w:ascii="Sylfaen" w:hAnsi="Sylfaen"/>
          <w:sz w:val="22"/>
          <w:szCs w:val="22"/>
        </w:rPr>
      </w:pPr>
      <w:r w:rsidRPr="00F601FD">
        <w:rPr>
          <w:rFonts w:ascii="Sylfaen" w:hAnsi="Sylfaen"/>
          <w:sz w:val="22"/>
          <w:szCs w:val="22"/>
        </w:rPr>
        <w:t xml:space="preserve">Figure </w:t>
      </w:r>
      <w:r w:rsidRPr="00F601FD">
        <w:rPr>
          <w:rFonts w:ascii="Sylfaen" w:hAnsi="Sylfaen"/>
          <w:sz w:val="22"/>
          <w:szCs w:val="22"/>
        </w:rPr>
        <w:fldChar w:fldCharType="begin"/>
      </w:r>
      <w:r w:rsidRPr="00F601FD">
        <w:rPr>
          <w:rFonts w:ascii="Sylfaen" w:hAnsi="Sylfaen"/>
          <w:sz w:val="22"/>
          <w:szCs w:val="22"/>
        </w:rPr>
        <w:instrText xml:space="preserve"> SEQ Figure \* ARABIC </w:instrText>
      </w:r>
      <w:r w:rsidRPr="00F601FD">
        <w:rPr>
          <w:rFonts w:ascii="Sylfaen" w:hAnsi="Sylfaen"/>
          <w:sz w:val="22"/>
          <w:szCs w:val="22"/>
        </w:rPr>
        <w:fldChar w:fldCharType="separate"/>
      </w:r>
      <w:r w:rsidR="00196B6A">
        <w:rPr>
          <w:rFonts w:ascii="Sylfaen" w:hAnsi="Sylfaen"/>
          <w:noProof/>
          <w:sz w:val="22"/>
          <w:szCs w:val="22"/>
        </w:rPr>
        <w:t>3</w:t>
      </w:r>
      <w:r w:rsidRPr="00F601FD">
        <w:rPr>
          <w:rFonts w:ascii="Sylfaen" w:hAnsi="Sylfaen"/>
          <w:sz w:val="22"/>
          <w:szCs w:val="22"/>
        </w:rPr>
        <w:fldChar w:fldCharType="end"/>
      </w:r>
      <w:r w:rsidRPr="00F601FD">
        <w:rPr>
          <w:rFonts w:ascii="Sylfaen" w:hAnsi="Sylfaen"/>
          <w:sz w:val="22"/>
          <w:szCs w:val="22"/>
        </w:rPr>
        <w:t>. U.S. Prison Population per capita</w:t>
      </w:r>
      <w:r w:rsidR="00F601FD" w:rsidRPr="00F601FD">
        <w:rPr>
          <w:rFonts w:ascii="Sylfaen" w:hAnsi="Sylfaen"/>
          <w:sz w:val="22"/>
          <w:szCs w:val="22"/>
        </w:rPr>
        <w:t xml:space="preserve"> (World Prison Brief, no date). </w:t>
      </w:r>
    </w:p>
    <w:p w14:paraId="6C7C1E8E" w14:textId="77777777" w:rsidR="00F601FD" w:rsidRDefault="001B7798" w:rsidP="00F601FD">
      <w:pPr>
        <w:keepNext/>
        <w:ind w:firstLine="720"/>
      </w:pPr>
      <w:r>
        <w:rPr>
          <w:noProof/>
        </w:rPr>
        <w:lastRenderedPageBreak/>
        <w:drawing>
          <wp:inline distT="0" distB="0" distL="0" distR="0" wp14:anchorId="4369BF95" wp14:editId="6378963D">
            <wp:extent cx="5581650" cy="3295650"/>
            <wp:effectExtent l="0" t="0" r="0" b="0"/>
            <wp:docPr id="1072041501" name="Chart 1" descr="Bar chart comparing prison populations in 2024 across selected countries. The chart includes countries with some of the highest prison populations globally alongside selected democratic countries, allowing comparison of differences in incarceration levels between nations.">
              <a:extLst xmlns:a="http://schemas.openxmlformats.org/drawingml/2006/main">
                <a:ext uri="{FF2B5EF4-FFF2-40B4-BE49-F238E27FC236}">
                  <a16:creationId xmlns:a16="http://schemas.microsoft.com/office/drawing/2014/main" id="{30CF5C60-DC19-C4EA-F5C4-C4B5D841B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D60AF15" w14:textId="792CF0D2" w:rsidR="002E5F89" w:rsidRPr="000964E2" w:rsidRDefault="00F601FD" w:rsidP="000964E2">
      <w:pPr>
        <w:pStyle w:val="Caption"/>
        <w:rPr>
          <w:rFonts w:ascii="Sylfaen" w:hAnsi="Sylfaen"/>
          <w:sz w:val="22"/>
          <w:szCs w:val="22"/>
        </w:rPr>
      </w:pPr>
      <w:r w:rsidRPr="007A6421">
        <w:rPr>
          <w:rFonts w:ascii="Sylfaen" w:hAnsi="Sylfaen"/>
          <w:sz w:val="22"/>
          <w:szCs w:val="22"/>
        </w:rPr>
        <w:t xml:space="preserve">Figure </w:t>
      </w:r>
      <w:r w:rsidRPr="007A6421">
        <w:rPr>
          <w:rFonts w:ascii="Sylfaen" w:hAnsi="Sylfaen"/>
          <w:sz w:val="22"/>
          <w:szCs w:val="22"/>
        </w:rPr>
        <w:fldChar w:fldCharType="begin"/>
      </w:r>
      <w:r w:rsidRPr="007A6421">
        <w:rPr>
          <w:rFonts w:ascii="Sylfaen" w:hAnsi="Sylfaen"/>
          <w:sz w:val="22"/>
          <w:szCs w:val="22"/>
        </w:rPr>
        <w:instrText xml:space="preserve"> SEQ Figure \* ARABIC </w:instrText>
      </w:r>
      <w:r w:rsidRPr="007A6421">
        <w:rPr>
          <w:rFonts w:ascii="Sylfaen" w:hAnsi="Sylfaen"/>
          <w:sz w:val="22"/>
          <w:szCs w:val="22"/>
        </w:rPr>
        <w:fldChar w:fldCharType="separate"/>
      </w:r>
      <w:r w:rsidR="00196B6A">
        <w:rPr>
          <w:rFonts w:ascii="Sylfaen" w:hAnsi="Sylfaen"/>
          <w:noProof/>
          <w:sz w:val="22"/>
          <w:szCs w:val="22"/>
        </w:rPr>
        <w:t>4</w:t>
      </w:r>
      <w:r w:rsidRPr="007A6421">
        <w:rPr>
          <w:rFonts w:ascii="Sylfaen" w:hAnsi="Sylfaen"/>
          <w:sz w:val="22"/>
          <w:szCs w:val="22"/>
        </w:rPr>
        <w:fldChar w:fldCharType="end"/>
      </w:r>
      <w:r w:rsidRPr="007A6421">
        <w:rPr>
          <w:rFonts w:ascii="Sylfaen" w:hAnsi="Sylfaen"/>
          <w:sz w:val="22"/>
          <w:szCs w:val="22"/>
        </w:rPr>
        <w:t xml:space="preserve">. Selected World Prison Population (Fair and Walmsley, 2024). </w:t>
      </w:r>
    </w:p>
    <w:p w14:paraId="33DDD8DC" w14:textId="77777777" w:rsidR="007A6421" w:rsidRDefault="001B7798" w:rsidP="007A6421">
      <w:pPr>
        <w:keepNext/>
        <w:ind w:firstLine="720"/>
      </w:pPr>
      <w:r>
        <w:rPr>
          <w:noProof/>
        </w:rPr>
        <w:drawing>
          <wp:inline distT="0" distB="0" distL="0" distR="0" wp14:anchorId="2FCB561D" wp14:editId="4CE910F8">
            <wp:extent cx="5537200" cy="3435350"/>
            <wp:effectExtent l="0" t="0" r="6350" b="12700"/>
            <wp:docPr id="807561452" name="Chart 1" descr="Bar chart comparing prison populations per capita in 2024 across selected countries. The chart includes countries with some of the highest incarceration rates globally alongside selected democratic countries, illustrating differences in prison populations relative to national population size.">
              <a:extLst xmlns:a="http://schemas.openxmlformats.org/drawingml/2006/main">
                <a:ext uri="{FF2B5EF4-FFF2-40B4-BE49-F238E27FC236}">
                  <a16:creationId xmlns:a16="http://schemas.microsoft.com/office/drawing/2014/main" id="{0526200A-79E4-5ACA-9F19-D80AFEB0B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9912050" w14:textId="6EFDDE36" w:rsidR="001B7798" w:rsidRPr="000964E2" w:rsidRDefault="007A6421" w:rsidP="007A6421">
      <w:pPr>
        <w:pStyle w:val="Caption"/>
        <w:rPr>
          <w:rFonts w:ascii="Sylfaen" w:hAnsi="Sylfaen"/>
          <w:sz w:val="22"/>
          <w:szCs w:val="22"/>
        </w:rPr>
      </w:pPr>
      <w:bookmarkStart w:id="5" w:name="_Ref236563537"/>
      <w:r w:rsidRPr="000964E2">
        <w:rPr>
          <w:rFonts w:ascii="Sylfaen" w:hAnsi="Sylfaen"/>
          <w:sz w:val="22"/>
          <w:szCs w:val="22"/>
        </w:rPr>
        <w:t xml:space="preserve">Figure </w:t>
      </w:r>
      <w:r w:rsidRPr="000964E2">
        <w:rPr>
          <w:rFonts w:ascii="Sylfaen" w:hAnsi="Sylfaen"/>
          <w:sz w:val="22"/>
          <w:szCs w:val="22"/>
        </w:rPr>
        <w:fldChar w:fldCharType="begin"/>
      </w:r>
      <w:r w:rsidRPr="000964E2">
        <w:rPr>
          <w:rFonts w:ascii="Sylfaen" w:hAnsi="Sylfaen"/>
          <w:sz w:val="22"/>
          <w:szCs w:val="22"/>
        </w:rPr>
        <w:instrText xml:space="preserve"> SEQ Figure \* ARABIC </w:instrText>
      </w:r>
      <w:r w:rsidRPr="000964E2">
        <w:rPr>
          <w:rFonts w:ascii="Sylfaen" w:hAnsi="Sylfaen"/>
          <w:sz w:val="22"/>
          <w:szCs w:val="22"/>
        </w:rPr>
        <w:fldChar w:fldCharType="separate"/>
      </w:r>
      <w:r w:rsidR="00196B6A">
        <w:rPr>
          <w:rFonts w:ascii="Sylfaen" w:hAnsi="Sylfaen"/>
          <w:noProof/>
          <w:sz w:val="22"/>
          <w:szCs w:val="22"/>
        </w:rPr>
        <w:t>5</w:t>
      </w:r>
      <w:r w:rsidRPr="000964E2">
        <w:rPr>
          <w:rFonts w:ascii="Sylfaen" w:hAnsi="Sylfaen"/>
          <w:sz w:val="22"/>
          <w:szCs w:val="22"/>
        </w:rPr>
        <w:fldChar w:fldCharType="end"/>
      </w:r>
      <w:bookmarkEnd w:id="5"/>
      <w:r w:rsidRPr="000964E2">
        <w:rPr>
          <w:rFonts w:ascii="Sylfaen" w:hAnsi="Sylfaen"/>
          <w:sz w:val="22"/>
          <w:szCs w:val="22"/>
        </w:rPr>
        <w:t>. Selected World Prison Population (Fair and Wal</w:t>
      </w:r>
      <w:r w:rsidR="000964E2" w:rsidRPr="000964E2">
        <w:rPr>
          <w:rFonts w:ascii="Sylfaen" w:hAnsi="Sylfaen"/>
          <w:sz w:val="22"/>
          <w:szCs w:val="22"/>
        </w:rPr>
        <w:t xml:space="preserve">msley, 2024) </w:t>
      </w:r>
    </w:p>
    <w:p w14:paraId="722F074D" w14:textId="77777777" w:rsidR="00054363" w:rsidRPr="0037434D" w:rsidRDefault="00054363" w:rsidP="0037434D">
      <w:pPr>
        <w:pStyle w:val="Heading2"/>
        <w:spacing w:before="240" w:after="160" w:line="276" w:lineRule="auto"/>
        <w:rPr>
          <w:rFonts w:ascii="Sylfaen" w:hAnsi="Sylfaen"/>
          <w:b/>
          <w:color w:val="000000" w:themeColor="text1"/>
          <w:kern w:val="0"/>
          <w:sz w:val="24"/>
          <w:szCs w:val="26"/>
          <w14:ligatures w14:val="none"/>
        </w:rPr>
      </w:pPr>
      <w:r w:rsidRPr="0037434D">
        <w:rPr>
          <w:rFonts w:ascii="Sylfaen" w:hAnsi="Sylfaen"/>
          <w:b/>
          <w:color w:val="000000" w:themeColor="text1"/>
          <w:kern w:val="0"/>
          <w:sz w:val="24"/>
          <w:szCs w:val="26"/>
          <w14:ligatures w14:val="none"/>
        </w:rPr>
        <w:lastRenderedPageBreak/>
        <w:t>Copyright Statement</w:t>
      </w:r>
    </w:p>
    <w:p w14:paraId="1138163A" w14:textId="4D20999B" w:rsidR="00054363" w:rsidRPr="00054363" w:rsidRDefault="00054363" w:rsidP="00054363">
      <w:pPr>
        <w:spacing w:before="120" w:after="120" w:line="360" w:lineRule="auto"/>
        <w:jc w:val="both"/>
        <w:rPr>
          <w:rFonts w:ascii="Sylfaen" w:eastAsia="Times New Roman" w:hAnsi="Sylfaen" w:cs="Times New Roman"/>
          <w:lang w:eastAsia="en-GB"/>
        </w:rPr>
      </w:pPr>
      <w:r w:rsidRPr="00054363">
        <w:rPr>
          <w:rFonts w:ascii="Sylfaen" w:eastAsia="Times New Roman" w:hAnsi="Sylfaen" w:cs="Arial"/>
          <w:color w:val="212529"/>
          <w:shd w:val="clear" w:color="auto" w:fill="FFFFFF"/>
          <w:lang w:eastAsia="en-GB"/>
        </w:rPr>
        <w:t>©</w:t>
      </w:r>
      <w:r w:rsidR="0037434D" w:rsidRPr="0037434D">
        <w:t xml:space="preserve"> </w:t>
      </w:r>
      <w:r w:rsidR="0037434D" w:rsidRPr="0037434D">
        <w:rPr>
          <w:rFonts w:ascii="Sylfaen" w:eastAsia="Times New Roman" w:hAnsi="Sylfaen" w:cs="Arial"/>
          <w:color w:val="212529"/>
          <w:shd w:val="clear" w:color="auto" w:fill="FFFFFF"/>
          <w:lang w:eastAsia="en-GB"/>
        </w:rPr>
        <w:t>Sandra DiNatale</w:t>
      </w:r>
      <w:r w:rsidRPr="00054363">
        <w:rPr>
          <w:rFonts w:ascii="Sylfaen" w:eastAsia="Times New Roman" w:hAnsi="Sylfaen" w:cs="Arial"/>
          <w:color w:val="212529"/>
          <w:shd w:val="clear" w:color="auto" w:fill="FFFFFF"/>
          <w:lang w:eastAsia="en-GB"/>
        </w:rPr>
        <w:t xml:space="preserve">. This article is licensed under a </w:t>
      </w:r>
      <w:hyperlink r:id="rId60" w:history="1">
        <w:r w:rsidRPr="00054363">
          <w:rPr>
            <w:rStyle w:val="Hyperlink"/>
            <w:rFonts w:ascii="Sylfaen" w:eastAsia="Times New Roman" w:hAnsi="Sylfaen" w:cs="Arial"/>
            <w:shd w:val="clear" w:color="auto" w:fill="FFFFFF"/>
            <w:lang w:eastAsia="en-GB"/>
          </w:rPr>
          <w:t>Creative Commons Attribution 4.0 International Licence (CC BY)</w:t>
        </w:r>
      </w:hyperlink>
      <w:r w:rsidRPr="00054363">
        <w:rPr>
          <w:rFonts w:ascii="Sylfaen" w:eastAsia="Times New Roman" w:hAnsi="Sylfaen" w:cs="Arial"/>
          <w:color w:val="212529"/>
          <w:shd w:val="clear" w:color="auto" w:fill="FFFFFF"/>
          <w:lang w:eastAsia="en-GB"/>
        </w:rPr>
        <w:t>.</w:t>
      </w:r>
    </w:p>
    <w:p w14:paraId="54B300B5" w14:textId="77777777" w:rsidR="00054363" w:rsidRPr="00E11057" w:rsidRDefault="00054363" w:rsidP="007408B7">
      <w:pPr>
        <w:ind w:firstLine="720"/>
        <w:rPr>
          <w:rFonts w:ascii="Sylfaen" w:hAnsi="Sylfaen"/>
          <w:b/>
          <w:bCs/>
          <w:sz w:val="22"/>
          <w:szCs w:val="22"/>
        </w:rPr>
      </w:pPr>
    </w:p>
    <w:sectPr w:rsidR="00054363" w:rsidRPr="00E11057">
      <w:headerReference w:type="default" r:id="rId61"/>
      <w:footerReference w:type="defaul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A04B" w14:textId="77777777" w:rsidR="00E31E6D" w:rsidRDefault="00E31E6D" w:rsidP="00E572DD">
      <w:pPr>
        <w:spacing w:after="0" w:line="240" w:lineRule="auto"/>
      </w:pPr>
      <w:r>
        <w:separator/>
      </w:r>
    </w:p>
  </w:endnote>
  <w:endnote w:type="continuationSeparator" w:id="0">
    <w:p w14:paraId="604494FC" w14:textId="77777777" w:rsidR="00E31E6D" w:rsidRDefault="00E31E6D" w:rsidP="00E57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rPr>
      <w:id w:val="1708607573"/>
      <w:docPartObj>
        <w:docPartGallery w:val="Page Numbers (Bottom of Page)"/>
        <w:docPartUnique/>
      </w:docPartObj>
    </w:sdtPr>
    <w:sdtEndPr>
      <w:rPr>
        <w:noProof/>
        <w:sz w:val="20"/>
        <w:szCs w:val="20"/>
      </w:rPr>
    </w:sdtEndPr>
    <w:sdtContent>
      <w:p w14:paraId="685A4729" w14:textId="77777777" w:rsidR="00020F4D" w:rsidRPr="0037434D" w:rsidRDefault="00020F4D" w:rsidP="00020F4D">
        <w:pPr>
          <w:pStyle w:val="Footer"/>
          <w:pBdr>
            <w:bottom w:val="single" w:sz="4" w:space="1" w:color="auto"/>
          </w:pBdr>
          <w:jc w:val="center"/>
          <w:rPr>
            <w:rFonts w:ascii="Sylfaen" w:hAnsi="Sylfaen"/>
          </w:rPr>
        </w:pPr>
      </w:p>
      <w:p w14:paraId="6A68D173" w14:textId="77777777" w:rsidR="00020F4D" w:rsidRPr="0037434D" w:rsidRDefault="00020F4D" w:rsidP="00020F4D">
        <w:pPr>
          <w:pStyle w:val="Footer"/>
          <w:jc w:val="center"/>
          <w:rPr>
            <w:rFonts w:ascii="Sylfaen" w:hAnsi="Sylfaen"/>
            <w:noProof/>
          </w:rPr>
        </w:pPr>
        <w:r w:rsidRPr="0037434D">
          <w:rPr>
            <w:rFonts w:ascii="Sylfaen" w:hAnsi="Sylfaen"/>
          </w:rPr>
          <w:fldChar w:fldCharType="begin"/>
        </w:r>
        <w:r w:rsidRPr="0037434D">
          <w:rPr>
            <w:rFonts w:ascii="Sylfaen" w:hAnsi="Sylfaen"/>
          </w:rPr>
          <w:instrText xml:space="preserve"> PAGE   \* MERGEFORMAT </w:instrText>
        </w:r>
        <w:r w:rsidRPr="0037434D">
          <w:rPr>
            <w:rFonts w:ascii="Sylfaen" w:hAnsi="Sylfaen"/>
          </w:rPr>
          <w:fldChar w:fldCharType="separate"/>
        </w:r>
        <w:r w:rsidRPr="0037434D">
          <w:rPr>
            <w:rFonts w:ascii="Sylfaen" w:hAnsi="Sylfaen"/>
          </w:rPr>
          <w:t>2</w:t>
        </w:r>
        <w:r w:rsidRPr="0037434D">
          <w:rPr>
            <w:rFonts w:ascii="Sylfaen" w:hAnsi="Sylfaen"/>
            <w:noProof/>
          </w:rPr>
          <w:fldChar w:fldCharType="end"/>
        </w:r>
      </w:p>
      <w:p w14:paraId="523815A6" w14:textId="5F518F40" w:rsidR="00020F4D" w:rsidRPr="0037434D" w:rsidRDefault="00020F4D" w:rsidP="0037434D">
        <w:pPr>
          <w:pStyle w:val="Footer"/>
          <w:rPr>
            <w:rFonts w:ascii="Sylfaen" w:hAnsi="Sylfaen"/>
            <w:sz w:val="20"/>
            <w:szCs w:val="20"/>
          </w:rPr>
        </w:pPr>
        <w:r w:rsidRPr="0037434D">
          <w:rPr>
            <w:rFonts w:ascii="Sylfaen" w:hAnsi="Sylfaen"/>
            <w:noProof/>
            <w:sz w:val="20"/>
            <w:szCs w:val="20"/>
          </w:rPr>
          <w:t xml:space="preserve">This article is licensed </w:t>
        </w:r>
        <w:hyperlink r:id="rId1" w:history="1">
          <w:r w:rsidRPr="0037434D">
            <w:rPr>
              <w:rStyle w:val="Hyperlink"/>
              <w:rFonts w:ascii="Sylfaen" w:hAnsi="Sylfaen"/>
              <w:noProof/>
              <w:sz w:val="20"/>
              <w:szCs w:val="20"/>
            </w:rPr>
            <w:t>CC BY 4.0</w:t>
          </w:r>
        </w:hyperlink>
        <w:r w:rsidRPr="0037434D">
          <w:rPr>
            <w:rFonts w:ascii="Sylfaen" w:hAnsi="Sylfaen"/>
            <w:noProof/>
            <w:sz w:val="20"/>
            <w:szCs w:val="20"/>
          </w:rPr>
          <w:t xml:space="preserve"> (</w:t>
        </w:r>
        <w:r w:rsidR="0037434D" w:rsidRPr="0037434D">
          <w:rPr>
            <w:rFonts w:ascii="Sylfaen" w:hAnsi="Sylfaen"/>
            <w:noProof/>
            <w:sz w:val="20"/>
            <w:szCs w:val="20"/>
          </w:rPr>
          <w:t>Sandra DiNatale</w:t>
        </w:r>
        <w:r w:rsidRPr="0037434D">
          <w:rPr>
            <w:rFonts w:ascii="Sylfaen" w:hAnsi="Sylfaen"/>
            <w:noProof/>
            <w:sz w:val="20"/>
            <w:szCs w:val="20"/>
          </w:rPr>
          <w:t>)</w:t>
        </w:r>
        <w:r w:rsidR="0037434D">
          <w:rPr>
            <w:rFonts w:ascii="Sylfaen" w:hAnsi="Sylfaen"/>
            <w:noProof/>
            <w:sz w:val="20"/>
            <w:szCs w:val="20"/>
          </w:rPr>
          <w:tab/>
        </w:r>
        <w:r w:rsidRPr="0037434D">
          <w:rPr>
            <w:rFonts w:ascii="Sylfaen" w:hAnsi="Sylfaen"/>
            <w:noProof/>
            <w:sz w:val="20"/>
            <w:szCs w:val="20"/>
          </w:rPr>
          <w:tab/>
          <w:t xml:space="preserve">Essex Student Journal, </w:t>
        </w:r>
        <w:r w:rsidR="0037434D" w:rsidRPr="0037434D">
          <w:rPr>
            <w:rFonts w:ascii="Sylfaen" w:hAnsi="Sylfaen"/>
            <w:noProof/>
            <w:sz w:val="20"/>
            <w:szCs w:val="20"/>
          </w:rPr>
          <w:t>2026</w:t>
        </w:r>
        <w:r w:rsidRPr="0037434D">
          <w:rPr>
            <w:rFonts w:ascii="Sylfaen" w:hAnsi="Sylfaen"/>
            <w:noProof/>
            <w:sz w:val="20"/>
            <w:szCs w:val="20"/>
          </w:rPr>
          <w:t>, Vol.</w:t>
        </w:r>
        <w:r w:rsidR="0037434D" w:rsidRPr="0037434D">
          <w:rPr>
            <w:rFonts w:ascii="Sylfaen" w:hAnsi="Sylfaen"/>
            <w:noProof/>
            <w:sz w:val="20"/>
            <w:szCs w:val="20"/>
          </w:rPr>
          <w:t xml:space="preserve"> 17(1)</w:t>
        </w:r>
      </w:p>
    </w:sdtContent>
  </w:sdt>
  <w:p w14:paraId="27094A7A" w14:textId="74EB097E" w:rsidR="00E572DD" w:rsidRPr="0037434D" w:rsidRDefault="00020F4D">
    <w:pPr>
      <w:pStyle w:val="Footer"/>
      <w:rPr>
        <w:rFonts w:ascii="Sylfaen" w:hAnsi="Sylfaen"/>
        <w:sz w:val="20"/>
        <w:szCs w:val="20"/>
      </w:rPr>
    </w:pPr>
    <w:r w:rsidRPr="0037434D">
      <w:rPr>
        <w:rFonts w:ascii="Sylfaen" w:hAnsi="Sylfaen"/>
        <w:sz w:val="20"/>
        <w:szCs w:val="20"/>
      </w:rPr>
      <w:t xml:space="preserve">DOI: </w:t>
    </w:r>
    <w:hyperlink r:id="rId2" w:history="1">
      <w:r w:rsidR="0037434D" w:rsidRPr="0037434D">
        <w:rPr>
          <w:rStyle w:val="Hyperlink"/>
          <w:rFonts w:ascii="Sylfaen" w:hAnsi="Sylfaen"/>
          <w:sz w:val="20"/>
          <w:szCs w:val="20"/>
        </w:rPr>
        <w:t>https://doi.org/10.5526/esj.</w:t>
      </w:r>
      <w:r w:rsidR="0037434D" w:rsidRPr="0037434D">
        <w:rPr>
          <w:rStyle w:val="Hyperlink"/>
          <w:rFonts w:ascii="Sylfaen" w:hAnsi="Sylfaen"/>
          <w:sz w:val="20"/>
          <w:szCs w:val="20"/>
        </w:rPr>
        <w:t>443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DAF9" w14:textId="77777777" w:rsidR="00E31E6D" w:rsidRDefault="00E31E6D" w:rsidP="00E572DD">
      <w:pPr>
        <w:spacing w:after="0" w:line="240" w:lineRule="auto"/>
      </w:pPr>
      <w:r>
        <w:separator/>
      </w:r>
    </w:p>
  </w:footnote>
  <w:footnote w:type="continuationSeparator" w:id="0">
    <w:p w14:paraId="79D3483F" w14:textId="77777777" w:rsidR="00E31E6D" w:rsidRDefault="00E31E6D" w:rsidP="00E57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C02D" w14:textId="59AC44AF" w:rsidR="0037434D" w:rsidRPr="0037434D" w:rsidRDefault="0037434D">
    <w:pPr>
      <w:pStyle w:val="Header"/>
      <w:rPr>
        <w:rFonts w:ascii="Sylfaen" w:hAnsi="Sylfaen"/>
        <w:i/>
        <w:iCs/>
        <w:sz w:val="22"/>
        <w:szCs w:val="22"/>
      </w:rPr>
    </w:pPr>
    <w:r w:rsidRPr="0037434D">
      <w:rPr>
        <w:rFonts w:ascii="Sylfaen" w:hAnsi="Sylfaen"/>
        <w:i/>
        <w:iCs/>
        <w:sz w:val="22"/>
        <w:szCs w:val="22"/>
      </w:rPr>
      <w:t>Punishment and Profit: Assessing the Impact of Private Prisons on U.S. Incarceration Rates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54DE"/>
    <w:multiLevelType w:val="multilevel"/>
    <w:tmpl w:val="00589B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AD640E9"/>
    <w:multiLevelType w:val="multilevel"/>
    <w:tmpl w:val="00589B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25870523">
    <w:abstractNumId w:val="0"/>
  </w:num>
  <w:num w:numId="2" w16cid:durableId="2042045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37"/>
    <w:rsid w:val="0000127E"/>
    <w:rsid w:val="00002359"/>
    <w:rsid w:val="000025A5"/>
    <w:rsid w:val="000027BE"/>
    <w:rsid w:val="00005DE0"/>
    <w:rsid w:val="00006607"/>
    <w:rsid w:val="000077DF"/>
    <w:rsid w:val="00007F6F"/>
    <w:rsid w:val="00007FC4"/>
    <w:rsid w:val="00011C55"/>
    <w:rsid w:val="000121BE"/>
    <w:rsid w:val="00012D3A"/>
    <w:rsid w:val="00015676"/>
    <w:rsid w:val="0001726F"/>
    <w:rsid w:val="00020F4D"/>
    <w:rsid w:val="00021305"/>
    <w:rsid w:val="00021A6E"/>
    <w:rsid w:val="00021AC1"/>
    <w:rsid w:val="00021FF2"/>
    <w:rsid w:val="000222E0"/>
    <w:rsid w:val="00022760"/>
    <w:rsid w:val="00022E11"/>
    <w:rsid w:val="00024D93"/>
    <w:rsid w:val="00025355"/>
    <w:rsid w:val="0002714A"/>
    <w:rsid w:val="00030C6C"/>
    <w:rsid w:val="00030F4A"/>
    <w:rsid w:val="0003120D"/>
    <w:rsid w:val="00036508"/>
    <w:rsid w:val="00037240"/>
    <w:rsid w:val="0004131A"/>
    <w:rsid w:val="0004150D"/>
    <w:rsid w:val="00041733"/>
    <w:rsid w:val="00044ABE"/>
    <w:rsid w:val="00046A6F"/>
    <w:rsid w:val="00046E3D"/>
    <w:rsid w:val="000479B2"/>
    <w:rsid w:val="00047C83"/>
    <w:rsid w:val="0005015D"/>
    <w:rsid w:val="00050163"/>
    <w:rsid w:val="00050656"/>
    <w:rsid w:val="000519F7"/>
    <w:rsid w:val="000520C5"/>
    <w:rsid w:val="00052301"/>
    <w:rsid w:val="000537F0"/>
    <w:rsid w:val="000539CA"/>
    <w:rsid w:val="00053D76"/>
    <w:rsid w:val="00053F32"/>
    <w:rsid w:val="00054363"/>
    <w:rsid w:val="00054679"/>
    <w:rsid w:val="00054B5B"/>
    <w:rsid w:val="00056853"/>
    <w:rsid w:val="000627E8"/>
    <w:rsid w:val="00063D04"/>
    <w:rsid w:val="00065A3E"/>
    <w:rsid w:val="000664D4"/>
    <w:rsid w:val="00067D71"/>
    <w:rsid w:val="00070817"/>
    <w:rsid w:val="0007386F"/>
    <w:rsid w:val="000739B0"/>
    <w:rsid w:val="0007418F"/>
    <w:rsid w:val="00076419"/>
    <w:rsid w:val="0007695C"/>
    <w:rsid w:val="00076B21"/>
    <w:rsid w:val="000770A4"/>
    <w:rsid w:val="00077799"/>
    <w:rsid w:val="00080035"/>
    <w:rsid w:val="00080FF4"/>
    <w:rsid w:val="00081837"/>
    <w:rsid w:val="00082388"/>
    <w:rsid w:val="00082CD5"/>
    <w:rsid w:val="000832D2"/>
    <w:rsid w:val="000846AD"/>
    <w:rsid w:val="00084878"/>
    <w:rsid w:val="000850E2"/>
    <w:rsid w:val="00085403"/>
    <w:rsid w:val="000868C8"/>
    <w:rsid w:val="00087A90"/>
    <w:rsid w:val="00090FED"/>
    <w:rsid w:val="00091691"/>
    <w:rsid w:val="00091D63"/>
    <w:rsid w:val="000935D3"/>
    <w:rsid w:val="00093CF2"/>
    <w:rsid w:val="00094A99"/>
    <w:rsid w:val="00095D73"/>
    <w:rsid w:val="000961A3"/>
    <w:rsid w:val="000964E2"/>
    <w:rsid w:val="00096F08"/>
    <w:rsid w:val="00097057"/>
    <w:rsid w:val="000974C8"/>
    <w:rsid w:val="000A1058"/>
    <w:rsid w:val="000A128C"/>
    <w:rsid w:val="000A5D47"/>
    <w:rsid w:val="000A763A"/>
    <w:rsid w:val="000B2937"/>
    <w:rsid w:val="000B2A8E"/>
    <w:rsid w:val="000B30DC"/>
    <w:rsid w:val="000B55D4"/>
    <w:rsid w:val="000B6D36"/>
    <w:rsid w:val="000B6FC0"/>
    <w:rsid w:val="000B7C29"/>
    <w:rsid w:val="000C1198"/>
    <w:rsid w:val="000C3277"/>
    <w:rsid w:val="000C39F1"/>
    <w:rsid w:val="000C4897"/>
    <w:rsid w:val="000C58F5"/>
    <w:rsid w:val="000C6BCB"/>
    <w:rsid w:val="000C6EE3"/>
    <w:rsid w:val="000D0FDF"/>
    <w:rsid w:val="000D2494"/>
    <w:rsid w:val="000D3748"/>
    <w:rsid w:val="000D3952"/>
    <w:rsid w:val="000D414E"/>
    <w:rsid w:val="000D4EF2"/>
    <w:rsid w:val="000D5E47"/>
    <w:rsid w:val="000D7FBD"/>
    <w:rsid w:val="000E26C4"/>
    <w:rsid w:val="000E2BEE"/>
    <w:rsid w:val="000E3146"/>
    <w:rsid w:val="000E37B7"/>
    <w:rsid w:val="000E6C84"/>
    <w:rsid w:val="000E6EF4"/>
    <w:rsid w:val="000E733C"/>
    <w:rsid w:val="000E7502"/>
    <w:rsid w:val="000F0943"/>
    <w:rsid w:val="000F1EC3"/>
    <w:rsid w:val="000F1F87"/>
    <w:rsid w:val="000F2FBF"/>
    <w:rsid w:val="000F3B58"/>
    <w:rsid w:val="000F61E3"/>
    <w:rsid w:val="000F6D5C"/>
    <w:rsid w:val="000F7065"/>
    <w:rsid w:val="00101979"/>
    <w:rsid w:val="00101ACC"/>
    <w:rsid w:val="00102394"/>
    <w:rsid w:val="00103594"/>
    <w:rsid w:val="00103C54"/>
    <w:rsid w:val="001047CE"/>
    <w:rsid w:val="00106AD8"/>
    <w:rsid w:val="001101E0"/>
    <w:rsid w:val="0011050D"/>
    <w:rsid w:val="0011054C"/>
    <w:rsid w:val="0011249A"/>
    <w:rsid w:val="00114702"/>
    <w:rsid w:val="00114DFD"/>
    <w:rsid w:val="001158E3"/>
    <w:rsid w:val="00116653"/>
    <w:rsid w:val="001177E5"/>
    <w:rsid w:val="0012027B"/>
    <w:rsid w:val="00120343"/>
    <w:rsid w:val="00120482"/>
    <w:rsid w:val="00123A00"/>
    <w:rsid w:val="00123FB6"/>
    <w:rsid w:val="00124562"/>
    <w:rsid w:val="00124C18"/>
    <w:rsid w:val="00124C38"/>
    <w:rsid w:val="0012630B"/>
    <w:rsid w:val="001271C7"/>
    <w:rsid w:val="00130BF7"/>
    <w:rsid w:val="00131CBC"/>
    <w:rsid w:val="00133341"/>
    <w:rsid w:val="00134A56"/>
    <w:rsid w:val="00135FC6"/>
    <w:rsid w:val="00140288"/>
    <w:rsid w:val="001407EA"/>
    <w:rsid w:val="00140E5B"/>
    <w:rsid w:val="00141742"/>
    <w:rsid w:val="00141895"/>
    <w:rsid w:val="00141D07"/>
    <w:rsid w:val="00142D03"/>
    <w:rsid w:val="0014343C"/>
    <w:rsid w:val="001438A1"/>
    <w:rsid w:val="00145A35"/>
    <w:rsid w:val="001462B3"/>
    <w:rsid w:val="00150227"/>
    <w:rsid w:val="00152308"/>
    <w:rsid w:val="00153D61"/>
    <w:rsid w:val="00154B65"/>
    <w:rsid w:val="001553F0"/>
    <w:rsid w:val="0015575C"/>
    <w:rsid w:val="00155BD4"/>
    <w:rsid w:val="00155CD5"/>
    <w:rsid w:val="00162CF2"/>
    <w:rsid w:val="001634FC"/>
    <w:rsid w:val="00164573"/>
    <w:rsid w:val="00164B46"/>
    <w:rsid w:val="00164CD9"/>
    <w:rsid w:val="00165544"/>
    <w:rsid w:val="0016662C"/>
    <w:rsid w:val="0016728B"/>
    <w:rsid w:val="00167A59"/>
    <w:rsid w:val="00170D36"/>
    <w:rsid w:val="0017219F"/>
    <w:rsid w:val="001753B8"/>
    <w:rsid w:val="00177679"/>
    <w:rsid w:val="00180838"/>
    <w:rsid w:val="001809C8"/>
    <w:rsid w:val="001809CD"/>
    <w:rsid w:val="001819EE"/>
    <w:rsid w:val="001826A4"/>
    <w:rsid w:val="0018475B"/>
    <w:rsid w:val="001853E2"/>
    <w:rsid w:val="00186070"/>
    <w:rsid w:val="00186795"/>
    <w:rsid w:val="00187461"/>
    <w:rsid w:val="0018766A"/>
    <w:rsid w:val="001878FE"/>
    <w:rsid w:val="00187FD3"/>
    <w:rsid w:val="00190458"/>
    <w:rsid w:val="00195E16"/>
    <w:rsid w:val="00195F06"/>
    <w:rsid w:val="0019622C"/>
    <w:rsid w:val="00196B6A"/>
    <w:rsid w:val="001975A5"/>
    <w:rsid w:val="001A04A2"/>
    <w:rsid w:val="001A130A"/>
    <w:rsid w:val="001A31AD"/>
    <w:rsid w:val="001A3AD2"/>
    <w:rsid w:val="001A55E0"/>
    <w:rsid w:val="001A6AC6"/>
    <w:rsid w:val="001B15A2"/>
    <w:rsid w:val="001B29BC"/>
    <w:rsid w:val="001B371D"/>
    <w:rsid w:val="001B3DE4"/>
    <w:rsid w:val="001B3F54"/>
    <w:rsid w:val="001B4CFB"/>
    <w:rsid w:val="001B565A"/>
    <w:rsid w:val="001B65B2"/>
    <w:rsid w:val="001B7798"/>
    <w:rsid w:val="001C0D68"/>
    <w:rsid w:val="001C28F0"/>
    <w:rsid w:val="001C395B"/>
    <w:rsid w:val="001C4DB0"/>
    <w:rsid w:val="001C5DE2"/>
    <w:rsid w:val="001C617D"/>
    <w:rsid w:val="001C6BAD"/>
    <w:rsid w:val="001C6DAE"/>
    <w:rsid w:val="001C74B9"/>
    <w:rsid w:val="001D04F2"/>
    <w:rsid w:val="001D1182"/>
    <w:rsid w:val="001D1DA9"/>
    <w:rsid w:val="001D3F84"/>
    <w:rsid w:val="001D4309"/>
    <w:rsid w:val="001D4FB7"/>
    <w:rsid w:val="001D4FE2"/>
    <w:rsid w:val="001D60B4"/>
    <w:rsid w:val="001D65D8"/>
    <w:rsid w:val="001E0A7E"/>
    <w:rsid w:val="001E0EF1"/>
    <w:rsid w:val="001E23FE"/>
    <w:rsid w:val="001E268E"/>
    <w:rsid w:val="001E2CC0"/>
    <w:rsid w:val="001E33EE"/>
    <w:rsid w:val="001E486A"/>
    <w:rsid w:val="001E5865"/>
    <w:rsid w:val="001E5F80"/>
    <w:rsid w:val="001F298F"/>
    <w:rsid w:val="001F38B3"/>
    <w:rsid w:val="001F5FDD"/>
    <w:rsid w:val="001F63D9"/>
    <w:rsid w:val="001F7426"/>
    <w:rsid w:val="002002E9"/>
    <w:rsid w:val="00200E1B"/>
    <w:rsid w:val="00201435"/>
    <w:rsid w:val="00202033"/>
    <w:rsid w:val="00202CE4"/>
    <w:rsid w:val="00205BA3"/>
    <w:rsid w:val="00207231"/>
    <w:rsid w:val="00211FA8"/>
    <w:rsid w:val="00214E3B"/>
    <w:rsid w:val="0021675C"/>
    <w:rsid w:val="002175B4"/>
    <w:rsid w:val="002216E2"/>
    <w:rsid w:val="00221DE4"/>
    <w:rsid w:val="002225A9"/>
    <w:rsid w:val="00222929"/>
    <w:rsid w:val="00222F49"/>
    <w:rsid w:val="00224A26"/>
    <w:rsid w:val="00224F46"/>
    <w:rsid w:val="002252A9"/>
    <w:rsid w:val="002257FD"/>
    <w:rsid w:val="0022771A"/>
    <w:rsid w:val="00227787"/>
    <w:rsid w:val="002304FA"/>
    <w:rsid w:val="0023060D"/>
    <w:rsid w:val="0023081A"/>
    <w:rsid w:val="0023179B"/>
    <w:rsid w:val="0023270A"/>
    <w:rsid w:val="002337CF"/>
    <w:rsid w:val="002339E7"/>
    <w:rsid w:val="00233B77"/>
    <w:rsid w:val="00235DD5"/>
    <w:rsid w:val="0023662C"/>
    <w:rsid w:val="002367C0"/>
    <w:rsid w:val="002367EB"/>
    <w:rsid w:val="00236EBD"/>
    <w:rsid w:val="0023703D"/>
    <w:rsid w:val="00237D9C"/>
    <w:rsid w:val="00240369"/>
    <w:rsid w:val="002427C0"/>
    <w:rsid w:val="0024344E"/>
    <w:rsid w:val="002439E0"/>
    <w:rsid w:val="002445B4"/>
    <w:rsid w:val="00244DBC"/>
    <w:rsid w:val="00250373"/>
    <w:rsid w:val="00250EA5"/>
    <w:rsid w:val="002514CF"/>
    <w:rsid w:val="00251C26"/>
    <w:rsid w:val="00251C6C"/>
    <w:rsid w:val="0025339D"/>
    <w:rsid w:val="00255504"/>
    <w:rsid w:val="00255656"/>
    <w:rsid w:val="00255CFE"/>
    <w:rsid w:val="00257694"/>
    <w:rsid w:val="002577CD"/>
    <w:rsid w:val="00260F2B"/>
    <w:rsid w:val="0026105B"/>
    <w:rsid w:val="00261F4C"/>
    <w:rsid w:val="00263A5E"/>
    <w:rsid w:val="00263C5A"/>
    <w:rsid w:val="00263F3F"/>
    <w:rsid w:val="00264B3B"/>
    <w:rsid w:val="00266AB9"/>
    <w:rsid w:val="00266ACE"/>
    <w:rsid w:val="0026714D"/>
    <w:rsid w:val="002702F0"/>
    <w:rsid w:val="00270642"/>
    <w:rsid w:val="00270D6C"/>
    <w:rsid w:val="002716A0"/>
    <w:rsid w:val="00272B22"/>
    <w:rsid w:val="0027554C"/>
    <w:rsid w:val="00275CAF"/>
    <w:rsid w:val="002764C5"/>
    <w:rsid w:val="00276733"/>
    <w:rsid w:val="00277990"/>
    <w:rsid w:val="002817C1"/>
    <w:rsid w:val="00281C9F"/>
    <w:rsid w:val="002820FF"/>
    <w:rsid w:val="00282955"/>
    <w:rsid w:val="00283F24"/>
    <w:rsid w:val="00284054"/>
    <w:rsid w:val="002844B6"/>
    <w:rsid w:val="0028690C"/>
    <w:rsid w:val="00290084"/>
    <w:rsid w:val="00290296"/>
    <w:rsid w:val="002903DD"/>
    <w:rsid w:val="002942E2"/>
    <w:rsid w:val="00294745"/>
    <w:rsid w:val="00294926"/>
    <w:rsid w:val="002951D5"/>
    <w:rsid w:val="002958C9"/>
    <w:rsid w:val="00296C18"/>
    <w:rsid w:val="00297644"/>
    <w:rsid w:val="00297645"/>
    <w:rsid w:val="002A0D06"/>
    <w:rsid w:val="002A1EDE"/>
    <w:rsid w:val="002A217F"/>
    <w:rsid w:val="002A2D58"/>
    <w:rsid w:val="002A367F"/>
    <w:rsid w:val="002A3E14"/>
    <w:rsid w:val="002A4BFF"/>
    <w:rsid w:val="002A53A3"/>
    <w:rsid w:val="002A56EC"/>
    <w:rsid w:val="002A7257"/>
    <w:rsid w:val="002B2ABF"/>
    <w:rsid w:val="002B4DAD"/>
    <w:rsid w:val="002B62F3"/>
    <w:rsid w:val="002B634B"/>
    <w:rsid w:val="002B72E3"/>
    <w:rsid w:val="002B7BC4"/>
    <w:rsid w:val="002C04CE"/>
    <w:rsid w:val="002C0B68"/>
    <w:rsid w:val="002C10C9"/>
    <w:rsid w:val="002C1426"/>
    <w:rsid w:val="002C1B86"/>
    <w:rsid w:val="002C3C5E"/>
    <w:rsid w:val="002C4ADF"/>
    <w:rsid w:val="002C5CAD"/>
    <w:rsid w:val="002C7AAA"/>
    <w:rsid w:val="002D14B4"/>
    <w:rsid w:val="002D2B59"/>
    <w:rsid w:val="002D3DE7"/>
    <w:rsid w:val="002D545A"/>
    <w:rsid w:val="002D5465"/>
    <w:rsid w:val="002D678B"/>
    <w:rsid w:val="002D754A"/>
    <w:rsid w:val="002D78E2"/>
    <w:rsid w:val="002E152F"/>
    <w:rsid w:val="002E23D5"/>
    <w:rsid w:val="002E2D58"/>
    <w:rsid w:val="002E2F80"/>
    <w:rsid w:val="002E34D6"/>
    <w:rsid w:val="002E4C78"/>
    <w:rsid w:val="002E506D"/>
    <w:rsid w:val="002E5F89"/>
    <w:rsid w:val="002E656A"/>
    <w:rsid w:val="002E6A83"/>
    <w:rsid w:val="002E723C"/>
    <w:rsid w:val="002E7700"/>
    <w:rsid w:val="002F4B94"/>
    <w:rsid w:val="002F6EC6"/>
    <w:rsid w:val="002F7C5D"/>
    <w:rsid w:val="00301CA9"/>
    <w:rsid w:val="0030291D"/>
    <w:rsid w:val="00305C09"/>
    <w:rsid w:val="00307829"/>
    <w:rsid w:val="00307D40"/>
    <w:rsid w:val="00311C36"/>
    <w:rsid w:val="00312019"/>
    <w:rsid w:val="00312EE6"/>
    <w:rsid w:val="003135B2"/>
    <w:rsid w:val="003141B9"/>
    <w:rsid w:val="003148BB"/>
    <w:rsid w:val="0031622F"/>
    <w:rsid w:val="00321518"/>
    <w:rsid w:val="0032157B"/>
    <w:rsid w:val="00321B6A"/>
    <w:rsid w:val="00322582"/>
    <w:rsid w:val="00323588"/>
    <w:rsid w:val="0032390A"/>
    <w:rsid w:val="00325C7A"/>
    <w:rsid w:val="00326867"/>
    <w:rsid w:val="0032722F"/>
    <w:rsid w:val="003279AC"/>
    <w:rsid w:val="00330DB5"/>
    <w:rsid w:val="00330DDA"/>
    <w:rsid w:val="003311DB"/>
    <w:rsid w:val="0033123E"/>
    <w:rsid w:val="003334C2"/>
    <w:rsid w:val="00334609"/>
    <w:rsid w:val="00334691"/>
    <w:rsid w:val="00336114"/>
    <w:rsid w:val="003361EF"/>
    <w:rsid w:val="0033640B"/>
    <w:rsid w:val="0033668E"/>
    <w:rsid w:val="00336763"/>
    <w:rsid w:val="00336EA2"/>
    <w:rsid w:val="003372FC"/>
    <w:rsid w:val="00340989"/>
    <w:rsid w:val="00340FE6"/>
    <w:rsid w:val="003427FB"/>
    <w:rsid w:val="0034332C"/>
    <w:rsid w:val="003436CE"/>
    <w:rsid w:val="00344558"/>
    <w:rsid w:val="003448C1"/>
    <w:rsid w:val="00346D64"/>
    <w:rsid w:val="00347FA4"/>
    <w:rsid w:val="00350902"/>
    <w:rsid w:val="00351186"/>
    <w:rsid w:val="00352443"/>
    <w:rsid w:val="00353885"/>
    <w:rsid w:val="003543AE"/>
    <w:rsid w:val="00355278"/>
    <w:rsid w:val="00355864"/>
    <w:rsid w:val="003605A4"/>
    <w:rsid w:val="00361F5A"/>
    <w:rsid w:val="00362308"/>
    <w:rsid w:val="003624FC"/>
    <w:rsid w:val="00363715"/>
    <w:rsid w:val="00363EC1"/>
    <w:rsid w:val="003649CB"/>
    <w:rsid w:val="00364C00"/>
    <w:rsid w:val="003675E5"/>
    <w:rsid w:val="003710D7"/>
    <w:rsid w:val="003726C5"/>
    <w:rsid w:val="00372D8C"/>
    <w:rsid w:val="003730B1"/>
    <w:rsid w:val="0037337B"/>
    <w:rsid w:val="003737F7"/>
    <w:rsid w:val="0037434D"/>
    <w:rsid w:val="003754E2"/>
    <w:rsid w:val="00377258"/>
    <w:rsid w:val="0037730A"/>
    <w:rsid w:val="00377BDD"/>
    <w:rsid w:val="00380F76"/>
    <w:rsid w:val="00382FC0"/>
    <w:rsid w:val="00383B33"/>
    <w:rsid w:val="003844BC"/>
    <w:rsid w:val="00385061"/>
    <w:rsid w:val="00385605"/>
    <w:rsid w:val="00385DF0"/>
    <w:rsid w:val="00391475"/>
    <w:rsid w:val="00391855"/>
    <w:rsid w:val="0039263C"/>
    <w:rsid w:val="00393A9A"/>
    <w:rsid w:val="00393E75"/>
    <w:rsid w:val="00394A84"/>
    <w:rsid w:val="0039590F"/>
    <w:rsid w:val="00397DFA"/>
    <w:rsid w:val="003A0F7D"/>
    <w:rsid w:val="003A2110"/>
    <w:rsid w:val="003A2A31"/>
    <w:rsid w:val="003A2E65"/>
    <w:rsid w:val="003A3451"/>
    <w:rsid w:val="003A381A"/>
    <w:rsid w:val="003A3872"/>
    <w:rsid w:val="003A400C"/>
    <w:rsid w:val="003A64DA"/>
    <w:rsid w:val="003A6BB3"/>
    <w:rsid w:val="003A6CC5"/>
    <w:rsid w:val="003B0596"/>
    <w:rsid w:val="003B0C64"/>
    <w:rsid w:val="003B1C4C"/>
    <w:rsid w:val="003B2216"/>
    <w:rsid w:val="003B3D61"/>
    <w:rsid w:val="003B4276"/>
    <w:rsid w:val="003B46DB"/>
    <w:rsid w:val="003B5EED"/>
    <w:rsid w:val="003B6480"/>
    <w:rsid w:val="003C0CC4"/>
    <w:rsid w:val="003C207A"/>
    <w:rsid w:val="003C3C5C"/>
    <w:rsid w:val="003C4487"/>
    <w:rsid w:val="003C4A02"/>
    <w:rsid w:val="003C5BD8"/>
    <w:rsid w:val="003C6447"/>
    <w:rsid w:val="003D0AB5"/>
    <w:rsid w:val="003D0F15"/>
    <w:rsid w:val="003D18F2"/>
    <w:rsid w:val="003D258F"/>
    <w:rsid w:val="003D367B"/>
    <w:rsid w:val="003D38FA"/>
    <w:rsid w:val="003D4EBA"/>
    <w:rsid w:val="003D7222"/>
    <w:rsid w:val="003D74C6"/>
    <w:rsid w:val="003E01F6"/>
    <w:rsid w:val="003E2349"/>
    <w:rsid w:val="003E249E"/>
    <w:rsid w:val="003E36EC"/>
    <w:rsid w:val="003E4464"/>
    <w:rsid w:val="003E6F94"/>
    <w:rsid w:val="003E78B1"/>
    <w:rsid w:val="003F0630"/>
    <w:rsid w:val="003F13D9"/>
    <w:rsid w:val="003F1766"/>
    <w:rsid w:val="003F19EE"/>
    <w:rsid w:val="003F2F99"/>
    <w:rsid w:val="003F418F"/>
    <w:rsid w:val="003F4A1D"/>
    <w:rsid w:val="003F5F73"/>
    <w:rsid w:val="003F60D0"/>
    <w:rsid w:val="003F6ADB"/>
    <w:rsid w:val="003F75EA"/>
    <w:rsid w:val="003F7931"/>
    <w:rsid w:val="003F7F5E"/>
    <w:rsid w:val="00400F1D"/>
    <w:rsid w:val="0040314F"/>
    <w:rsid w:val="004035D0"/>
    <w:rsid w:val="00403755"/>
    <w:rsid w:val="00403A44"/>
    <w:rsid w:val="00405657"/>
    <w:rsid w:val="00406095"/>
    <w:rsid w:val="004062D5"/>
    <w:rsid w:val="0040681D"/>
    <w:rsid w:val="00407A41"/>
    <w:rsid w:val="00407B6E"/>
    <w:rsid w:val="00410F1F"/>
    <w:rsid w:val="0041121D"/>
    <w:rsid w:val="0041153D"/>
    <w:rsid w:val="00412609"/>
    <w:rsid w:val="004147C3"/>
    <w:rsid w:val="004148F5"/>
    <w:rsid w:val="004152DC"/>
    <w:rsid w:val="004169E2"/>
    <w:rsid w:val="00416BFD"/>
    <w:rsid w:val="004174E6"/>
    <w:rsid w:val="00420AB4"/>
    <w:rsid w:val="00426335"/>
    <w:rsid w:val="00427095"/>
    <w:rsid w:val="004279C4"/>
    <w:rsid w:val="00430C5F"/>
    <w:rsid w:val="0043141C"/>
    <w:rsid w:val="00431CFC"/>
    <w:rsid w:val="00431EB3"/>
    <w:rsid w:val="00433F4F"/>
    <w:rsid w:val="004358A1"/>
    <w:rsid w:val="004364A5"/>
    <w:rsid w:val="00437602"/>
    <w:rsid w:val="00437CDD"/>
    <w:rsid w:val="00440330"/>
    <w:rsid w:val="004415E4"/>
    <w:rsid w:val="00441F53"/>
    <w:rsid w:val="004425DA"/>
    <w:rsid w:val="00446210"/>
    <w:rsid w:val="0044699A"/>
    <w:rsid w:val="00447EAE"/>
    <w:rsid w:val="00450672"/>
    <w:rsid w:val="004508C0"/>
    <w:rsid w:val="0045094A"/>
    <w:rsid w:val="00450A91"/>
    <w:rsid w:val="004531C5"/>
    <w:rsid w:val="00453486"/>
    <w:rsid w:val="00453EDA"/>
    <w:rsid w:val="00455589"/>
    <w:rsid w:val="00456CCE"/>
    <w:rsid w:val="00456D4F"/>
    <w:rsid w:val="00460391"/>
    <w:rsid w:val="00460D66"/>
    <w:rsid w:val="00461768"/>
    <w:rsid w:val="004626E7"/>
    <w:rsid w:val="004634BB"/>
    <w:rsid w:val="00464F7E"/>
    <w:rsid w:val="004678D0"/>
    <w:rsid w:val="00467B4E"/>
    <w:rsid w:val="00467E4A"/>
    <w:rsid w:val="00467EC4"/>
    <w:rsid w:val="004710F1"/>
    <w:rsid w:val="0047278A"/>
    <w:rsid w:val="00473569"/>
    <w:rsid w:val="004748EB"/>
    <w:rsid w:val="00477EF7"/>
    <w:rsid w:val="00477FBF"/>
    <w:rsid w:val="0048052D"/>
    <w:rsid w:val="00480681"/>
    <w:rsid w:val="004812B1"/>
    <w:rsid w:val="00481E49"/>
    <w:rsid w:val="00484C4B"/>
    <w:rsid w:val="00484D35"/>
    <w:rsid w:val="004857B3"/>
    <w:rsid w:val="0048594D"/>
    <w:rsid w:val="00485DD6"/>
    <w:rsid w:val="00490B1B"/>
    <w:rsid w:val="00490B82"/>
    <w:rsid w:val="00490B88"/>
    <w:rsid w:val="004932BE"/>
    <w:rsid w:val="004937A3"/>
    <w:rsid w:val="00493B39"/>
    <w:rsid w:val="004955B3"/>
    <w:rsid w:val="00497624"/>
    <w:rsid w:val="004A2349"/>
    <w:rsid w:val="004A24A3"/>
    <w:rsid w:val="004A2F18"/>
    <w:rsid w:val="004A33C9"/>
    <w:rsid w:val="004A4264"/>
    <w:rsid w:val="004A4B6A"/>
    <w:rsid w:val="004A500C"/>
    <w:rsid w:val="004A6057"/>
    <w:rsid w:val="004A66E2"/>
    <w:rsid w:val="004A6C57"/>
    <w:rsid w:val="004A7261"/>
    <w:rsid w:val="004A7BA3"/>
    <w:rsid w:val="004B11F9"/>
    <w:rsid w:val="004B1B9B"/>
    <w:rsid w:val="004B21A7"/>
    <w:rsid w:val="004B25A1"/>
    <w:rsid w:val="004B2BC9"/>
    <w:rsid w:val="004B2FDC"/>
    <w:rsid w:val="004B762E"/>
    <w:rsid w:val="004C0E07"/>
    <w:rsid w:val="004C29A3"/>
    <w:rsid w:val="004C3177"/>
    <w:rsid w:val="004C3D51"/>
    <w:rsid w:val="004C4006"/>
    <w:rsid w:val="004C5944"/>
    <w:rsid w:val="004C6130"/>
    <w:rsid w:val="004C62FF"/>
    <w:rsid w:val="004C7107"/>
    <w:rsid w:val="004C795D"/>
    <w:rsid w:val="004D01F5"/>
    <w:rsid w:val="004D13D0"/>
    <w:rsid w:val="004D17A9"/>
    <w:rsid w:val="004D1D32"/>
    <w:rsid w:val="004D29B2"/>
    <w:rsid w:val="004D3A79"/>
    <w:rsid w:val="004D4D24"/>
    <w:rsid w:val="004D4F62"/>
    <w:rsid w:val="004D617B"/>
    <w:rsid w:val="004D6F4B"/>
    <w:rsid w:val="004E0556"/>
    <w:rsid w:val="004E13CA"/>
    <w:rsid w:val="004E30F3"/>
    <w:rsid w:val="004E4525"/>
    <w:rsid w:val="004E4694"/>
    <w:rsid w:val="004E76F3"/>
    <w:rsid w:val="004F0140"/>
    <w:rsid w:val="004F1578"/>
    <w:rsid w:val="004F1844"/>
    <w:rsid w:val="004F1E15"/>
    <w:rsid w:val="004F41F3"/>
    <w:rsid w:val="004F4EDC"/>
    <w:rsid w:val="004F5312"/>
    <w:rsid w:val="004F58FB"/>
    <w:rsid w:val="004F610A"/>
    <w:rsid w:val="004F7A4B"/>
    <w:rsid w:val="005001CE"/>
    <w:rsid w:val="00501624"/>
    <w:rsid w:val="0050369D"/>
    <w:rsid w:val="0050455A"/>
    <w:rsid w:val="00504700"/>
    <w:rsid w:val="0050568C"/>
    <w:rsid w:val="00506C3C"/>
    <w:rsid w:val="005074BD"/>
    <w:rsid w:val="00507BAC"/>
    <w:rsid w:val="00510E4C"/>
    <w:rsid w:val="00511956"/>
    <w:rsid w:val="00513827"/>
    <w:rsid w:val="00513B1F"/>
    <w:rsid w:val="00515A0D"/>
    <w:rsid w:val="00516EBA"/>
    <w:rsid w:val="00517ACC"/>
    <w:rsid w:val="00520366"/>
    <w:rsid w:val="0052182C"/>
    <w:rsid w:val="005236E3"/>
    <w:rsid w:val="00523D38"/>
    <w:rsid w:val="00523F23"/>
    <w:rsid w:val="00524BA6"/>
    <w:rsid w:val="00526A23"/>
    <w:rsid w:val="00526A4D"/>
    <w:rsid w:val="0052759C"/>
    <w:rsid w:val="00531C97"/>
    <w:rsid w:val="0053287F"/>
    <w:rsid w:val="00532C4F"/>
    <w:rsid w:val="00535BEC"/>
    <w:rsid w:val="005362E7"/>
    <w:rsid w:val="00536DC0"/>
    <w:rsid w:val="00536EE4"/>
    <w:rsid w:val="00540FF9"/>
    <w:rsid w:val="005415B8"/>
    <w:rsid w:val="00541D4C"/>
    <w:rsid w:val="005425E3"/>
    <w:rsid w:val="0054260C"/>
    <w:rsid w:val="00542F65"/>
    <w:rsid w:val="00544C60"/>
    <w:rsid w:val="00545C32"/>
    <w:rsid w:val="005461DE"/>
    <w:rsid w:val="005465B7"/>
    <w:rsid w:val="00546DF7"/>
    <w:rsid w:val="0055554B"/>
    <w:rsid w:val="005561AE"/>
    <w:rsid w:val="00556A98"/>
    <w:rsid w:val="00556E70"/>
    <w:rsid w:val="00560194"/>
    <w:rsid w:val="00560F60"/>
    <w:rsid w:val="005620F9"/>
    <w:rsid w:val="00562246"/>
    <w:rsid w:val="00562B19"/>
    <w:rsid w:val="00565E69"/>
    <w:rsid w:val="005678A1"/>
    <w:rsid w:val="00567F48"/>
    <w:rsid w:val="0057003E"/>
    <w:rsid w:val="005709F3"/>
    <w:rsid w:val="00572BAE"/>
    <w:rsid w:val="005741DC"/>
    <w:rsid w:val="005745F6"/>
    <w:rsid w:val="00575504"/>
    <w:rsid w:val="00575CA0"/>
    <w:rsid w:val="00576728"/>
    <w:rsid w:val="00576B35"/>
    <w:rsid w:val="00576B69"/>
    <w:rsid w:val="005775FD"/>
    <w:rsid w:val="00577787"/>
    <w:rsid w:val="00577933"/>
    <w:rsid w:val="00580D4E"/>
    <w:rsid w:val="00580E19"/>
    <w:rsid w:val="00584E43"/>
    <w:rsid w:val="00586F38"/>
    <w:rsid w:val="00587B7D"/>
    <w:rsid w:val="0059105C"/>
    <w:rsid w:val="00592AEC"/>
    <w:rsid w:val="00594DA8"/>
    <w:rsid w:val="00595AF0"/>
    <w:rsid w:val="00597294"/>
    <w:rsid w:val="00597C6D"/>
    <w:rsid w:val="00597CA7"/>
    <w:rsid w:val="00597EF5"/>
    <w:rsid w:val="005A0F2D"/>
    <w:rsid w:val="005A13EF"/>
    <w:rsid w:val="005A1D15"/>
    <w:rsid w:val="005A3D4C"/>
    <w:rsid w:val="005A4904"/>
    <w:rsid w:val="005A50DD"/>
    <w:rsid w:val="005A610A"/>
    <w:rsid w:val="005A6285"/>
    <w:rsid w:val="005A6B99"/>
    <w:rsid w:val="005A6BA3"/>
    <w:rsid w:val="005A6C46"/>
    <w:rsid w:val="005B1490"/>
    <w:rsid w:val="005B16A3"/>
    <w:rsid w:val="005B1C44"/>
    <w:rsid w:val="005B2EC6"/>
    <w:rsid w:val="005B4342"/>
    <w:rsid w:val="005B56CF"/>
    <w:rsid w:val="005B744D"/>
    <w:rsid w:val="005B7650"/>
    <w:rsid w:val="005B780A"/>
    <w:rsid w:val="005C1F31"/>
    <w:rsid w:val="005C3983"/>
    <w:rsid w:val="005C7D7C"/>
    <w:rsid w:val="005D010A"/>
    <w:rsid w:val="005D0305"/>
    <w:rsid w:val="005D18A5"/>
    <w:rsid w:val="005D3108"/>
    <w:rsid w:val="005D3462"/>
    <w:rsid w:val="005D35B2"/>
    <w:rsid w:val="005D4208"/>
    <w:rsid w:val="005D4FCB"/>
    <w:rsid w:val="005D538A"/>
    <w:rsid w:val="005D5A19"/>
    <w:rsid w:val="005D6684"/>
    <w:rsid w:val="005D6A75"/>
    <w:rsid w:val="005D79CA"/>
    <w:rsid w:val="005E06ED"/>
    <w:rsid w:val="005E1146"/>
    <w:rsid w:val="005E2177"/>
    <w:rsid w:val="005E2E45"/>
    <w:rsid w:val="005E4A46"/>
    <w:rsid w:val="005E502F"/>
    <w:rsid w:val="005F2068"/>
    <w:rsid w:val="005F31BF"/>
    <w:rsid w:val="005F4E2B"/>
    <w:rsid w:val="005F57B7"/>
    <w:rsid w:val="005F5EDD"/>
    <w:rsid w:val="005F642D"/>
    <w:rsid w:val="005F6723"/>
    <w:rsid w:val="005F6C46"/>
    <w:rsid w:val="005F7A21"/>
    <w:rsid w:val="006018B4"/>
    <w:rsid w:val="006054A8"/>
    <w:rsid w:val="006057DA"/>
    <w:rsid w:val="00606A1B"/>
    <w:rsid w:val="00610DFD"/>
    <w:rsid w:val="00613D8D"/>
    <w:rsid w:val="00613FD7"/>
    <w:rsid w:val="006160AC"/>
    <w:rsid w:val="00623DE7"/>
    <w:rsid w:val="00623DFC"/>
    <w:rsid w:val="00624027"/>
    <w:rsid w:val="00624D92"/>
    <w:rsid w:val="0062651B"/>
    <w:rsid w:val="00626817"/>
    <w:rsid w:val="00626C57"/>
    <w:rsid w:val="00627A57"/>
    <w:rsid w:val="006302DD"/>
    <w:rsid w:val="00631CBB"/>
    <w:rsid w:val="00633991"/>
    <w:rsid w:val="006347D7"/>
    <w:rsid w:val="00636307"/>
    <w:rsid w:val="00637A23"/>
    <w:rsid w:val="00637EC8"/>
    <w:rsid w:val="00640D5A"/>
    <w:rsid w:val="0064294B"/>
    <w:rsid w:val="0064310D"/>
    <w:rsid w:val="00644319"/>
    <w:rsid w:val="006457FF"/>
    <w:rsid w:val="0064683D"/>
    <w:rsid w:val="00646FDE"/>
    <w:rsid w:val="00647220"/>
    <w:rsid w:val="00647A8A"/>
    <w:rsid w:val="00647FC2"/>
    <w:rsid w:val="00650101"/>
    <w:rsid w:val="0065194F"/>
    <w:rsid w:val="006521D7"/>
    <w:rsid w:val="00653E5A"/>
    <w:rsid w:val="00655CA4"/>
    <w:rsid w:val="00655E89"/>
    <w:rsid w:val="006608BF"/>
    <w:rsid w:val="00660ADD"/>
    <w:rsid w:val="00660B4A"/>
    <w:rsid w:val="00661628"/>
    <w:rsid w:val="00661F44"/>
    <w:rsid w:val="006632B1"/>
    <w:rsid w:val="00664418"/>
    <w:rsid w:val="00664B17"/>
    <w:rsid w:val="006656FC"/>
    <w:rsid w:val="00667044"/>
    <w:rsid w:val="0066732E"/>
    <w:rsid w:val="00667F7F"/>
    <w:rsid w:val="00670D8B"/>
    <w:rsid w:val="0067232F"/>
    <w:rsid w:val="00673014"/>
    <w:rsid w:val="00673D7E"/>
    <w:rsid w:val="00675DC8"/>
    <w:rsid w:val="006762C2"/>
    <w:rsid w:val="00677042"/>
    <w:rsid w:val="00677A46"/>
    <w:rsid w:val="00677EFC"/>
    <w:rsid w:val="0068114D"/>
    <w:rsid w:val="00681D71"/>
    <w:rsid w:val="00682181"/>
    <w:rsid w:val="006828A2"/>
    <w:rsid w:val="006837D4"/>
    <w:rsid w:val="00683B4E"/>
    <w:rsid w:val="00683E45"/>
    <w:rsid w:val="00684231"/>
    <w:rsid w:val="00684498"/>
    <w:rsid w:val="006907AF"/>
    <w:rsid w:val="0069241A"/>
    <w:rsid w:val="00692424"/>
    <w:rsid w:val="00692D96"/>
    <w:rsid w:val="0069371A"/>
    <w:rsid w:val="006938EB"/>
    <w:rsid w:val="00694528"/>
    <w:rsid w:val="006953A0"/>
    <w:rsid w:val="00697465"/>
    <w:rsid w:val="00697F48"/>
    <w:rsid w:val="006A10FD"/>
    <w:rsid w:val="006A12B8"/>
    <w:rsid w:val="006A26F5"/>
    <w:rsid w:val="006A40FB"/>
    <w:rsid w:val="006A558D"/>
    <w:rsid w:val="006A5D86"/>
    <w:rsid w:val="006A630E"/>
    <w:rsid w:val="006A68CD"/>
    <w:rsid w:val="006A701A"/>
    <w:rsid w:val="006B05EA"/>
    <w:rsid w:val="006B0899"/>
    <w:rsid w:val="006B0ACD"/>
    <w:rsid w:val="006B2557"/>
    <w:rsid w:val="006B334D"/>
    <w:rsid w:val="006B6D5D"/>
    <w:rsid w:val="006C157B"/>
    <w:rsid w:val="006C2223"/>
    <w:rsid w:val="006C23FF"/>
    <w:rsid w:val="006C299A"/>
    <w:rsid w:val="006C29DF"/>
    <w:rsid w:val="006C37B7"/>
    <w:rsid w:val="006C3E13"/>
    <w:rsid w:val="006C431E"/>
    <w:rsid w:val="006C48A2"/>
    <w:rsid w:val="006C5DDD"/>
    <w:rsid w:val="006C6C9D"/>
    <w:rsid w:val="006C7184"/>
    <w:rsid w:val="006D05DD"/>
    <w:rsid w:val="006D3750"/>
    <w:rsid w:val="006D37E6"/>
    <w:rsid w:val="006D416D"/>
    <w:rsid w:val="006D67BF"/>
    <w:rsid w:val="006E1B4D"/>
    <w:rsid w:val="006E2481"/>
    <w:rsid w:val="006E2B51"/>
    <w:rsid w:val="006E2BF4"/>
    <w:rsid w:val="006E2F65"/>
    <w:rsid w:val="006E450E"/>
    <w:rsid w:val="006E5A94"/>
    <w:rsid w:val="006F0E10"/>
    <w:rsid w:val="006F0E2B"/>
    <w:rsid w:val="006F143B"/>
    <w:rsid w:val="006F2CBF"/>
    <w:rsid w:val="006F2D8C"/>
    <w:rsid w:val="006F3AD3"/>
    <w:rsid w:val="006F4817"/>
    <w:rsid w:val="006F6562"/>
    <w:rsid w:val="006F757D"/>
    <w:rsid w:val="006F78C7"/>
    <w:rsid w:val="00701A0C"/>
    <w:rsid w:val="00701CDA"/>
    <w:rsid w:val="00702B05"/>
    <w:rsid w:val="007031EC"/>
    <w:rsid w:val="00703B6E"/>
    <w:rsid w:val="00703ED2"/>
    <w:rsid w:val="00704264"/>
    <w:rsid w:val="00705521"/>
    <w:rsid w:val="00705ADC"/>
    <w:rsid w:val="00705CF9"/>
    <w:rsid w:val="00706179"/>
    <w:rsid w:val="0070649F"/>
    <w:rsid w:val="007066A4"/>
    <w:rsid w:val="00706BB4"/>
    <w:rsid w:val="00710F7F"/>
    <w:rsid w:val="0071106B"/>
    <w:rsid w:val="00711B01"/>
    <w:rsid w:val="00711DF3"/>
    <w:rsid w:val="007124BD"/>
    <w:rsid w:val="00713177"/>
    <w:rsid w:val="007134F8"/>
    <w:rsid w:val="0071504C"/>
    <w:rsid w:val="0071540D"/>
    <w:rsid w:val="0071552E"/>
    <w:rsid w:val="007155B8"/>
    <w:rsid w:val="007159EB"/>
    <w:rsid w:val="007177B9"/>
    <w:rsid w:val="00717B30"/>
    <w:rsid w:val="007202C4"/>
    <w:rsid w:val="00721BDF"/>
    <w:rsid w:val="007224CC"/>
    <w:rsid w:val="00722E8D"/>
    <w:rsid w:val="007232E6"/>
    <w:rsid w:val="007239F8"/>
    <w:rsid w:val="007240BA"/>
    <w:rsid w:val="00724943"/>
    <w:rsid w:val="00724E96"/>
    <w:rsid w:val="007250F0"/>
    <w:rsid w:val="0072590C"/>
    <w:rsid w:val="00725C68"/>
    <w:rsid w:val="00727EF3"/>
    <w:rsid w:val="0073098D"/>
    <w:rsid w:val="00730D7F"/>
    <w:rsid w:val="00730FE5"/>
    <w:rsid w:val="0073100E"/>
    <w:rsid w:val="00732AB8"/>
    <w:rsid w:val="00732BC3"/>
    <w:rsid w:val="00733A79"/>
    <w:rsid w:val="007346B5"/>
    <w:rsid w:val="00734A6E"/>
    <w:rsid w:val="007373C8"/>
    <w:rsid w:val="00737FC1"/>
    <w:rsid w:val="007408B7"/>
    <w:rsid w:val="00740E1F"/>
    <w:rsid w:val="0074165D"/>
    <w:rsid w:val="00742628"/>
    <w:rsid w:val="00743046"/>
    <w:rsid w:val="00745C0C"/>
    <w:rsid w:val="007464C8"/>
    <w:rsid w:val="00746BC6"/>
    <w:rsid w:val="00746DAB"/>
    <w:rsid w:val="00747A4C"/>
    <w:rsid w:val="00751137"/>
    <w:rsid w:val="00751685"/>
    <w:rsid w:val="00751A8D"/>
    <w:rsid w:val="00752497"/>
    <w:rsid w:val="00753E77"/>
    <w:rsid w:val="007541BA"/>
    <w:rsid w:val="0075489C"/>
    <w:rsid w:val="00755961"/>
    <w:rsid w:val="007567C7"/>
    <w:rsid w:val="00756B57"/>
    <w:rsid w:val="00756F3F"/>
    <w:rsid w:val="007571D0"/>
    <w:rsid w:val="007575E7"/>
    <w:rsid w:val="00760848"/>
    <w:rsid w:val="00760D43"/>
    <w:rsid w:val="007621FA"/>
    <w:rsid w:val="007626AD"/>
    <w:rsid w:val="00762FEE"/>
    <w:rsid w:val="007633AD"/>
    <w:rsid w:val="00763FA2"/>
    <w:rsid w:val="00767EE2"/>
    <w:rsid w:val="007701B4"/>
    <w:rsid w:val="00770796"/>
    <w:rsid w:val="00771727"/>
    <w:rsid w:val="007717D9"/>
    <w:rsid w:val="00772C78"/>
    <w:rsid w:val="00773E53"/>
    <w:rsid w:val="00773E5B"/>
    <w:rsid w:val="00774E0B"/>
    <w:rsid w:val="007753A7"/>
    <w:rsid w:val="00775972"/>
    <w:rsid w:val="00775A42"/>
    <w:rsid w:val="0078124D"/>
    <w:rsid w:val="00781F89"/>
    <w:rsid w:val="00783159"/>
    <w:rsid w:val="00784C14"/>
    <w:rsid w:val="0078594D"/>
    <w:rsid w:val="00786A6C"/>
    <w:rsid w:val="00787260"/>
    <w:rsid w:val="0079021F"/>
    <w:rsid w:val="00790274"/>
    <w:rsid w:val="0079051F"/>
    <w:rsid w:val="00790C38"/>
    <w:rsid w:val="00792720"/>
    <w:rsid w:val="00792F17"/>
    <w:rsid w:val="00793B33"/>
    <w:rsid w:val="00793CE2"/>
    <w:rsid w:val="00793D37"/>
    <w:rsid w:val="00794910"/>
    <w:rsid w:val="00797544"/>
    <w:rsid w:val="00797FA6"/>
    <w:rsid w:val="007A074C"/>
    <w:rsid w:val="007A14A1"/>
    <w:rsid w:val="007A15F8"/>
    <w:rsid w:val="007A3ABA"/>
    <w:rsid w:val="007A3AC0"/>
    <w:rsid w:val="007A6421"/>
    <w:rsid w:val="007A6A61"/>
    <w:rsid w:val="007A6FD0"/>
    <w:rsid w:val="007B0173"/>
    <w:rsid w:val="007B0878"/>
    <w:rsid w:val="007B0DF9"/>
    <w:rsid w:val="007B0DFF"/>
    <w:rsid w:val="007B0F90"/>
    <w:rsid w:val="007B209E"/>
    <w:rsid w:val="007B20D4"/>
    <w:rsid w:val="007B2E2B"/>
    <w:rsid w:val="007B2F78"/>
    <w:rsid w:val="007B36D3"/>
    <w:rsid w:val="007B5114"/>
    <w:rsid w:val="007B68B1"/>
    <w:rsid w:val="007B6B0E"/>
    <w:rsid w:val="007C0AB4"/>
    <w:rsid w:val="007C5056"/>
    <w:rsid w:val="007C62D8"/>
    <w:rsid w:val="007C6A54"/>
    <w:rsid w:val="007D08E8"/>
    <w:rsid w:val="007D345C"/>
    <w:rsid w:val="007D3A4B"/>
    <w:rsid w:val="007D486C"/>
    <w:rsid w:val="007D5573"/>
    <w:rsid w:val="007E0B22"/>
    <w:rsid w:val="007E3258"/>
    <w:rsid w:val="007E3C4E"/>
    <w:rsid w:val="007E4FF0"/>
    <w:rsid w:val="007E5394"/>
    <w:rsid w:val="007E7A00"/>
    <w:rsid w:val="007F0A6A"/>
    <w:rsid w:val="007F11B2"/>
    <w:rsid w:val="007F234B"/>
    <w:rsid w:val="007F2715"/>
    <w:rsid w:val="007F2DDD"/>
    <w:rsid w:val="007F336B"/>
    <w:rsid w:val="007F34BD"/>
    <w:rsid w:val="007F5D86"/>
    <w:rsid w:val="007F5F10"/>
    <w:rsid w:val="007F6F74"/>
    <w:rsid w:val="007F7B2B"/>
    <w:rsid w:val="007F7CD0"/>
    <w:rsid w:val="008033A3"/>
    <w:rsid w:val="00803449"/>
    <w:rsid w:val="0080397D"/>
    <w:rsid w:val="008040B3"/>
    <w:rsid w:val="00804BC0"/>
    <w:rsid w:val="008050FA"/>
    <w:rsid w:val="008107AB"/>
    <w:rsid w:val="008108A0"/>
    <w:rsid w:val="00811627"/>
    <w:rsid w:val="00811EB9"/>
    <w:rsid w:val="00813254"/>
    <w:rsid w:val="00814FAD"/>
    <w:rsid w:val="008153E4"/>
    <w:rsid w:val="00815A21"/>
    <w:rsid w:val="00816CC6"/>
    <w:rsid w:val="00817189"/>
    <w:rsid w:val="00817ED9"/>
    <w:rsid w:val="0082040F"/>
    <w:rsid w:val="00822B2F"/>
    <w:rsid w:val="00822B53"/>
    <w:rsid w:val="00823D0C"/>
    <w:rsid w:val="008240CE"/>
    <w:rsid w:val="00824579"/>
    <w:rsid w:val="0082490C"/>
    <w:rsid w:val="00830662"/>
    <w:rsid w:val="00830FCE"/>
    <w:rsid w:val="008342F5"/>
    <w:rsid w:val="0083770E"/>
    <w:rsid w:val="00841D21"/>
    <w:rsid w:val="008426E8"/>
    <w:rsid w:val="00842F52"/>
    <w:rsid w:val="00844D1E"/>
    <w:rsid w:val="008452AE"/>
    <w:rsid w:val="00850793"/>
    <w:rsid w:val="00850B76"/>
    <w:rsid w:val="008514FC"/>
    <w:rsid w:val="00851FCD"/>
    <w:rsid w:val="008528C4"/>
    <w:rsid w:val="008535C0"/>
    <w:rsid w:val="0085585D"/>
    <w:rsid w:val="00855CE3"/>
    <w:rsid w:val="008604FD"/>
    <w:rsid w:val="0086164D"/>
    <w:rsid w:val="008658A7"/>
    <w:rsid w:val="00865E8C"/>
    <w:rsid w:val="00866BA7"/>
    <w:rsid w:val="00870779"/>
    <w:rsid w:val="00871191"/>
    <w:rsid w:val="00872B34"/>
    <w:rsid w:val="00873FFC"/>
    <w:rsid w:val="008755B8"/>
    <w:rsid w:val="00877526"/>
    <w:rsid w:val="0087756D"/>
    <w:rsid w:val="008801F6"/>
    <w:rsid w:val="008812CD"/>
    <w:rsid w:val="00881E32"/>
    <w:rsid w:val="008831A3"/>
    <w:rsid w:val="008836F6"/>
    <w:rsid w:val="00883792"/>
    <w:rsid w:val="00884841"/>
    <w:rsid w:val="008854D9"/>
    <w:rsid w:val="00886137"/>
    <w:rsid w:val="00886788"/>
    <w:rsid w:val="008909B1"/>
    <w:rsid w:val="008917B8"/>
    <w:rsid w:val="00891A97"/>
    <w:rsid w:val="0089271D"/>
    <w:rsid w:val="00893906"/>
    <w:rsid w:val="008942F8"/>
    <w:rsid w:val="0089550B"/>
    <w:rsid w:val="00896CEC"/>
    <w:rsid w:val="008A083E"/>
    <w:rsid w:val="008A08EF"/>
    <w:rsid w:val="008A14B7"/>
    <w:rsid w:val="008A1992"/>
    <w:rsid w:val="008A1E4A"/>
    <w:rsid w:val="008A360A"/>
    <w:rsid w:val="008A3F2E"/>
    <w:rsid w:val="008A4E19"/>
    <w:rsid w:val="008A594B"/>
    <w:rsid w:val="008A7579"/>
    <w:rsid w:val="008A780C"/>
    <w:rsid w:val="008B2EDE"/>
    <w:rsid w:val="008B4EAA"/>
    <w:rsid w:val="008B5212"/>
    <w:rsid w:val="008B5C52"/>
    <w:rsid w:val="008B65D6"/>
    <w:rsid w:val="008B69CE"/>
    <w:rsid w:val="008B7146"/>
    <w:rsid w:val="008C015F"/>
    <w:rsid w:val="008C0929"/>
    <w:rsid w:val="008C09E1"/>
    <w:rsid w:val="008C133B"/>
    <w:rsid w:val="008C28E2"/>
    <w:rsid w:val="008C2B13"/>
    <w:rsid w:val="008C3FE8"/>
    <w:rsid w:val="008C48BA"/>
    <w:rsid w:val="008C5BCA"/>
    <w:rsid w:val="008C68CB"/>
    <w:rsid w:val="008C6F3E"/>
    <w:rsid w:val="008D064B"/>
    <w:rsid w:val="008D2FA1"/>
    <w:rsid w:val="008D3688"/>
    <w:rsid w:val="008D4B41"/>
    <w:rsid w:val="008D4C0F"/>
    <w:rsid w:val="008D7FAF"/>
    <w:rsid w:val="008E174F"/>
    <w:rsid w:val="008E45CD"/>
    <w:rsid w:val="008E5087"/>
    <w:rsid w:val="008E5760"/>
    <w:rsid w:val="008E6812"/>
    <w:rsid w:val="008E6981"/>
    <w:rsid w:val="008F0130"/>
    <w:rsid w:val="008F0609"/>
    <w:rsid w:val="008F0C52"/>
    <w:rsid w:val="008F1212"/>
    <w:rsid w:val="008F166D"/>
    <w:rsid w:val="008F3D7F"/>
    <w:rsid w:val="008F5D39"/>
    <w:rsid w:val="008F65EE"/>
    <w:rsid w:val="008F6BB3"/>
    <w:rsid w:val="008F6FF6"/>
    <w:rsid w:val="008F7372"/>
    <w:rsid w:val="008F7DEF"/>
    <w:rsid w:val="009019B5"/>
    <w:rsid w:val="009025D6"/>
    <w:rsid w:val="00902AF5"/>
    <w:rsid w:val="00904463"/>
    <w:rsid w:val="00905D42"/>
    <w:rsid w:val="00906A71"/>
    <w:rsid w:val="00907572"/>
    <w:rsid w:val="00910114"/>
    <w:rsid w:val="00911EBA"/>
    <w:rsid w:val="00913648"/>
    <w:rsid w:val="0091577B"/>
    <w:rsid w:val="00916963"/>
    <w:rsid w:val="00917E43"/>
    <w:rsid w:val="00917F0B"/>
    <w:rsid w:val="009218B9"/>
    <w:rsid w:val="009227A9"/>
    <w:rsid w:val="00922D0E"/>
    <w:rsid w:val="009259C3"/>
    <w:rsid w:val="009277ED"/>
    <w:rsid w:val="00931570"/>
    <w:rsid w:val="00932966"/>
    <w:rsid w:val="00932D99"/>
    <w:rsid w:val="0093363B"/>
    <w:rsid w:val="009342F6"/>
    <w:rsid w:val="0093516A"/>
    <w:rsid w:val="0093532D"/>
    <w:rsid w:val="009362AB"/>
    <w:rsid w:val="00936B58"/>
    <w:rsid w:val="00940811"/>
    <w:rsid w:val="0094146C"/>
    <w:rsid w:val="009429A1"/>
    <w:rsid w:val="00945171"/>
    <w:rsid w:val="0094661F"/>
    <w:rsid w:val="00946D8D"/>
    <w:rsid w:val="00950FC9"/>
    <w:rsid w:val="00951323"/>
    <w:rsid w:val="00951545"/>
    <w:rsid w:val="00951B11"/>
    <w:rsid w:val="00952A1A"/>
    <w:rsid w:val="009551C6"/>
    <w:rsid w:val="00955EFD"/>
    <w:rsid w:val="009561B7"/>
    <w:rsid w:val="00956609"/>
    <w:rsid w:val="00956CA5"/>
    <w:rsid w:val="009601D7"/>
    <w:rsid w:val="00960548"/>
    <w:rsid w:val="00962FFE"/>
    <w:rsid w:val="0096316F"/>
    <w:rsid w:val="00964112"/>
    <w:rsid w:val="00965912"/>
    <w:rsid w:val="00965BB4"/>
    <w:rsid w:val="00965F99"/>
    <w:rsid w:val="00966829"/>
    <w:rsid w:val="00966A6E"/>
    <w:rsid w:val="00966B39"/>
    <w:rsid w:val="00966ECC"/>
    <w:rsid w:val="009674E6"/>
    <w:rsid w:val="009703DB"/>
    <w:rsid w:val="009706EE"/>
    <w:rsid w:val="00971AA8"/>
    <w:rsid w:val="00976FA4"/>
    <w:rsid w:val="009770BF"/>
    <w:rsid w:val="0097779E"/>
    <w:rsid w:val="00977BE4"/>
    <w:rsid w:val="00981693"/>
    <w:rsid w:val="00982DBF"/>
    <w:rsid w:val="009831F8"/>
    <w:rsid w:val="00983480"/>
    <w:rsid w:val="0098474E"/>
    <w:rsid w:val="009854D5"/>
    <w:rsid w:val="0098776F"/>
    <w:rsid w:val="009942DB"/>
    <w:rsid w:val="009962E3"/>
    <w:rsid w:val="009A0A65"/>
    <w:rsid w:val="009A11AE"/>
    <w:rsid w:val="009A1398"/>
    <w:rsid w:val="009A1F62"/>
    <w:rsid w:val="009A312A"/>
    <w:rsid w:val="009A3BFC"/>
    <w:rsid w:val="009A5434"/>
    <w:rsid w:val="009A6469"/>
    <w:rsid w:val="009A6FEB"/>
    <w:rsid w:val="009A7E7E"/>
    <w:rsid w:val="009B0E4C"/>
    <w:rsid w:val="009B2314"/>
    <w:rsid w:val="009B28EC"/>
    <w:rsid w:val="009B4A96"/>
    <w:rsid w:val="009B4C91"/>
    <w:rsid w:val="009B7024"/>
    <w:rsid w:val="009B7F80"/>
    <w:rsid w:val="009C196A"/>
    <w:rsid w:val="009C202D"/>
    <w:rsid w:val="009C2AF8"/>
    <w:rsid w:val="009C358A"/>
    <w:rsid w:val="009C4382"/>
    <w:rsid w:val="009C46F7"/>
    <w:rsid w:val="009C4A7E"/>
    <w:rsid w:val="009C5D3E"/>
    <w:rsid w:val="009C75BE"/>
    <w:rsid w:val="009C7848"/>
    <w:rsid w:val="009D0E96"/>
    <w:rsid w:val="009D197A"/>
    <w:rsid w:val="009D22BA"/>
    <w:rsid w:val="009D295E"/>
    <w:rsid w:val="009D2EE0"/>
    <w:rsid w:val="009D2F09"/>
    <w:rsid w:val="009D3338"/>
    <w:rsid w:val="009D4183"/>
    <w:rsid w:val="009D757F"/>
    <w:rsid w:val="009E0249"/>
    <w:rsid w:val="009E1FAA"/>
    <w:rsid w:val="009E28A4"/>
    <w:rsid w:val="009E2D80"/>
    <w:rsid w:val="009E565D"/>
    <w:rsid w:val="009E59D2"/>
    <w:rsid w:val="009E63BE"/>
    <w:rsid w:val="009F13B3"/>
    <w:rsid w:val="009F2D8B"/>
    <w:rsid w:val="009F31DA"/>
    <w:rsid w:val="009F5005"/>
    <w:rsid w:val="009F64EA"/>
    <w:rsid w:val="009F6A6D"/>
    <w:rsid w:val="009F743D"/>
    <w:rsid w:val="00A016BB"/>
    <w:rsid w:val="00A02AD1"/>
    <w:rsid w:val="00A05B00"/>
    <w:rsid w:val="00A05CE7"/>
    <w:rsid w:val="00A1109B"/>
    <w:rsid w:val="00A13D66"/>
    <w:rsid w:val="00A14294"/>
    <w:rsid w:val="00A15344"/>
    <w:rsid w:val="00A15A49"/>
    <w:rsid w:val="00A15BC0"/>
    <w:rsid w:val="00A16062"/>
    <w:rsid w:val="00A17672"/>
    <w:rsid w:val="00A2040C"/>
    <w:rsid w:val="00A20DF5"/>
    <w:rsid w:val="00A2526A"/>
    <w:rsid w:val="00A27BD2"/>
    <w:rsid w:val="00A27CCC"/>
    <w:rsid w:val="00A30860"/>
    <w:rsid w:val="00A30DD4"/>
    <w:rsid w:val="00A3118F"/>
    <w:rsid w:val="00A3181B"/>
    <w:rsid w:val="00A3259F"/>
    <w:rsid w:val="00A32E55"/>
    <w:rsid w:val="00A32FA7"/>
    <w:rsid w:val="00A33224"/>
    <w:rsid w:val="00A3333F"/>
    <w:rsid w:val="00A33F11"/>
    <w:rsid w:val="00A34D5E"/>
    <w:rsid w:val="00A35E65"/>
    <w:rsid w:val="00A36F9C"/>
    <w:rsid w:val="00A4032E"/>
    <w:rsid w:val="00A40528"/>
    <w:rsid w:val="00A40B51"/>
    <w:rsid w:val="00A40E0C"/>
    <w:rsid w:val="00A4276F"/>
    <w:rsid w:val="00A45069"/>
    <w:rsid w:val="00A45C8F"/>
    <w:rsid w:val="00A46E76"/>
    <w:rsid w:val="00A47070"/>
    <w:rsid w:val="00A4724C"/>
    <w:rsid w:val="00A47338"/>
    <w:rsid w:val="00A53AB7"/>
    <w:rsid w:val="00A55483"/>
    <w:rsid w:val="00A56F54"/>
    <w:rsid w:val="00A57C23"/>
    <w:rsid w:val="00A6275F"/>
    <w:rsid w:val="00A62C10"/>
    <w:rsid w:val="00A63532"/>
    <w:rsid w:val="00A640BE"/>
    <w:rsid w:val="00A6421D"/>
    <w:rsid w:val="00A64734"/>
    <w:rsid w:val="00A656BB"/>
    <w:rsid w:val="00A65B08"/>
    <w:rsid w:val="00A65BC4"/>
    <w:rsid w:val="00A66161"/>
    <w:rsid w:val="00A66476"/>
    <w:rsid w:val="00A729BA"/>
    <w:rsid w:val="00A73D8E"/>
    <w:rsid w:val="00A741C6"/>
    <w:rsid w:val="00A75470"/>
    <w:rsid w:val="00A767D5"/>
    <w:rsid w:val="00A77306"/>
    <w:rsid w:val="00A77ADA"/>
    <w:rsid w:val="00A77F27"/>
    <w:rsid w:val="00A81A75"/>
    <w:rsid w:val="00A82976"/>
    <w:rsid w:val="00A835E5"/>
    <w:rsid w:val="00A846A9"/>
    <w:rsid w:val="00A87191"/>
    <w:rsid w:val="00A873A8"/>
    <w:rsid w:val="00A874C0"/>
    <w:rsid w:val="00A909F9"/>
    <w:rsid w:val="00A91539"/>
    <w:rsid w:val="00A942E0"/>
    <w:rsid w:val="00AA2352"/>
    <w:rsid w:val="00AA2F8E"/>
    <w:rsid w:val="00AA36A9"/>
    <w:rsid w:val="00AA471B"/>
    <w:rsid w:val="00AA51D8"/>
    <w:rsid w:val="00AA564B"/>
    <w:rsid w:val="00AA5BC9"/>
    <w:rsid w:val="00AA621C"/>
    <w:rsid w:val="00AA68B4"/>
    <w:rsid w:val="00AB05FD"/>
    <w:rsid w:val="00AB0D31"/>
    <w:rsid w:val="00AB1C26"/>
    <w:rsid w:val="00AB2A3B"/>
    <w:rsid w:val="00AB37AC"/>
    <w:rsid w:val="00AB3EFA"/>
    <w:rsid w:val="00AB4E44"/>
    <w:rsid w:val="00AB4EA1"/>
    <w:rsid w:val="00AB5415"/>
    <w:rsid w:val="00AB7070"/>
    <w:rsid w:val="00AB7489"/>
    <w:rsid w:val="00AB7F0B"/>
    <w:rsid w:val="00AC04D6"/>
    <w:rsid w:val="00AC07B9"/>
    <w:rsid w:val="00AC2395"/>
    <w:rsid w:val="00AC26FC"/>
    <w:rsid w:val="00AC417B"/>
    <w:rsid w:val="00AC42DD"/>
    <w:rsid w:val="00AC5920"/>
    <w:rsid w:val="00AC66F8"/>
    <w:rsid w:val="00AC782D"/>
    <w:rsid w:val="00AC7C18"/>
    <w:rsid w:val="00AD014C"/>
    <w:rsid w:val="00AD0699"/>
    <w:rsid w:val="00AD082E"/>
    <w:rsid w:val="00AD0F5B"/>
    <w:rsid w:val="00AD1B97"/>
    <w:rsid w:val="00AD46EB"/>
    <w:rsid w:val="00AD485A"/>
    <w:rsid w:val="00AD57B5"/>
    <w:rsid w:val="00AD6669"/>
    <w:rsid w:val="00AD67E3"/>
    <w:rsid w:val="00AD69B0"/>
    <w:rsid w:val="00AD764C"/>
    <w:rsid w:val="00AD7FC7"/>
    <w:rsid w:val="00AE07AD"/>
    <w:rsid w:val="00AE08CF"/>
    <w:rsid w:val="00AE0F05"/>
    <w:rsid w:val="00AE113E"/>
    <w:rsid w:val="00AE1F23"/>
    <w:rsid w:val="00AE436C"/>
    <w:rsid w:val="00AE6CEF"/>
    <w:rsid w:val="00AF2C3E"/>
    <w:rsid w:val="00AF2F8D"/>
    <w:rsid w:val="00AF37EB"/>
    <w:rsid w:val="00AF388A"/>
    <w:rsid w:val="00AF50F1"/>
    <w:rsid w:val="00AF6885"/>
    <w:rsid w:val="00AF6FCF"/>
    <w:rsid w:val="00B000FF"/>
    <w:rsid w:val="00B01692"/>
    <w:rsid w:val="00B016F4"/>
    <w:rsid w:val="00B01D48"/>
    <w:rsid w:val="00B04530"/>
    <w:rsid w:val="00B05262"/>
    <w:rsid w:val="00B07C75"/>
    <w:rsid w:val="00B11355"/>
    <w:rsid w:val="00B12037"/>
    <w:rsid w:val="00B12A40"/>
    <w:rsid w:val="00B15631"/>
    <w:rsid w:val="00B161FD"/>
    <w:rsid w:val="00B1631A"/>
    <w:rsid w:val="00B17B0F"/>
    <w:rsid w:val="00B17F0A"/>
    <w:rsid w:val="00B23A05"/>
    <w:rsid w:val="00B23B7E"/>
    <w:rsid w:val="00B24933"/>
    <w:rsid w:val="00B2652F"/>
    <w:rsid w:val="00B269CE"/>
    <w:rsid w:val="00B27D2D"/>
    <w:rsid w:val="00B30B3C"/>
    <w:rsid w:val="00B30BD3"/>
    <w:rsid w:val="00B30F16"/>
    <w:rsid w:val="00B3139F"/>
    <w:rsid w:val="00B3339F"/>
    <w:rsid w:val="00B338A2"/>
    <w:rsid w:val="00B34051"/>
    <w:rsid w:val="00B342B1"/>
    <w:rsid w:val="00B3448E"/>
    <w:rsid w:val="00B360CD"/>
    <w:rsid w:val="00B400F4"/>
    <w:rsid w:val="00B40290"/>
    <w:rsid w:val="00B40597"/>
    <w:rsid w:val="00B40A5A"/>
    <w:rsid w:val="00B411EC"/>
    <w:rsid w:val="00B4135C"/>
    <w:rsid w:val="00B4217A"/>
    <w:rsid w:val="00B422CD"/>
    <w:rsid w:val="00B428BE"/>
    <w:rsid w:val="00B42F5A"/>
    <w:rsid w:val="00B44896"/>
    <w:rsid w:val="00B44965"/>
    <w:rsid w:val="00B4650A"/>
    <w:rsid w:val="00B47BCE"/>
    <w:rsid w:val="00B47BFC"/>
    <w:rsid w:val="00B50C0B"/>
    <w:rsid w:val="00B50EF4"/>
    <w:rsid w:val="00B51EDB"/>
    <w:rsid w:val="00B60AEE"/>
    <w:rsid w:val="00B60D5F"/>
    <w:rsid w:val="00B63E54"/>
    <w:rsid w:val="00B65C14"/>
    <w:rsid w:val="00B65FBC"/>
    <w:rsid w:val="00B66B44"/>
    <w:rsid w:val="00B66D70"/>
    <w:rsid w:val="00B70066"/>
    <w:rsid w:val="00B7151D"/>
    <w:rsid w:val="00B729E5"/>
    <w:rsid w:val="00B72D94"/>
    <w:rsid w:val="00B7400C"/>
    <w:rsid w:val="00B752E8"/>
    <w:rsid w:val="00B757B7"/>
    <w:rsid w:val="00B760F5"/>
    <w:rsid w:val="00B76AA8"/>
    <w:rsid w:val="00B76BEE"/>
    <w:rsid w:val="00B76CE0"/>
    <w:rsid w:val="00B809FB"/>
    <w:rsid w:val="00B81F97"/>
    <w:rsid w:val="00B82BB4"/>
    <w:rsid w:val="00B82D2E"/>
    <w:rsid w:val="00B84758"/>
    <w:rsid w:val="00B85FF3"/>
    <w:rsid w:val="00B8781D"/>
    <w:rsid w:val="00B87EB1"/>
    <w:rsid w:val="00B90AF3"/>
    <w:rsid w:val="00B91601"/>
    <w:rsid w:val="00B9165C"/>
    <w:rsid w:val="00B9198A"/>
    <w:rsid w:val="00B91F69"/>
    <w:rsid w:val="00B92863"/>
    <w:rsid w:val="00B943A5"/>
    <w:rsid w:val="00B9659A"/>
    <w:rsid w:val="00B971C2"/>
    <w:rsid w:val="00B97E8D"/>
    <w:rsid w:val="00BA0789"/>
    <w:rsid w:val="00BA44F2"/>
    <w:rsid w:val="00BA4853"/>
    <w:rsid w:val="00BA5054"/>
    <w:rsid w:val="00BB0047"/>
    <w:rsid w:val="00BB117C"/>
    <w:rsid w:val="00BB1A84"/>
    <w:rsid w:val="00BB1E21"/>
    <w:rsid w:val="00BB2144"/>
    <w:rsid w:val="00BB21DF"/>
    <w:rsid w:val="00BB34BD"/>
    <w:rsid w:val="00BB68AE"/>
    <w:rsid w:val="00BB6B83"/>
    <w:rsid w:val="00BB7065"/>
    <w:rsid w:val="00BC021F"/>
    <w:rsid w:val="00BC026D"/>
    <w:rsid w:val="00BC0902"/>
    <w:rsid w:val="00BC1C47"/>
    <w:rsid w:val="00BC2044"/>
    <w:rsid w:val="00BC21BD"/>
    <w:rsid w:val="00BC3DF5"/>
    <w:rsid w:val="00BC5BAC"/>
    <w:rsid w:val="00BC6EDB"/>
    <w:rsid w:val="00BC7F50"/>
    <w:rsid w:val="00BD0749"/>
    <w:rsid w:val="00BD0BAD"/>
    <w:rsid w:val="00BD2FCE"/>
    <w:rsid w:val="00BD3D24"/>
    <w:rsid w:val="00BD4AFB"/>
    <w:rsid w:val="00BD5764"/>
    <w:rsid w:val="00BD57CA"/>
    <w:rsid w:val="00BE02D9"/>
    <w:rsid w:val="00BE0E60"/>
    <w:rsid w:val="00BE1065"/>
    <w:rsid w:val="00BE119C"/>
    <w:rsid w:val="00BE360C"/>
    <w:rsid w:val="00BE3A9C"/>
    <w:rsid w:val="00BE5703"/>
    <w:rsid w:val="00BE605C"/>
    <w:rsid w:val="00BE60FD"/>
    <w:rsid w:val="00BE67F2"/>
    <w:rsid w:val="00BE68A7"/>
    <w:rsid w:val="00BE6B0A"/>
    <w:rsid w:val="00BF02D2"/>
    <w:rsid w:val="00BF0F4F"/>
    <w:rsid w:val="00BF1071"/>
    <w:rsid w:val="00BF13B7"/>
    <w:rsid w:val="00BF2EF3"/>
    <w:rsid w:val="00BF4F89"/>
    <w:rsid w:val="00BF5B40"/>
    <w:rsid w:val="00BF7EF8"/>
    <w:rsid w:val="00C008C2"/>
    <w:rsid w:val="00C03971"/>
    <w:rsid w:val="00C05F5F"/>
    <w:rsid w:val="00C06824"/>
    <w:rsid w:val="00C06F82"/>
    <w:rsid w:val="00C10D67"/>
    <w:rsid w:val="00C15BDC"/>
    <w:rsid w:val="00C162E2"/>
    <w:rsid w:val="00C17098"/>
    <w:rsid w:val="00C204F0"/>
    <w:rsid w:val="00C20667"/>
    <w:rsid w:val="00C30B44"/>
    <w:rsid w:val="00C31476"/>
    <w:rsid w:val="00C34091"/>
    <w:rsid w:val="00C345EC"/>
    <w:rsid w:val="00C401BB"/>
    <w:rsid w:val="00C40EDF"/>
    <w:rsid w:val="00C41DED"/>
    <w:rsid w:val="00C45A13"/>
    <w:rsid w:val="00C461AA"/>
    <w:rsid w:val="00C50D3E"/>
    <w:rsid w:val="00C517FE"/>
    <w:rsid w:val="00C52D1A"/>
    <w:rsid w:val="00C539FE"/>
    <w:rsid w:val="00C53FD1"/>
    <w:rsid w:val="00C54541"/>
    <w:rsid w:val="00C5462F"/>
    <w:rsid w:val="00C54C92"/>
    <w:rsid w:val="00C555AB"/>
    <w:rsid w:val="00C560F1"/>
    <w:rsid w:val="00C57F48"/>
    <w:rsid w:val="00C6044A"/>
    <w:rsid w:val="00C60F71"/>
    <w:rsid w:val="00C6173F"/>
    <w:rsid w:val="00C61B19"/>
    <w:rsid w:val="00C636AB"/>
    <w:rsid w:val="00C636DB"/>
    <w:rsid w:val="00C6370E"/>
    <w:rsid w:val="00C63ED0"/>
    <w:rsid w:val="00C649C5"/>
    <w:rsid w:val="00C650D2"/>
    <w:rsid w:val="00C657E9"/>
    <w:rsid w:val="00C705C4"/>
    <w:rsid w:val="00C70999"/>
    <w:rsid w:val="00C71C78"/>
    <w:rsid w:val="00C73F8F"/>
    <w:rsid w:val="00C74704"/>
    <w:rsid w:val="00C74FE5"/>
    <w:rsid w:val="00C75E68"/>
    <w:rsid w:val="00C76E60"/>
    <w:rsid w:val="00C77271"/>
    <w:rsid w:val="00C77A38"/>
    <w:rsid w:val="00C80E97"/>
    <w:rsid w:val="00C81A88"/>
    <w:rsid w:val="00C83D90"/>
    <w:rsid w:val="00C85DEC"/>
    <w:rsid w:val="00C85EC2"/>
    <w:rsid w:val="00C863C8"/>
    <w:rsid w:val="00C86A8C"/>
    <w:rsid w:val="00C87DA9"/>
    <w:rsid w:val="00C9214F"/>
    <w:rsid w:val="00C9228E"/>
    <w:rsid w:val="00C92AD5"/>
    <w:rsid w:val="00C92B80"/>
    <w:rsid w:val="00C92D8B"/>
    <w:rsid w:val="00C92DD0"/>
    <w:rsid w:val="00C94331"/>
    <w:rsid w:val="00C962CB"/>
    <w:rsid w:val="00C96395"/>
    <w:rsid w:val="00C96592"/>
    <w:rsid w:val="00C96A47"/>
    <w:rsid w:val="00CA0B68"/>
    <w:rsid w:val="00CA1621"/>
    <w:rsid w:val="00CA1F72"/>
    <w:rsid w:val="00CA228D"/>
    <w:rsid w:val="00CA288A"/>
    <w:rsid w:val="00CA30D1"/>
    <w:rsid w:val="00CB09A3"/>
    <w:rsid w:val="00CB1780"/>
    <w:rsid w:val="00CB18E1"/>
    <w:rsid w:val="00CB215B"/>
    <w:rsid w:val="00CB3335"/>
    <w:rsid w:val="00CB3696"/>
    <w:rsid w:val="00CB443B"/>
    <w:rsid w:val="00CB566C"/>
    <w:rsid w:val="00CB5A73"/>
    <w:rsid w:val="00CB6B1B"/>
    <w:rsid w:val="00CB6F1D"/>
    <w:rsid w:val="00CC18AB"/>
    <w:rsid w:val="00CC1FA3"/>
    <w:rsid w:val="00CC355B"/>
    <w:rsid w:val="00CC4542"/>
    <w:rsid w:val="00CC6ED8"/>
    <w:rsid w:val="00CC7A53"/>
    <w:rsid w:val="00CD0589"/>
    <w:rsid w:val="00CD1AA6"/>
    <w:rsid w:val="00CD3630"/>
    <w:rsid w:val="00CD5DBF"/>
    <w:rsid w:val="00CD7E4C"/>
    <w:rsid w:val="00CD7E5C"/>
    <w:rsid w:val="00CE026E"/>
    <w:rsid w:val="00CE1B04"/>
    <w:rsid w:val="00CE3AA4"/>
    <w:rsid w:val="00CE410A"/>
    <w:rsid w:val="00CE4327"/>
    <w:rsid w:val="00CE6DA1"/>
    <w:rsid w:val="00CF1420"/>
    <w:rsid w:val="00CF1CDB"/>
    <w:rsid w:val="00CF42D9"/>
    <w:rsid w:val="00CF5D6F"/>
    <w:rsid w:val="00CF6A44"/>
    <w:rsid w:val="00D015CF"/>
    <w:rsid w:val="00D02316"/>
    <w:rsid w:val="00D02B21"/>
    <w:rsid w:val="00D03183"/>
    <w:rsid w:val="00D03407"/>
    <w:rsid w:val="00D03E13"/>
    <w:rsid w:val="00D04ED8"/>
    <w:rsid w:val="00D06994"/>
    <w:rsid w:val="00D101FE"/>
    <w:rsid w:val="00D12E62"/>
    <w:rsid w:val="00D144EC"/>
    <w:rsid w:val="00D154BB"/>
    <w:rsid w:val="00D15864"/>
    <w:rsid w:val="00D15ABD"/>
    <w:rsid w:val="00D16C8F"/>
    <w:rsid w:val="00D20A27"/>
    <w:rsid w:val="00D2179D"/>
    <w:rsid w:val="00D21A0C"/>
    <w:rsid w:val="00D23468"/>
    <w:rsid w:val="00D26A1B"/>
    <w:rsid w:val="00D26B34"/>
    <w:rsid w:val="00D3087F"/>
    <w:rsid w:val="00D30A79"/>
    <w:rsid w:val="00D32391"/>
    <w:rsid w:val="00D32926"/>
    <w:rsid w:val="00D33912"/>
    <w:rsid w:val="00D34270"/>
    <w:rsid w:val="00D34ABA"/>
    <w:rsid w:val="00D3529F"/>
    <w:rsid w:val="00D35694"/>
    <w:rsid w:val="00D365BD"/>
    <w:rsid w:val="00D36DAB"/>
    <w:rsid w:val="00D37ADE"/>
    <w:rsid w:val="00D37CE9"/>
    <w:rsid w:val="00D403FA"/>
    <w:rsid w:val="00D40562"/>
    <w:rsid w:val="00D40AA0"/>
    <w:rsid w:val="00D41CD4"/>
    <w:rsid w:val="00D42389"/>
    <w:rsid w:val="00D42425"/>
    <w:rsid w:val="00D4396E"/>
    <w:rsid w:val="00D44494"/>
    <w:rsid w:val="00D459AF"/>
    <w:rsid w:val="00D4653E"/>
    <w:rsid w:val="00D477DF"/>
    <w:rsid w:val="00D53483"/>
    <w:rsid w:val="00D5481E"/>
    <w:rsid w:val="00D56EE2"/>
    <w:rsid w:val="00D6118E"/>
    <w:rsid w:val="00D61936"/>
    <w:rsid w:val="00D61B3E"/>
    <w:rsid w:val="00D634FC"/>
    <w:rsid w:val="00D6473C"/>
    <w:rsid w:val="00D64970"/>
    <w:rsid w:val="00D66634"/>
    <w:rsid w:val="00D667F9"/>
    <w:rsid w:val="00D7031B"/>
    <w:rsid w:val="00D70E12"/>
    <w:rsid w:val="00D7283F"/>
    <w:rsid w:val="00D76A4A"/>
    <w:rsid w:val="00D804AB"/>
    <w:rsid w:val="00D812D2"/>
    <w:rsid w:val="00D816EB"/>
    <w:rsid w:val="00D81BB4"/>
    <w:rsid w:val="00D82D2B"/>
    <w:rsid w:val="00D83305"/>
    <w:rsid w:val="00D8406D"/>
    <w:rsid w:val="00D848DA"/>
    <w:rsid w:val="00D867C1"/>
    <w:rsid w:val="00D867C3"/>
    <w:rsid w:val="00D908B8"/>
    <w:rsid w:val="00D90990"/>
    <w:rsid w:val="00D90B82"/>
    <w:rsid w:val="00D92B9E"/>
    <w:rsid w:val="00D92C37"/>
    <w:rsid w:val="00D93919"/>
    <w:rsid w:val="00D948C6"/>
    <w:rsid w:val="00D95F92"/>
    <w:rsid w:val="00D97FB5"/>
    <w:rsid w:val="00D97FBC"/>
    <w:rsid w:val="00DA1618"/>
    <w:rsid w:val="00DA1D7F"/>
    <w:rsid w:val="00DA22BC"/>
    <w:rsid w:val="00DA29ED"/>
    <w:rsid w:val="00DA3C8F"/>
    <w:rsid w:val="00DA5AC7"/>
    <w:rsid w:val="00DA6A83"/>
    <w:rsid w:val="00DB0B52"/>
    <w:rsid w:val="00DB0E43"/>
    <w:rsid w:val="00DB44BD"/>
    <w:rsid w:val="00DB5DA7"/>
    <w:rsid w:val="00DB6909"/>
    <w:rsid w:val="00DB6FF9"/>
    <w:rsid w:val="00DB728A"/>
    <w:rsid w:val="00DB7B3A"/>
    <w:rsid w:val="00DB7D84"/>
    <w:rsid w:val="00DC151D"/>
    <w:rsid w:val="00DC184D"/>
    <w:rsid w:val="00DC307B"/>
    <w:rsid w:val="00DC32B7"/>
    <w:rsid w:val="00DD2103"/>
    <w:rsid w:val="00DD2807"/>
    <w:rsid w:val="00DD2BEB"/>
    <w:rsid w:val="00DD55F5"/>
    <w:rsid w:val="00DD5DDB"/>
    <w:rsid w:val="00DD7F1D"/>
    <w:rsid w:val="00DE0BDF"/>
    <w:rsid w:val="00DE1D6A"/>
    <w:rsid w:val="00DE1EDB"/>
    <w:rsid w:val="00DE2E21"/>
    <w:rsid w:val="00DE3B65"/>
    <w:rsid w:val="00DE487F"/>
    <w:rsid w:val="00DE56E3"/>
    <w:rsid w:val="00DE5B1A"/>
    <w:rsid w:val="00DE5CA1"/>
    <w:rsid w:val="00DE5FC6"/>
    <w:rsid w:val="00DE6AFD"/>
    <w:rsid w:val="00DE7B60"/>
    <w:rsid w:val="00DF01C9"/>
    <w:rsid w:val="00DF0327"/>
    <w:rsid w:val="00DF0EA7"/>
    <w:rsid w:val="00DF30CF"/>
    <w:rsid w:val="00DF5AD7"/>
    <w:rsid w:val="00DF5CEA"/>
    <w:rsid w:val="00DF653C"/>
    <w:rsid w:val="00DF72A4"/>
    <w:rsid w:val="00DF763E"/>
    <w:rsid w:val="00DF7881"/>
    <w:rsid w:val="00E00883"/>
    <w:rsid w:val="00E016B2"/>
    <w:rsid w:val="00E0296F"/>
    <w:rsid w:val="00E0458B"/>
    <w:rsid w:val="00E05D21"/>
    <w:rsid w:val="00E05E7A"/>
    <w:rsid w:val="00E10867"/>
    <w:rsid w:val="00E11057"/>
    <w:rsid w:val="00E11DAA"/>
    <w:rsid w:val="00E12519"/>
    <w:rsid w:val="00E13423"/>
    <w:rsid w:val="00E149DB"/>
    <w:rsid w:val="00E15491"/>
    <w:rsid w:val="00E15AB7"/>
    <w:rsid w:val="00E15AF0"/>
    <w:rsid w:val="00E15F82"/>
    <w:rsid w:val="00E16120"/>
    <w:rsid w:val="00E17CCE"/>
    <w:rsid w:val="00E17FF2"/>
    <w:rsid w:val="00E21E94"/>
    <w:rsid w:val="00E223E6"/>
    <w:rsid w:val="00E23BF9"/>
    <w:rsid w:val="00E25402"/>
    <w:rsid w:val="00E26500"/>
    <w:rsid w:val="00E26875"/>
    <w:rsid w:val="00E27831"/>
    <w:rsid w:val="00E3028D"/>
    <w:rsid w:val="00E31E6D"/>
    <w:rsid w:val="00E33CCB"/>
    <w:rsid w:val="00E34938"/>
    <w:rsid w:val="00E3551F"/>
    <w:rsid w:val="00E35994"/>
    <w:rsid w:val="00E368EA"/>
    <w:rsid w:val="00E40373"/>
    <w:rsid w:val="00E413D8"/>
    <w:rsid w:val="00E41F0A"/>
    <w:rsid w:val="00E42D70"/>
    <w:rsid w:val="00E4387A"/>
    <w:rsid w:val="00E43E44"/>
    <w:rsid w:val="00E443E0"/>
    <w:rsid w:val="00E44EB6"/>
    <w:rsid w:val="00E46420"/>
    <w:rsid w:val="00E46DFA"/>
    <w:rsid w:val="00E55316"/>
    <w:rsid w:val="00E554AE"/>
    <w:rsid w:val="00E55996"/>
    <w:rsid w:val="00E55B1A"/>
    <w:rsid w:val="00E56E24"/>
    <w:rsid w:val="00E572DD"/>
    <w:rsid w:val="00E57FB6"/>
    <w:rsid w:val="00E61734"/>
    <w:rsid w:val="00E622C1"/>
    <w:rsid w:val="00E66227"/>
    <w:rsid w:val="00E67211"/>
    <w:rsid w:val="00E672E0"/>
    <w:rsid w:val="00E67759"/>
    <w:rsid w:val="00E67F97"/>
    <w:rsid w:val="00E70065"/>
    <w:rsid w:val="00E71A66"/>
    <w:rsid w:val="00E7226A"/>
    <w:rsid w:val="00E72D85"/>
    <w:rsid w:val="00E7311C"/>
    <w:rsid w:val="00E7611A"/>
    <w:rsid w:val="00E772D6"/>
    <w:rsid w:val="00E819D6"/>
    <w:rsid w:val="00E820FA"/>
    <w:rsid w:val="00E8620C"/>
    <w:rsid w:val="00E87DCE"/>
    <w:rsid w:val="00E9214C"/>
    <w:rsid w:val="00E930F0"/>
    <w:rsid w:val="00E938BE"/>
    <w:rsid w:val="00E94416"/>
    <w:rsid w:val="00E94939"/>
    <w:rsid w:val="00E950A5"/>
    <w:rsid w:val="00EA013E"/>
    <w:rsid w:val="00EA11F8"/>
    <w:rsid w:val="00EA2045"/>
    <w:rsid w:val="00EA22D0"/>
    <w:rsid w:val="00EA3021"/>
    <w:rsid w:val="00EA552C"/>
    <w:rsid w:val="00EA623B"/>
    <w:rsid w:val="00EA639E"/>
    <w:rsid w:val="00EA71B6"/>
    <w:rsid w:val="00EB0A8B"/>
    <w:rsid w:val="00EB17B4"/>
    <w:rsid w:val="00EB2F78"/>
    <w:rsid w:val="00EB3209"/>
    <w:rsid w:val="00EB4241"/>
    <w:rsid w:val="00EB4FD0"/>
    <w:rsid w:val="00EB52BF"/>
    <w:rsid w:val="00EB5823"/>
    <w:rsid w:val="00EB633D"/>
    <w:rsid w:val="00EC084F"/>
    <w:rsid w:val="00EC091A"/>
    <w:rsid w:val="00EC1DDB"/>
    <w:rsid w:val="00EC2844"/>
    <w:rsid w:val="00EC2C3E"/>
    <w:rsid w:val="00EC2C83"/>
    <w:rsid w:val="00EC3699"/>
    <w:rsid w:val="00EC4ABF"/>
    <w:rsid w:val="00EC4EC8"/>
    <w:rsid w:val="00EC5DFF"/>
    <w:rsid w:val="00ED155D"/>
    <w:rsid w:val="00ED307E"/>
    <w:rsid w:val="00ED6497"/>
    <w:rsid w:val="00ED6933"/>
    <w:rsid w:val="00ED6A37"/>
    <w:rsid w:val="00ED722C"/>
    <w:rsid w:val="00ED7366"/>
    <w:rsid w:val="00EE0FBF"/>
    <w:rsid w:val="00EE16D6"/>
    <w:rsid w:val="00EE28EC"/>
    <w:rsid w:val="00EE3151"/>
    <w:rsid w:val="00EE41CA"/>
    <w:rsid w:val="00EE45DD"/>
    <w:rsid w:val="00EE468A"/>
    <w:rsid w:val="00EE54C0"/>
    <w:rsid w:val="00EE7D0A"/>
    <w:rsid w:val="00EF1892"/>
    <w:rsid w:val="00EF199A"/>
    <w:rsid w:val="00EF4A0B"/>
    <w:rsid w:val="00EF616B"/>
    <w:rsid w:val="00EF62FA"/>
    <w:rsid w:val="00F0097D"/>
    <w:rsid w:val="00F01240"/>
    <w:rsid w:val="00F01EDA"/>
    <w:rsid w:val="00F02316"/>
    <w:rsid w:val="00F07574"/>
    <w:rsid w:val="00F119B6"/>
    <w:rsid w:val="00F13A2C"/>
    <w:rsid w:val="00F1496D"/>
    <w:rsid w:val="00F15E10"/>
    <w:rsid w:val="00F16598"/>
    <w:rsid w:val="00F17941"/>
    <w:rsid w:val="00F2024F"/>
    <w:rsid w:val="00F2181D"/>
    <w:rsid w:val="00F21C56"/>
    <w:rsid w:val="00F21E46"/>
    <w:rsid w:val="00F22529"/>
    <w:rsid w:val="00F23A53"/>
    <w:rsid w:val="00F24B1A"/>
    <w:rsid w:val="00F25064"/>
    <w:rsid w:val="00F258EA"/>
    <w:rsid w:val="00F27900"/>
    <w:rsid w:val="00F27B14"/>
    <w:rsid w:val="00F30CC0"/>
    <w:rsid w:val="00F30F7E"/>
    <w:rsid w:val="00F314E1"/>
    <w:rsid w:val="00F314FC"/>
    <w:rsid w:val="00F31A3F"/>
    <w:rsid w:val="00F339AE"/>
    <w:rsid w:val="00F33E56"/>
    <w:rsid w:val="00F341BA"/>
    <w:rsid w:val="00F37888"/>
    <w:rsid w:val="00F37EA4"/>
    <w:rsid w:val="00F37EFB"/>
    <w:rsid w:val="00F41442"/>
    <w:rsid w:val="00F4342B"/>
    <w:rsid w:val="00F4361F"/>
    <w:rsid w:val="00F45218"/>
    <w:rsid w:val="00F45BF7"/>
    <w:rsid w:val="00F469DA"/>
    <w:rsid w:val="00F518D1"/>
    <w:rsid w:val="00F53588"/>
    <w:rsid w:val="00F54A2F"/>
    <w:rsid w:val="00F54B8D"/>
    <w:rsid w:val="00F550BB"/>
    <w:rsid w:val="00F553E3"/>
    <w:rsid w:val="00F55C56"/>
    <w:rsid w:val="00F57D35"/>
    <w:rsid w:val="00F601FD"/>
    <w:rsid w:val="00F61141"/>
    <w:rsid w:val="00F629C5"/>
    <w:rsid w:val="00F62C1E"/>
    <w:rsid w:val="00F640A5"/>
    <w:rsid w:val="00F641C1"/>
    <w:rsid w:val="00F650DB"/>
    <w:rsid w:val="00F657BC"/>
    <w:rsid w:val="00F6643F"/>
    <w:rsid w:val="00F66CCE"/>
    <w:rsid w:val="00F715D2"/>
    <w:rsid w:val="00F718EA"/>
    <w:rsid w:val="00F71B7E"/>
    <w:rsid w:val="00F726BB"/>
    <w:rsid w:val="00F72867"/>
    <w:rsid w:val="00F733A0"/>
    <w:rsid w:val="00F73963"/>
    <w:rsid w:val="00F73E02"/>
    <w:rsid w:val="00F73ED6"/>
    <w:rsid w:val="00F7405E"/>
    <w:rsid w:val="00F760AD"/>
    <w:rsid w:val="00F760F2"/>
    <w:rsid w:val="00F7693A"/>
    <w:rsid w:val="00F776F7"/>
    <w:rsid w:val="00F82B8C"/>
    <w:rsid w:val="00F852EE"/>
    <w:rsid w:val="00F85534"/>
    <w:rsid w:val="00F90F39"/>
    <w:rsid w:val="00F91389"/>
    <w:rsid w:val="00F965F3"/>
    <w:rsid w:val="00F96AB6"/>
    <w:rsid w:val="00F96CC1"/>
    <w:rsid w:val="00F97E28"/>
    <w:rsid w:val="00FA2F48"/>
    <w:rsid w:val="00FA3306"/>
    <w:rsid w:val="00FA3CC0"/>
    <w:rsid w:val="00FA48AE"/>
    <w:rsid w:val="00FA4E62"/>
    <w:rsid w:val="00FA5771"/>
    <w:rsid w:val="00FA5F2F"/>
    <w:rsid w:val="00FA6B77"/>
    <w:rsid w:val="00FA7477"/>
    <w:rsid w:val="00FB0389"/>
    <w:rsid w:val="00FB06CA"/>
    <w:rsid w:val="00FB1EEF"/>
    <w:rsid w:val="00FB3447"/>
    <w:rsid w:val="00FB4503"/>
    <w:rsid w:val="00FB50D4"/>
    <w:rsid w:val="00FB6C52"/>
    <w:rsid w:val="00FB799C"/>
    <w:rsid w:val="00FC038E"/>
    <w:rsid w:val="00FC1532"/>
    <w:rsid w:val="00FC336C"/>
    <w:rsid w:val="00FC395F"/>
    <w:rsid w:val="00FC4FE9"/>
    <w:rsid w:val="00FC5028"/>
    <w:rsid w:val="00FC6D5F"/>
    <w:rsid w:val="00FD042E"/>
    <w:rsid w:val="00FD0670"/>
    <w:rsid w:val="00FD0B39"/>
    <w:rsid w:val="00FD27B0"/>
    <w:rsid w:val="00FD5C1F"/>
    <w:rsid w:val="00FD6F2F"/>
    <w:rsid w:val="00FD7C33"/>
    <w:rsid w:val="00FE2961"/>
    <w:rsid w:val="00FE4561"/>
    <w:rsid w:val="00FE5F67"/>
    <w:rsid w:val="00FE634A"/>
    <w:rsid w:val="00FE6530"/>
    <w:rsid w:val="00FE7B25"/>
    <w:rsid w:val="00FF14AC"/>
    <w:rsid w:val="00FF2468"/>
    <w:rsid w:val="00FF3724"/>
    <w:rsid w:val="00FF6ECA"/>
    <w:rsid w:val="00FF7174"/>
    <w:rsid w:val="00FF76DC"/>
    <w:rsid w:val="00FF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CBCA"/>
  <w15:chartTrackingRefBased/>
  <w15:docId w15:val="{1E48A171-753F-4797-974C-B598C4E5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8A"/>
  </w:style>
  <w:style w:type="paragraph" w:styleId="Heading1">
    <w:name w:val="heading 1"/>
    <w:basedOn w:val="Normal"/>
    <w:next w:val="Normal"/>
    <w:link w:val="Heading1Char"/>
    <w:uiPriority w:val="9"/>
    <w:qFormat/>
    <w:rsid w:val="00FA4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4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A4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4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4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E62"/>
    <w:rPr>
      <w:rFonts w:eastAsiaTheme="majorEastAsia" w:cstheme="majorBidi"/>
      <w:color w:val="272727" w:themeColor="text1" w:themeTint="D8"/>
    </w:rPr>
  </w:style>
  <w:style w:type="paragraph" w:styleId="Title">
    <w:name w:val="Title"/>
    <w:basedOn w:val="Normal"/>
    <w:next w:val="Normal"/>
    <w:link w:val="TitleChar"/>
    <w:uiPriority w:val="10"/>
    <w:qFormat/>
    <w:rsid w:val="00FA4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E62"/>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A4E62"/>
    <w:pPr>
      <w:ind w:left="720"/>
      <w:contextualSpacing/>
    </w:pPr>
  </w:style>
  <w:style w:type="paragraph" w:styleId="Quote">
    <w:name w:val="Quote"/>
    <w:basedOn w:val="Normal"/>
    <w:next w:val="Normal"/>
    <w:link w:val="QuoteChar"/>
    <w:uiPriority w:val="29"/>
    <w:qFormat/>
    <w:rsid w:val="00FA4E62"/>
    <w:pPr>
      <w:spacing w:before="160"/>
      <w:jc w:val="center"/>
    </w:pPr>
    <w:rPr>
      <w:i/>
      <w:iCs/>
      <w:color w:val="404040" w:themeColor="text1" w:themeTint="BF"/>
    </w:rPr>
  </w:style>
  <w:style w:type="character" w:customStyle="1" w:styleId="QuoteChar">
    <w:name w:val="Quote Char"/>
    <w:basedOn w:val="DefaultParagraphFont"/>
    <w:link w:val="Quote"/>
    <w:uiPriority w:val="29"/>
    <w:rsid w:val="00FA4E62"/>
    <w:rPr>
      <w:i/>
      <w:iCs/>
      <w:color w:val="404040" w:themeColor="text1" w:themeTint="BF"/>
    </w:rPr>
  </w:style>
  <w:style w:type="paragraph" w:styleId="IntenseQuote">
    <w:name w:val="Intense Quote"/>
    <w:basedOn w:val="Normal"/>
    <w:next w:val="Normal"/>
    <w:link w:val="IntenseQuoteChar"/>
    <w:uiPriority w:val="30"/>
    <w:qFormat/>
    <w:rsid w:val="00FA4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E62"/>
    <w:rPr>
      <w:i/>
      <w:iCs/>
      <w:color w:val="0F4761" w:themeColor="accent1" w:themeShade="BF"/>
    </w:rPr>
  </w:style>
  <w:style w:type="character" w:styleId="IntenseEmphasis">
    <w:name w:val="Intense Emphasis"/>
    <w:basedOn w:val="DefaultParagraphFont"/>
    <w:uiPriority w:val="21"/>
    <w:qFormat/>
    <w:rsid w:val="00FA4E62"/>
    <w:rPr>
      <w:i/>
      <w:iCs/>
      <w:color w:val="0F4761" w:themeColor="accent1" w:themeShade="BF"/>
    </w:rPr>
  </w:style>
  <w:style w:type="character" w:styleId="IntenseReference">
    <w:name w:val="Intense Reference"/>
    <w:basedOn w:val="DefaultParagraphFont"/>
    <w:uiPriority w:val="32"/>
    <w:qFormat/>
    <w:rsid w:val="00FA4E62"/>
    <w:rPr>
      <w:b/>
      <w:bCs/>
      <w:smallCaps/>
      <w:color w:val="0F4761" w:themeColor="accent1" w:themeShade="BF"/>
      <w:spacing w:val="5"/>
    </w:rPr>
  </w:style>
  <w:style w:type="character" w:styleId="Hyperlink">
    <w:name w:val="Hyperlink"/>
    <w:basedOn w:val="DefaultParagraphFont"/>
    <w:uiPriority w:val="99"/>
    <w:unhideWhenUsed/>
    <w:rsid w:val="009B4A96"/>
    <w:rPr>
      <w:color w:val="467886" w:themeColor="hyperlink"/>
      <w:u w:val="single"/>
    </w:rPr>
  </w:style>
  <w:style w:type="character" w:styleId="UnresolvedMention">
    <w:name w:val="Unresolved Mention"/>
    <w:basedOn w:val="DefaultParagraphFont"/>
    <w:uiPriority w:val="99"/>
    <w:semiHidden/>
    <w:unhideWhenUsed/>
    <w:rsid w:val="009B4A96"/>
    <w:rPr>
      <w:color w:val="605E5C"/>
      <w:shd w:val="clear" w:color="auto" w:fill="E1DFDD"/>
    </w:rPr>
  </w:style>
  <w:style w:type="table" w:styleId="TableGrid">
    <w:name w:val="Table Grid"/>
    <w:basedOn w:val="TableNormal"/>
    <w:uiPriority w:val="39"/>
    <w:rsid w:val="00EB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2DD"/>
  </w:style>
  <w:style w:type="paragraph" w:styleId="Footer">
    <w:name w:val="footer"/>
    <w:basedOn w:val="Normal"/>
    <w:link w:val="FooterChar"/>
    <w:uiPriority w:val="99"/>
    <w:unhideWhenUsed/>
    <w:rsid w:val="00E57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2DD"/>
  </w:style>
  <w:style w:type="paragraph" w:styleId="Caption">
    <w:name w:val="caption"/>
    <w:basedOn w:val="Normal"/>
    <w:next w:val="Normal"/>
    <w:uiPriority w:val="35"/>
    <w:unhideWhenUsed/>
    <w:qFormat/>
    <w:rsid w:val="0007081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2506">
      <w:bodyDiv w:val="1"/>
      <w:marLeft w:val="0"/>
      <w:marRight w:val="0"/>
      <w:marTop w:val="0"/>
      <w:marBottom w:val="0"/>
      <w:divBdr>
        <w:top w:val="none" w:sz="0" w:space="0" w:color="auto"/>
        <w:left w:val="none" w:sz="0" w:space="0" w:color="auto"/>
        <w:bottom w:val="none" w:sz="0" w:space="0" w:color="auto"/>
        <w:right w:val="none" w:sz="0" w:space="0" w:color="auto"/>
      </w:divBdr>
    </w:div>
    <w:div w:id="22220337">
      <w:bodyDiv w:val="1"/>
      <w:marLeft w:val="0"/>
      <w:marRight w:val="0"/>
      <w:marTop w:val="0"/>
      <w:marBottom w:val="0"/>
      <w:divBdr>
        <w:top w:val="none" w:sz="0" w:space="0" w:color="auto"/>
        <w:left w:val="none" w:sz="0" w:space="0" w:color="auto"/>
        <w:bottom w:val="none" w:sz="0" w:space="0" w:color="auto"/>
        <w:right w:val="none" w:sz="0" w:space="0" w:color="auto"/>
      </w:divBdr>
    </w:div>
    <w:div w:id="34551279">
      <w:bodyDiv w:val="1"/>
      <w:marLeft w:val="0"/>
      <w:marRight w:val="0"/>
      <w:marTop w:val="0"/>
      <w:marBottom w:val="0"/>
      <w:divBdr>
        <w:top w:val="none" w:sz="0" w:space="0" w:color="auto"/>
        <w:left w:val="none" w:sz="0" w:space="0" w:color="auto"/>
        <w:bottom w:val="none" w:sz="0" w:space="0" w:color="auto"/>
        <w:right w:val="none" w:sz="0" w:space="0" w:color="auto"/>
      </w:divBdr>
    </w:div>
    <w:div w:id="59639454">
      <w:bodyDiv w:val="1"/>
      <w:marLeft w:val="0"/>
      <w:marRight w:val="0"/>
      <w:marTop w:val="0"/>
      <w:marBottom w:val="0"/>
      <w:divBdr>
        <w:top w:val="none" w:sz="0" w:space="0" w:color="auto"/>
        <w:left w:val="none" w:sz="0" w:space="0" w:color="auto"/>
        <w:bottom w:val="none" w:sz="0" w:space="0" w:color="auto"/>
        <w:right w:val="none" w:sz="0" w:space="0" w:color="auto"/>
      </w:divBdr>
    </w:div>
    <w:div w:id="96028282">
      <w:bodyDiv w:val="1"/>
      <w:marLeft w:val="0"/>
      <w:marRight w:val="0"/>
      <w:marTop w:val="0"/>
      <w:marBottom w:val="0"/>
      <w:divBdr>
        <w:top w:val="none" w:sz="0" w:space="0" w:color="auto"/>
        <w:left w:val="none" w:sz="0" w:space="0" w:color="auto"/>
        <w:bottom w:val="none" w:sz="0" w:space="0" w:color="auto"/>
        <w:right w:val="none" w:sz="0" w:space="0" w:color="auto"/>
      </w:divBdr>
    </w:div>
    <w:div w:id="102775054">
      <w:bodyDiv w:val="1"/>
      <w:marLeft w:val="0"/>
      <w:marRight w:val="0"/>
      <w:marTop w:val="0"/>
      <w:marBottom w:val="0"/>
      <w:divBdr>
        <w:top w:val="none" w:sz="0" w:space="0" w:color="auto"/>
        <w:left w:val="none" w:sz="0" w:space="0" w:color="auto"/>
        <w:bottom w:val="none" w:sz="0" w:space="0" w:color="auto"/>
        <w:right w:val="none" w:sz="0" w:space="0" w:color="auto"/>
      </w:divBdr>
    </w:div>
    <w:div w:id="136916286">
      <w:bodyDiv w:val="1"/>
      <w:marLeft w:val="0"/>
      <w:marRight w:val="0"/>
      <w:marTop w:val="0"/>
      <w:marBottom w:val="0"/>
      <w:divBdr>
        <w:top w:val="none" w:sz="0" w:space="0" w:color="auto"/>
        <w:left w:val="none" w:sz="0" w:space="0" w:color="auto"/>
        <w:bottom w:val="none" w:sz="0" w:space="0" w:color="auto"/>
        <w:right w:val="none" w:sz="0" w:space="0" w:color="auto"/>
      </w:divBdr>
    </w:div>
    <w:div w:id="162792052">
      <w:bodyDiv w:val="1"/>
      <w:marLeft w:val="0"/>
      <w:marRight w:val="0"/>
      <w:marTop w:val="0"/>
      <w:marBottom w:val="0"/>
      <w:divBdr>
        <w:top w:val="none" w:sz="0" w:space="0" w:color="auto"/>
        <w:left w:val="none" w:sz="0" w:space="0" w:color="auto"/>
        <w:bottom w:val="none" w:sz="0" w:space="0" w:color="auto"/>
        <w:right w:val="none" w:sz="0" w:space="0" w:color="auto"/>
      </w:divBdr>
    </w:div>
    <w:div w:id="204408801">
      <w:bodyDiv w:val="1"/>
      <w:marLeft w:val="0"/>
      <w:marRight w:val="0"/>
      <w:marTop w:val="0"/>
      <w:marBottom w:val="0"/>
      <w:divBdr>
        <w:top w:val="none" w:sz="0" w:space="0" w:color="auto"/>
        <w:left w:val="none" w:sz="0" w:space="0" w:color="auto"/>
        <w:bottom w:val="none" w:sz="0" w:space="0" w:color="auto"/>
        <w:right w:val="none" w:sz="0" w:space="0" w:color="auto"/>
      </w:divBdr>
    </w:div>
    <w:div w:id="207760596">
      <w:bodyDiv w:val="1"/>
      <w:marLeft w:val="0"/>
      <w:marRight w:val="0"/>
      <w:marTop w:val="0"/>
      <w:marBottom w:val="0"/>
      <w:divBdr>
        <w:top w:val="none" w:sz="0" w:space="0" w:color="auto"/>
        <w:left w:val="none" w:sz="0" w:space="0" w:color="auto"/>
        <w:bottom w:val="none" w:sz="0" w:space="0" w:color="auto"/>
        <w:right w:val="none" w:sz="0" w:space="0" w:color="auto"/>
      </w:divBdr>
    </w:div>
    <w:div w:id="239873750">
      <w:bodyDiv w:val="1"/>
      <w:marLeft w:val="0"/>
      <w:marRight w:val="0"/>
      <w:marTop w:val="0"/>
      <w:marBottom w:val="0"/>
      <w:divBdr>
        <w:top w:val="none" w:sz="0" w:space="0" w:color="auto"/>
        <w:left w:val="none" w:sz="0" w:space="0" w:color="auto"/>
        <w:bottom w:val="none" w:sz="0" w:space="0" w:color="auto"/>
        <w:right w:val="none" w:sz="0" w:space="0" w:color="auto"/>
      </w:divBdr>
    </w:div>
    <w:div w:id="259799757">
      <w:bodyDiv w:val="1"/>
      <w:marLeft w:val="0"/>
      <w:marRight w:val="0"/>
      <w:marTop w:val="0"/>
      <w:marBottom w:val="0"/>
      <w:divBdr>
        <w:top w:val="none" w:sz="0" w:space="0" w:color="auto"/>
        <w:left w:val="none" w:sz="0" w:space="0" w:color="auto"/>
        <w:bottom w:val="none" w:sz="0" w:space="0" w:color="auto"/>
        <w:right w:val="none" w:sz="0" w:space="0" w:color="auto"/>
      </w:divBdr>
    </w:div>
    <w:div w:id="265187854">
      <w:bodyDiv w:val="1"/>
      <w:marLeft w:val="0"/>
      <w:marRight w:val="0"/>
      <w:marTop w:val="0"/>
      <w:marBottom w:val="0"/>
      <w:divBdr>
        <w:top w:val="none" w:sz="0" w:space="0" w:color="auto"/>
        <w:left w:val="none" w:sz="0" w:space="0" w:color="auto"/>
        <w:bottom w:val="none" w:sz="0" w:space="0" w:color="auto"/>
        <w:right w:val="none" w:sz="0" w:space="0" w:color="auto"/>
      </w:divBdr>
    </w:div>
    <w:div w:id="279528307">
      <w:bodyDiv w:val="1"/>
      <w:marLeft w:val="0"/>
      <w:marRight w:val="0"/>
      <w:marTop w:val="0"/>
      <w:marBottom w:val="0"/>
      <w:divBdr>
        <w:top w:val="none" w:sz="0" w:space="0" w:color="auto"/>
        <w:left w:val="none" w:sz="0" w:space="0" w:color="auto"/>
        <w:bottom w:val="none" w:sz="0" w:space="0" w:color="auto"/>
        <w:right w:val="none" w:sz="0" w:space="0" w:color="auto"/>
      </w:divBdr>
    </w:div>
    <w:div w:id="286354746">
      <w:bodyDiv w:val="1"/>
      <w:marLeft w:val="0"/>
      <w:marRight w:val="0"/>
      <w:marTop w:val="0"/>
      <w:marBottom w:val="0"/>
      <w:divBdr>
        <w:top w:val="none" w:sz="0" w:space="0" w:color="auto"/>
        <w:left w:val="none" w:sz="0" w:space="0" w:color="auto"/>
        <w:bottom w:val="none" w:sz="0" w:space="0" w:color="auto"/>
        <w:right w:val="none" w:sz="0" w:space="0" w:color="auto"/>
      </w:divBdr>
    </w:div>
    <w:div w:id="291253974">
      <w:bodyDiv w:val="1"/>
      <w:marLeft w:val="0"/>
      <w:marRight w:val="0"/>
      <w:marTop w:val="0"/>
      <w:marBottom w:val="0"/>
      <w:divBdr>
        <w:top w:val="none" w:sz="0" w:space="0" w:color="auto"/>
        <w:left w:val="none" w:sz="0" w:space="0" w:color="auto"/>
        <w:bottom w:val="none" w:sz="0" w:space="0" w:color="auto"/>
        <w:right w:val="none" w:sz="0" w:space="0" w:color="auto"/>
      </w:divBdr>
    </w:div>
    <w:div w:id="332296037">
      <w:bodyDiv w:val="1"/>
      <w:marLeft w:val="0"/>
      <w:marRight w:val="0"/>
      <w:marTop w:val="0"/>
      <w:marBottom w:val="0"/>
      <w:divBdr>
        <w:top w:val="none" w:sz="0" w:space="0" w:color="auto"/>
        <w:left w:val="none" w:sz="0" w:space="0" w:color="auto"/>
        <w:bottom w:val="none" w:sz="0" w:space="0" w:color="auto"/>
        <w:right w:val="none" w:sz="0" w:space="0" w:color="auto"/>
      </w:divBdr>
    </w:div>
    <w:div w:id="334963242">
      <w:bodyDiv w:val="1"/>
      <w:marLeft w:val="0"/>
      <w:marRight w:val="0"/>
      <w:marTop w:val="0"/>
      <w:marBottom w:val="0"/>
      <w:divBdr>
        <w:top w:val="none" w:sz="0" w:space="0" w:color="auto"/>
        <w:left w:val="none" w:sz="0" w:space="0" w:color="auto"/>
        <w:bottom w:val="none" w:sz="0" w:space="0" w:color="auto"/>
        <w:right w:val="none" w:sz="0" w:space="0" w:color="auto"/>
      </w:divBdr>
    </w:div>
    <w:div w:id="345794152">
      <w:bodyDiv w:val="1"/>
      <w:marLeft w:val="0"/>
      <w:marRight w:val="0"/>
      <w:marTop w:val="0"/>
      <w:marBottom w:val="0"/>
      <w:divBdr>
        <w:top w:val="none" w:sz="0" w:space="0" w:color="auto"/>
        <w:left w:val="none" w:sz="0" w:space="0" w:color="auto"/>
        <w:bottom w:val="none" w:sz="0" w:space="0" w:color="auto"/>
        <w:right w:val="none" w:sz="0" w:space="0" w:color="auto"/>
      </w:divBdr>
    </w:div>
    <w:div w:id="357975636">
      <w:bodyDiv w:val="1"/>
      <w:marLeft w:val="0"/>
      <w:marRight w:val="0"/>
      <w:marTop w:val="0"/>
      <w:marBottom w:val="0"/>
      <w:divBdr>
        <w:top w:val="none" w:sz="0" w:space="0" w:color="auto"/>
        <w:left w:val="none" w:sz="0" w:space="0" w:color="auto"/>
        <w:bottom w:val="none" w:sz="0" w:space="0" w:color="auto"/>
        <w:right w:val="none" w:sz="0" w:space="0" w:color="auto"/>
      </w:divBdr>
    </w:div>
    <w:div w:id="393427481">
      <w:bodyDiv w:val="1"/>
      <w:marLeft w:val="0"/>
      <w:marRight w:val="0"/>
      <w:marTop w:val="0"/>
      <w:marBottom w:val="0"/>
      <w:divBdr>
        <w:top w:val="none" w:sz="0" w:space="0" w:color="auto"/>
        <w:left w:val="none" w:sz="0" w:space="0" w:color="auto"/>
        <w:bottom w:val="none" w:sz="0" w:space="0" w:color="auto"/>
        <w:right w:val="none" w:sz="0" w:space="0" w:color="auto"/>
      </w:divBdr>
    </w:div>
    <w:div w:id="406919944">
      <w:bodyDiv w:val="1"/>
      <w:marLeft w:val="0"/>
      <w:marRight w:val="0"/>
      <w:marTop w:val="0"/>
      <w:marBottom w:val="0"/>
      <w:divBdr>
        <w:top w:val="none" w:sz="0" w:space="0" w:color="auto"/>
        <w:left w:val="none" w:sz="0" w:space="0" w:color="auto"/>
        <w:bottom w:val="none" w:sz="0" w:space="0" w:color="auto"/>
        <w:right w:val="none" w:sz="0" w:space="0" w:color="auto"/>
      </w:divBdr>
    </w:div>
    <w:div w:id="444233772">
      <w:bodyDiv w:val="1"/>
      <w:marLeft w:val="0"/>
      <w:marRight w:val="0"/>
      <w:marTop w:val="0"/>
      <w:marBottom w:val="0"/>
      <w:divBdr>
        <w:top w:val="none" w:sz="0" w:space="0" w:color="auto"/>
        <w:left w:val="none" w:sz="0" w:space="0" w:color="auto"/>
        <w:bottom w:val="none" w:sz="0" w:space="0" w:color="auto"/>
        <w:right w:val="none" w:sz="0" w:space="0" w:color="auto"/>
      </w:divBdr>
    </w:div>
    <w:div w:id="503086625">
      <w:bodyDiv w:val="1"/>
      <w:marLeft w:val="0"/>
      <w:marRight w:val="0"/>
      <w:marTop w:val="0"/>
      <w:marBottom w:val="0"/>
      <w:divBdr>
        <w:top w:val="none" w:sz="0" w:space="0" w:color="auto"/>
        <w:left w:val="none" w:sz="0" w:space="0" w:color="auto"/>
        <w:bottom w:val="none" w:sz="0" w:space="0" w:color="auto"/>
        <w:right w:val="none" w:sz="0" w:space="0" w:color="auto"/>
      </w:divBdr>
    </w:div>
    <w:div w:id="510753252">
      <w:bodyDiv w:val="1"/>
      <w:marLeft w:val="0"/>
      <w:marRight w:val="0"/>
      <w:marTop w:val="0"/>
      <w:marBottom w:val="0"/>
      <w:divBdr>
        <w:top w:val="none" w:sz="0" w:space="0" w:color="auto"/>
        <w:left w:val="none" w:sz="0" w:space="0" w:color="auto"/>
        <w:bottom w:val="none" w:sz="0" w:space="0" w:color="auto"/>
        <w:right w:val="none" w:sz="0" w:space="0" w:color="auto"/>
      </w:divBdr>
    </w:div>
    <w:div w:id="520047998">
      <w:bodyDiv w:val="1"/>
      <w:marLeft w:val="0"/>
      <w:marRight w:val="0"/>
      <w:marTop w:val="0"/>
      <w:marBottom w:val="0"/>
      <w:divBdr>
        <w:top w:val="none" w:sz="0" w:space="0" w:color="auto"/>
        <w:left w:val="none" w:sz="0" w:space="0" w:color="auto"/>
        <w:bottom w:val="none" w:sz="0" w:space="0" w:color="auto"/>
        <w:right w:val="none" w:sz="0" w:space="0" w:color="auto"/>
      </w:divBdr>
    </w:div>
    <w:div w:id="533226583">
      <w:bodyDiv w:val="1"/>
      <w:marLeft w:val="0"/>
      <w:marRight w:val="0"/>
      <w:marTop w:val="0"/>
      <w:marBottom w:val="0"/>
      <w:divBdr>
        <w:top w:val="none" w:sz="0" w:space="0" w:color="auto"/>
        <w:left w:val="none" w:sz="0" w:space="0" w:color="auto"/>
        <w:bottom w:val="none" w:sz="0" w:space="0" w:color="auto"/>
        <w:right w:val="none" w:sz="0" w:space="0" w:color="auto"/>
      </w:divBdr>
    </w:div>
    <w:div w:id="595820299">
      <w:bodyDiv w:val="1"/>
      <w:marLeft w:val="0"/>
      <w:marRight w:val="0"/>
      <w:marTop w:val="0"/>
      <w:marBottom w:val="0"/>
      <w:divBdr>
        <w:top w:val="none" w:sz="0" w:space="0" w:color="auto"/>
        <w:left w:val="none" w:sz="0" w:space="0" w:color="auto"/>
        <w:bottom w:val="none" w:sz="0" w:space="0" w:color="auto"/>
        <w:right w:val="none" w:sz="0" w:space="0" w:color="auto"/>
      </w:divBdr>
    </w:div>
    <w:div w:id="607084477">
      <w:bodyDiv w:val="1"/>
      <w:marLeft w:val="0"/>
      <w:marRight w:val="0"/>
      <w:marTop w:val="0"/>
      <w:marBottom w:val="0"/>
      <w:divBdr>
        <w:top w:val="none" w:sz="0" w:space="0" w:color="auto"/>
        <w:left w:val="none" w:sz="0" w:space="0" w:color="auto"/>
        <w:bottom w:val="none" w:sz="0" w:space="0" w:color="auto"/>
        <w:right w:val="none" w:sz="0" w:space="0" w:color="auto"/>
      </w:divBdr>
    </w:div>
    <w:div w:id="651373267">
      <w:bodyDiv w:val="1"/>
      <w:marLeft w:val="0"/>
      <w:marRight w:val="0"/>
      <w:marTop w:val="0"/>
      <w:marBottom w:val="0"/>
      <w:divBdr>
        <w:top w:val="none" w:sz="0" w:space="0" w:color="auto"/>
        <w:left w:val="none" w:sz="0" w:space="0" w:color="auto"/>
        <w:bottom w:val="none" w:sz="0" w:space="0" w:color="auto"/>
        <w:right w:val="none" w:sz="0" w:space="0" w:color="auto"/>
      </w:divBdr>
    </w:div>
    <w:div w:id="688331161">
      <w:bodyDiv w:val="1"/>
      <w:marLeft w:val="0"/>
      <w:marRight w:val="0"/>
      <w:marTop w:val="0"/>
      <w:marBottom w:val="0"/>
      <w:divBdr>
        <w:top w:val="none" w:sz="0" w:space="0" w:color="auto"/>
        <w:left w:val="none" w:sz="0" w:space="0" w:color="auto"/>
        <w:bottom w:val="none" w:sz="0" w:space="0" w:color="auto"/>
        <w:right w:val="none" w:sz="0" w:space="0" w:color="auto"/>
      </w:divBdr>
    </w:div>
    <w:div w:id="696155686">
      <w:bodyDiv w:val="1"/>
      <w:marLeft w:val="0"/>
      <w:marRight w:val="0"/>
      <w:marTop w:val="0"/>
      <w:marBottom w:val="0"/>
      <w:divBdr>
        <w:top w:val="none" w:sz="0" w:space="0" w:color="auto"/>
        <w:left w:val="none" w:sz="0" w:space="0" w:color="auto"/>
        <w:bottom w:val="none" w:sz="0" w:space="0" w:color="auto"/>
        <w:right w:val="none" w:sz="0" w:space="0" w:color="auto"/>
      </w:divBdr>
    </w:div>
    <w:div w:id="699209457">
      <w:bodyDiv w:val="1"/>
      <w:marLeft w:val="0"/>
      <w:marRight w:val="0"/>
      <w:marTop w:val="0"/>
      <w:marBottom w:val="0"/>
      <w:divBdr>
        <w:top w:val="none" w:sz="0" w:space="0" w:color="auto"/>
        <w:left w:val="none" w:sz="0" w:space="0" w:color="auto"/>
        <w:bottom w:val="none" w:sz="0" w:space="0" w:color="auto"/>
        <w:right w:val="none" w:sz="0" w:space="0" w:color="auto"/>
      </w:divBdr>
    </w:div>
    <w:div w:id="762725824">
      <w:bodyDiv w:val="1"/>
      <w:marLeft w:val="0"/>
      <w:marRight w:val="0"/>
      <w:marTop w:val="0"/>
      <w:marBottom w:val="0"/>
      <w:divBdr>
        <w:top w:val="none" w:sz="0" w:space="0" w:color="auto"/>
        <w:left w:val="none" w:sz="0" w:space="0" w:color="auto"/>
        <w:bottom w:val="none" w:sz="0" w:space="0" w:color="auto"/>
        <w:right w:val="none" w:sz="0" w:space="0" w:color="auto"/>
      </w:divBdr>
    </w:div>
    <w:div w:id="767389739">
      <w:bodyDiv w:val="1"/>
      <w:marLeft w:val="0"/>
      <w:marRight w:val="0"/>
      <w:marTop w:val="0"/>
      <w:marBottom w:val="0"/>
      <w:divBdr>
        <w:top w:val="none" w:sz="0" w:space="0" w:color="auto"/>
        <w:left w:val="none" w:sz="0" w:space="0" w:color="auto"/>
        <w:bottom w:val="none" w:sz="0" w:space="0" w:color="auto"/>
        <w:right w:val="none" w:sz="0" w:space="0" w:color="auto"/>
      </w:divBdr>
    </w:div>
    <w:div w:id="786970032">
      <w:bodyDiv w:val="1"/>
      <w:marLeft w:val="0"/>
      <w:marRight w:val="0"/>
      <w:marTop w:val="0"/>
      <w:marBottom w:val="0"/>
      <w:divBdr>
        <w:top w:val="none" w:sz="0" w:space="0" w:color="auto"/>
        <w:left w:val="none" w:sz="0" w:space="0" w:color="auto"/>
        <w:bottom w:val="none" w:sz="0" w:space="0" w:color="auto"/>
        <w:right w:val="none" w:sz="0" w:space="0" w:color="auto"/>
      </w:divBdr>
    </w:div>
    <w:div w:id="872614126">
      <w:bodyDiv w:val="1"/>
      <w:marLeft w:val="0"/>
      <w:marRight w:val="0"/>
      <w:marTop w:val="0"/>
      <w:marBottom w:val="0"/>
      <w:divBdr>
        <w:top w:val="none" w:sz="0" w:space="0" w:color="auto"/>
        <w:left w:val="none" w:sz="0" w:space="0" w:color="auto"/>
        <w:bottom w:val="none" w:sz="0" w:space="0" w:color="auto"/>
        <w:right w:val="none" w:sz="0" w:space="0" w:color="auto"/>
      </w:divBdr>
    </w:div>
    <w:div w:id="904341305">
      <w:bodyDiv w:val="1"/>
      <w:marLeft w:val="0"/>
      <w:marRight w:val="0"/>
      <w:marTop w:val="0"/>
      <w:marBottom w:val="0"/>
      <w:divBdr>
        <w:top w:val="none" w:sz="0" w:space="0" w:color="auto"/>
        <w:left w:val="none" w:sz="0" w:space="0" w:color="auto"/>
        <w:bottom w:val="none" w:sz="0" w:space="0" w:color="auto"/>
        <w:right w:val="none" w:sz="0" w:space="0" w:color="auto"/>
      </w:divBdr>
    </w:div>
    <w:div w:id="909344148">
      <w:bodyDiv w:val="1"/>
      <w:marLeft w:val="0"/>
      <w:marRight w:val="0"/>
      <w:marTop w:val="0"/>
      <w:marBottom w:val="0"/>
      <w:divBdr>
        <w:top w:val="none" w:sz="0" w:space="0" w:color="auto"/>
        <w:left w:val="none" w:sz="0" w:space="0" w:color="auto"/>
        <w:bottom w:val="none" w:sz="0" w:space="0" w:color="auto"/>
        <w:right w:val="none" w:sz="0" w:space="0" w:color="auto"/>
      </w:divBdr>
    </w:div>
    <w:div w:id="909391242">
      <w:bodyDiv w:val="1"/>
      <w:marLeft w:val="0"/>
      <w:marRight w:val="0"/>
      <w:marTop w:val="0"/>
      <w:marBottom w:val="0"/>
      <w:divBdr>
        <w:top w:val="none" w:sz="0" w:space="0" w:color="auto"/>
        <w:left w:val="none" w:sz="0" w:space="0" w:color="auto"/>
        <w:bottom w:val="none" w:sz="0" w:space="0" w:color="auto"/>
        <w:right w:val="none" w:sz="0" w:space="0" w:color="auto"/>
      </w:divBdr>
    </w:div>
    <w:div w:id="1031567683">
      <w:bodyDiv w:val="1"/>
      <w:marLeft w:val="0"/>
      <w:marRight w:val="0"/>
      <w:marTop w:val="0"/>
      <w:marBottom w:val="0"/>
      <w:divBdr>
        <w:top w:val="none" w:sz="0" w:space="0" w:color="auto"/>
        <w:left w:val="none" w:sz="0" w:space="0" w:color="auto"/>
        <w:bottom w:val="none" w:sz="0" w:space="0" w:color="auto"/>
        <w:right w:val="none" w:sz="0" w:space="0" w:color="auto"/>
      </w:divBdr>
    </w:div>
    <w:div w:id="1033383543">
      <w:bodyDiv w:val="1"/>
      <w:marLeft w:val="0"/>
      <w:marRight w:val="0"/>
      <w:marTop w:val="0"/>
      <w:marBottom w:val="0"/>
      <w:divBdr>
        <w:top w:val="none" w:sz="0" w:space="0" w:color="auto"/>
        <w:left w:val="none" w:sz="0" w:space="0" w:color="auto"/>
        <w:bottom w:val="none" w:sz="0" w:space="0" w:color="auto"/>
        <w:right w:val="none" w:sz="0" w:space="0" w:color="auto"/>
      </w:divBdr>
    </w:div>
    <w:div w:id="1044795267">
      <w:bodyDiv w:val="1"/>
      <w:marLeft w:val="0"/>
      <w:marRight w:val="0"/>
      <w:marTop w:val="0"/>
      <w:marBottom w:val="0"/>
      <w:divBdr>
        <w:top w:val="none" w:sz="0" w:space="0" w:color="auto"/>
        <w:left w:val="none" w:sz="0" w:space="0" w:color="auto"/>
        <w:bottom w:val="none" w:sz="0" w:space="0" w:color="auto"/>
        <w:right w:val="none" w:sz="0" w:space="0" w:color="auto"/>
      </w:divBdr>
    </w:div>
    <w:div w:id="1161313924">
      <w:bodyDiv w:val="1"/>
      <w:marLeft w:val="0"/>
      <w:marRight w:val="0"/>
      <w:marTop w:val="0"/>
      <w:marBottom w:val="0"/>
      <w:divBdr>
        <w:top w:val="none" w:sz="0" w:space="0" w:color="auto"/>
        <w:left w:val="none" w:sz="0" w:space="0" w:color="auto"/>
        <w:bottom w:val="none" w:sz="0" w:space="0" w:color="auto"/>
        <w:right w:val="none" w:sz="0" w:space="0" w:color="auto"/>
      </w:divBdr>
    </w:div>
    <w:div w:id="1162240551">
      <w:bodyDiv w:val="1"/>
      <w:marLeft w:val="0"/>
      <w:marRight w:val="0"/>
      <w:marTop w:val="0"/>
      <w:marBottom w:val="0"/>
      <w:divBdr>
        <w:top w:val="none" w:sz="0" w:space="0" w:color="auto"/>
        <w:left w:val="none" w:sz="0" w:space="0" w:color="auto"/>
        <w:bottom w:val="none" w:sz="0" w:space="0" w:color="auto"/>
        <w:right w:val="none" w:sz="0" w:space="0" w:color="auto"/>
      </w:divBdr>
    </w:div>
    <w:div w:id="1199050981">
      <w:bodyDiv w:val="1"/>
      <w:marLeft w:val="0"/>
      <w:marRight w:val="0"/>
      <w:marTop w:val="0"/>
      <w:marBottom w:val="0"/>
      <w:divBdr>
        <w:top w:val="none" w:sz="0" w:space="0" w:color="auto"/>
        <w:left w:val="none" w:sz="0" w:space="0" w:color="auto"/>
        <w:bottom w:val="none" w:sz="0" w:space="0" w:color="auto"/>
        <w:right w:val="none" w:sz="0" w:space="0" w:color="auto"/>
      </w:divBdr>
    </w:div>
    <w:div w:id="1219630312">
      <w:bodyDiv w:val="1"/>
      <w:marLeft w:val="0"/>
      <w:marRight w:val="0"/>
      <w:marTop w:val="0"/>
      <w:marBottom w:val="0"/>
      <w:divBdr>
        <w:top w:val="none" w:sz="0" w:space="0" w:color="auto"/>
        <w:left w:val="none" w:sz="0" w:space="0" w:color="auto"/>
        <w:bottom w:val="none" w:sz="0" w:space="0" w:color="auto"/>
        <w:right w:val="none" w:sz="0" w:space="0" w:color="auto"/>
      </w:divBdr>
    </w:div>
    <w:div w:id="1327636259">
      <w:bodyDiv w:val="1"/>
      <w:marLeft w:val="0"/>
      <w:marRight w:val="0"/>
      <w:marTop w:val="0"/>
      <w:marBottom w:val="0"/>
      <w:divBdr>
        <w:top w:val="none" w:sz="0" w:space="0" w:color="auto"/>
        <w:left w:val="none" w:sz="0" w:space="0" w:color="auto"/>
        <w:bottom w:val="none" w:sz="0" w:space="0" w:color="auto"/>
        <w:right w:val="none" w:sz="0" w:space="0" w:color="auto"/>
      </w:divBdr>
    </w:div>
    <w:div w:id="1329558392">
      <w:bodyDiv w:val="1"/>
      <w:marLeft w:val="0"/>
      <w:marRight w:val="0"/>
      <w:marTop w:val="0"/>
      <w:marBottom w:val="0"/>
      <w:divBdr>
        <w:top w:val="none" w:sz="0" w:space="0" w:color="auto"/>
        <w:left w:val="none" w:sz="0" w:space="0" w:color="auto"/>
        <w:bottom w:val="none" w:sz="0" w:space="0" w:color="auto"/>
        <w:right w:val="none" w:sz="0" w:space="0" w:color="auto"/>
      </w:divBdr>
    </w:div>
    <w:div w:id="1450929383">
      <w:bodyDiv w:val="1"/>
      <w:marLeft w:val="0"/>
      <w:marRight w:val="0"/>
      <w:marTop w:val="0"/>
      <w:marBottom w:val="0"/>
      <w:divBdr>
        <w:top w:val="none" w:sz="0" w:space="0" w:color="auto"/>
        <w:left w:val="none" w:sz="0" w:space="0" w:color="auto"/>
        <w:bottom w:val="none" w:sz="0" w:space="0" w:color="auto"/>
        <w:right w:val="none" w:sz="0" w:space="0" w:color="auto"/>
      </w:divBdr>
    </w:div>
    <w:div w:id="1492406164">
      <w:bodyDiv w:val="1"/>
      <w:marLeft w:val="0"/>
      <w:marRight w:val="0"/>
      <w:marTop w:val="0"/>
      <w:marBottom w:val="0"/>
      <w:divBdr>
        <w:top w:val="none" w:sz="0" w:space="0" w:color="auto"/>
        <w:left w:val="none" w:sz="0" w:space="0" w:color="auto"/>
        <w:bottom w:val="none" w:sz="0" w:space="0" w:color="auto"/>
        <w:right w:val="none" w:sz="0" w:space="0" w:color="auto"/>
      </w:divBdr>
    </w:div>
    <w:div w:id="1513031767">
      <w:bodyDiv w:val="1"/>
      <w:marLeft w:val="0"/>
      <w:marRight w:val="0"/>
      <w:marTop w:val="0"/>
      <w:marBottom w:val="0"/>
      <w:divBdr>
        <w:top w:val="none" w:sz="0" w:space="0" w:color="auto"/>
        <w:left w:val="none" w:sz="0" w:space="0" w:color="auto"/>
        <w:bottom w:val="none" w:sz="0" w:space="0" w:color="auto"/>
        <w:right w:val="none" w:sz="0" w:space="0" w:color="auto"/>
      </w:divBdr>
    </w:div>
    <w:div w:id="1597595346">
      <w:bodyDiv w:val="1"/>
      <w:marLeft w:val="0"/>
      <w:marRight w:val="0"/>
      <w:marTop w:val="0"/>
      <w:marBottom w:val="0"/>
      <w:divBdr>
        <w:top w:val="none" w:sz="0" w:space="0" w:color="auto"/>
        <w:left w:val="none" w:sz="0" w:space="0" w:color="auto"/>
        <w:bottom w:val="none" w:sz="0" w:space="0" w:color="auto"/>
        <w:right w:val="none" w:sz="0" w:space="0" w:color="auto"/>
      </w:divBdr>
    </w:div>
    <w:div w:id="1610577466">
      <w:bodyDiv w:val="1"/>
      <w:marLeft w:val="0"/>
      <w:marRight w:val="0"/>
      <w:marTop w:val="0"/>
      <w:marBottom w:val="0"/>
      <w:divBdr>
        <w:top w:val="none" w:sz="0" w:space="0" w:color="auto"/>
        <w:left w:val="none" w:sz="0" w:space="0" w:color="auto"/>
        <w:bottom w:val="none" w:sz="0" w:space="0" w:color="auto"/>
        <w:right w:val="none" w:sz="0" w:space="0" w:color="auto"/>
      </w:divBdr>
    </w:div>
    <w:div w:id="1633558042">
      <w:bodyDiv w:val="1"/>
      <w:marLeft w:val="0"/>
      <w:marRight w:val="0"/>
      <w:marTop w:val="0"/>
      <w:marBottom w:val="0"/>
      <w:divBdr>
        <w:top w:val="none" w:sz="0" w:space="0" w:color="auto"/>
        <w:left w:val="none" w:sz="0" w:space="0" w:color="auto"/>
        <w:bottom w:val="none" w:sz="0" w:space="0" w:color="auto"/>
        <w:right w:val="none" w:sz="0" w:space="0" w:color="auto"/>
      </w:divBdr>
    </w:div>
    <w:div w:id="1649623732">
      <w:bodyDiv w:val="1"/>
      <w:marLeft w:val="0"/>
      <w:marRight w:val="0"/>
      <w:marTop w:val="0"/>
      <w:marBottom w:val="0"/>
      <w:divBdr>
        <w:top w:val="none" w:sz="0" w:space="0" w:color="auto"/>
        <w:left w:val="none" w:sz="0" w:space="0" w:color="auto"/>
        <w:bottom w:val="none" w:sz="0" w:space="0" w:color="auto"/>
        <w:right w:val="none" w:sz="0" w:space="0" w:color="auto"/>
      </w:divBdr>
    </w:div>
    <w:div w:id="1657107525">
      <w:bodyDiv w:val="1"/>
      <w:marLeft w:val="0"/>
      <w:marRight w:val="0"/>
      <w:marTop w:val="0"/>
      <w:marBottom w:val="0"/>
      <w:divBdr>
        <w:top w:val="none" w:sz="0" w:space="0" w:color="auto"/>
        <w:left w:val="none" w:sz="0" w:space="0" w:color="auto"/>
        <w:bottom w:val="none" w:sz="0" w:space="0" w:color="auto"/>
        <w:right w:val="none" w:sz="0" w:space="0" w:color="auto"/>
      </w:divBdr>
    </w:div>
    <w:div w:id="1682194768">
      <w:bodyDiv w:val="1"/>
      <w:marLeft w:val="0"/>
      <w:marRight w:val="0"/>
      <w:marTop w:val="0"/>
      <w:marBottom w:val="0"/>
      <w:divBdr>
        <w:top w:val="none" w:sz="0" w:space="0" w:color="auto"/>
        <w:left w:val="none" w:sz="0" w:space="0" w:color="auto"/>
        <w:bottom w:val="none" w:sz="0" w:space="0" w:color="auto"/>
        <w:right w:val="none" w:sz="0" w:space="0" w:color="auto"/>
      </w:divBdr>
    </w:div>
    <w:div w:id="1684823535">
      <w:bodyDiv w:val="1"/>
      <w:marLeft w:val="0"/>
      <w:marRight w:val="0"/>
      <w:marTop w:val="0"/>
      <w:marBottom w:val="0"/>
      <w:divBdr>
        <w:top w:val="none" w:sz="0" w:space="0" w:color="auto"/>
        <w:left w:val="none" w:sz="0" w:space="0" w:color="auto"/>
        <w:bottom w:val="none" w:sz="0" w:space="0" w:color="auto"/>
        <w:right w:val="none" w:sz="0" w:space="0" w:color="auto"/>
      </w:divBdr>
    </w:div>
    <w:div w:id="1715881721">
      <w:bodyDiv w:val="1"/>
      <w:marLeft w:val="0"/>
      <w:marRight w:val="0"/>
      <w:marTop w:val="0"/>
      <w:marBottom w:val="0"/>
      <w:divBdr>
        <w:top w:val="none" w:sz="0" w:space="0" w:color="auto"/>
        <w:left w:val="none" w:sz="0" w:space="0" w:color="auto"/>
        <w:bottom w:val="none" w:sz="0" w:space="0" w:color="auto"/>
        <w:right w:val="none" w:sz="0" w:space="0" w:color="auto"/>
      </w:divBdr>
    </w:div>
    <w:div w:id="1743484615">
      <w:bodyDiv w:val="1"/>
      <w:marLeft w:val="0"/>
      <w:marRight w:val="0"/>
      <w:marTop w:val="0"/>
      <w:marBottom w:val="0"/>
      <w:divBdr>
        <w:top w:val="none" w:sz="0" w:space="0" w:color="auto"/>
        <w:left w:val="none" w:sz="0" w:space="0" w:color="auto"/>
        <w:bottom w:val="none" w:sz="0" w:space="0" w:color="auto"/>
        <w:right w:val="none" w:sz="0" w:space="0" w:color="auto"/>
      </w:divBdr>
    </w:div>
    <w:div w:id="1790195418">
      <w:bodyDiv w:val="1"/>
      <w:marLeft w:val="0"/>
      <w:marRight w:val="0"/>
      <w:marTop w:val="0"/>
      <w:marBottom w:val="0"/>
      <w:divBdr>
        <w:top w:val="none" w:sz="0" w:space="0" w:color="auto"/>
        <w:left w:val="none" w:sz="0" w:space="0" w:color="auto"/>
        <w:bottom w:val="none" w:sz="0" w:space="0" w:color="auto"/>
        <w:right w:val="none" w:sz="0" w:space="0" w:color="auto"/>
      </w:divBdr>
    </w:div>
    <w:div w:id="1801261993">
      <w:bodyDiv w:val="1"/>
      <w:marLeft w:val="0"/>
      <w:marRight w:val="0"/>
      <w:marTop w:val="0"/>
      <w:marBottom w:val="0"/>
      <w:divBdr>
        <w:top w:val="none" w:sz="0" w:space="0" w:color="auto"/>
        <w:left w:val="none" w:sz="0" w:space="0" w:color="auto"/>
        <w:bottom w:val="none" w:sz="0" w:space="0" w:color="auto"/>
        <w:right w:val="none" w:sz="0" w:space="0" w:color="auto"/>
      </w:divBdr>
    </w:div>
    <w:div w:id="1817992003">
      <w:bodyDiv w:val="1"/>
      <w:marLeft w:val="0"/>
      <w:marRight w:val="0"/>
      <w:marTop w:val="0"/>
      <w:marBottom w:val="0"/>
      <w:divBdr>
        <w:top w:val="none" w:sz="0" w:space="0" w:color="auto"/>
        <w:left w:val="none" w:sz="0" w:space="0" w:color="auto"/>
        <w:bottom w:val="none" w:sz="0" w:space="0" w:color="auto"/>
        <w:right w:val="none" w:sz="0" w:space="0" w:color="auto"/>
      </w:divBdr>
    </w:div>
    <w:div w:id="1823428621">
      <w:bodyDiv w:val="1"/>
      <w:marLeft w:val="0"/>
      <w:marRight w:val="0"/>
      <w:marTop w:val="0"/>
      <w:marBottom w:val="0"/>
      <w:divBdr>
        <w:top w:val="none" w:sz="0" w:space="0" w:color="auto"/>
        <w:left w:val="none" w:sz="0" w:space="0" w:color="auto"/>
        <w:bottom w:val="none" w:sz="0" w:space="0" w:color="auto"/>
        <w:right w:val="none" w:sz="0" w:space="0" w:color="auto"/>
      </w:divBdr>
    </w:div>
    <w:div w:id="1884708140">
      <w:bodyDiv w:val="1"/>
      <w:marLeft w:val="0"/>
      <w:marRight w:val="0"/>
      <w:marTop w:val="0"/>
      <w:marBottom w:val="0"/>
      <w:divBdr>
        <w:top w:val="none" w:sz="0" w:space="0" w:color="auto"/>
        <w:left w:val="none" w:sz="0" w:space="0" w:color="auto"/>
        <w:bottom w:val="none" w:sz="0" w:space="0" w:color="auto"/>
        <w:right w:val="none" w:sz="0" w:space="0" w:color="auto"/>
      </w:divBdr>
    </w:div>
    <w:div w:id="1886092018">
      <w:bodyDiv w:val="1"/>
      <w:marLeft w:val="0"/>
      <w:marRight w:val="0"/>
      <w:marTop w:val="0"/>
      <w:marBottom w:val="0"/>
      <w:divBdr>
        <w:top w:val="none" w:sz="0" w:space="0" w:color="auto"/>
        <w:left w:val="none" w:sz="0" w:space="0" w:color="auto"/>
        <w:bottom w:val="none" w:sz="0" w:space="0" w:color="auto"/>
        <w:right w:val="none" w:sz="0" w:space="0" w:color="auto"/>
      </w:divBdr>
    </w:div>
    <w:div w:id="1889221394">
      <w:bodyDiv w:val="1"/>
      <w:marLeft w:val="0"/>
      <w:marRight w:val="0"/>
      <w:marTop w:val="0"/>
      <w:marBottom w:val="0"/>
      <w:divBdr>
        <w:top w:val="none" w:sz="0" w:space="0" w:color="auto"/>
        <w:left w:val="none" w:sz="0" w:space="0" w:color="auto"/>
        <w:bottom w:val="none" w:sz="0" w:space="0" w:color="auto"/>
        <w:right w:val="none" w:sz="0" w:space="0" w:color="auto"/>
      </w:divBdr>
    </w:div>
    <w:div w:id="1891917249">
      <w:bodyDiv w:val="1"/>
      <w:marLeft w:val="0"/>
      <w:marRight w:val="0"/>
      <w:marTop w:val="0"/>
      <w:marBottom w:val="0"/>
      <w:divBdr>
        <w:top w:val="none" w:sz="0" w:space="0" w:color="auto"/>
        <w:left w:val="none" w:sz="0" w:space="0" w:color="auto"/>
        <w:bottom w:val="none" w:sz="0" w:space="0" w:color="auto"/>
        <w:right w:val="none" w:sz="0" w:space="0" w:color="auto"/>
      </w:divBdr>
    </w:div>
    <w:div w:id="1952668768">
      <w:bodyDiv w:val="1"/>
      <w:marLeft w:val="0"/>
      <w:marRight w:val="0"/>
      <w:marTop w:val="0"/>
      <w:marBottom w:val="0"/>
      <w:divBdr>
        <w:top w:val="none" w:sz="0" w:space="0" w:color="auto"/>
        <w:left w:val="none" w:sz="0" w:space="0" w:color="auto"/>
        <w:bottom w:val="none" w:sz="0" w:space="0" w:color="auto"/>
        <w:right w:val="none" w:sz="0" w:space="0" w:color="auto"/>
      </w:divBdr>
    </w:div>
    <w:div w:id="1967588616">
      <w:bodyDiv w:val="1"/>
      <w:marLeft w:val="0"/>
      <w:marRight w:val="0"/>
      <w:marTop w:val="0"/>
      <w:marBottom w:val="0"/>
      <w:divBdr>
        <w:top w:val="none" w:sz="0" w:space="0" w:color="auto"/>
        <w:left w:val="none" w:sz="0" w:space="0" w:color="auto"/>
        <w:bottom w:val="none" w:sz="0" w:space="0" w:color="auto"/>
        <w:right w:val="none" w:sz="0" w:space="0" w:color="auto"/>
      </w:divBdr>
    </w:div>
    <w:div w:id="1973048489">
      <w:bodyDiv w:val="1"/>
      <w:marLeft w:val="0"/>
      <w:marRight w:val="0"/>
      <w:marTop w:val="0"/>
      <w:marBottom w:val="0"/>
      <w:divBdr>
        <w:top w:val="none" w:sz="0" w:space="0" w:color="auto"/>
        <w:left w:val="none" w:sz="0" w:space="0" w:color="auto"/>
        <w:bottom w:val="none" w:sz="0" w:space="0" w:color="auto"/>
        <w:right w:val="none" w:sz="0" w:space="0" w:color="auto"/>
      </w:divBdr>
    </w:div>
    <w:div w:id="1979794684">
      <w:bodyDiv w:val="1"/>
      <w:marLeft w:val="0"/>
      <w:marRight w:val="0"/>
      <w:marTop w:val="0"/>
      <w:marBottom w:val="0"/>
      <w:divBdr>
        <w:top w:val="none" w:sz="0" w:space="0" w:color="auto"/>
        <w:left w:val="none" w:sz="0" w:space="0" w:color="auto"/>
        <w:bottom w:val="none" w:sz="0" w:space="0" w:color="auto"/>
        <w:right w:val="none" w:sz="0" w:space="0" w:color="auto"/>
      </w:divBdr>
    </w:div>
    <w:div w:id="1982424799">
      <w:bodyDiv w:val="1"/>
      <w:marLeft w:val="0"/>
      <w:marRight w:val="0"/>
      <w:marTop w:val="0"/>
      <w:marBottom w:val="0"/>
      <w:divBdr>
        <w:top w:val="none" w:sz="0" w:space="0" w:color="auto"/>
        <w:left w:val="none" w:sz="0" w:space="0" w:color="auto"/>
        <w:bottom w:val="none" w:sz="0" w:space="0" w:color="auto"/>
        <w:right w:val="none" w:sz="0" w:space="0" w:color="auto"/>
      </w:divBdr>
    </w:div>
    <w:div w:id="2008702978">
      <w:bodyDiv w:val="1"/>
      <w:marLeft w:val="0"/>
      <w:marRight w:val="0"/>
      <w:marTop w:val="0"/>
      <w:marBottom w:val="0"/>
      <w:divBdr>
        <w:top w:val="none" w:sz="0" w:space="0" w:color="auto"/>
        <w:left w:val="none" w:sz="0" w:space="0" w:color="auto"/>
        <w:bottom w:val="none" w:sz="0" w:space="0" w:color="auto"/>
        <w:right w:val="none" w:sz="0" w:space="0" w:color="auto"/>
      </w:divBdr>
    </w:div>
    <w:div w:id="2026443951">
      <w:bodyDiv w:val="1"/>
      <w:marLeft w:val="0"/>
      <w:marRight w:val="0"/>
      <w:marTop w:val="0"/>
      <w:marBottom w:val="0"/>
      <w:divBdr>
        <w:top w:val="none" w:sz="0" w:space="0" w:color="auto"/>
        <w:left w:val="none" w:sz="0" w:space="0" w:color="auto"/>
        <w:bottom w:val="none" w:sz="0" w:space="0" w:color="auto"/>
        <w:right w:val="none" w:sz="0" w:space="0" w:color="auto"/>
      </w:divBdr>
    </w:div>
    <w:div w:id="212804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ntencingproject.org/reports/private-prisons-in-the-united-states/" TargetMode="External"/><Relationship Id="rId18" Type="http://schemas.openxmlformats.org/officeDocument/2006/relationships/hyperlink" Target="https://openyls.law.yale.edu/server/api/core/bitstreams/893935b8-aca5-40d2-b9de-883761255143/content" TargetMode="External"/><Relationship Id="rId26" Type="http://schemas.openxmlformats.org/officeDocument/2006/relationships/hyperlink" Target="https://bigthink.com/the-present/private-prisons-term/" TargetMode="External"/><Relationship Id="rId39" Type="http://schemas.openxmlformats.org/officeDocument/2006/relationships/hyperlink" Target="https://ir.lawnet.fordham.edu/faculty_scholarship/1126/?utm_source=chatgpt.com" TargetMode="External"/><Relationship Id="rId21" Type="http://schemas.openxmlformats.org/officeDocument/2006/relationships/hyperlink" Target="https://www.brennancenter.org/our-work/analysis-opinion/critical-look-private-prisons-overseas" TargetMode="External"/><Relationship Id="rId34" Type="http://schemas.openxmlformats.org/officeDocument/2006/relationships/hyperlink" Target="https://doi.org/10.1257/pol.20170474" TargetMode="External"/><Relationship Id="rId42" Type="http://schemas.openxmlformats.org/officeDocument/2006/relationships/hyperlink" Target="https://www.theguardian.com/sustainable-business/2015/dec/09/prison-work-program-ohsa-whole-foods-inmate-labor-incarceration" TargetMode="External"/><Relationship Id="rId47" Type="http://schemas.openxmlformats.org/officeDocument/2006/relationships/hyperlink" Target="https://www.vera.org/news/jail-and-prison-populations-have-decreased-since-2019-but-continued-progress-isnt-promised" TargetMode="External"/><Relationship Id="rId50" Type="http://schemas.openxmlformats.org/officeDocument/2006/relationships/hyperlink" Target="https://www.federalregister.gov/documents/2023/09/22/2023-20585/annual-determination-of-average-cost-of-incarceration-fee-coif" TargetMode="External"/><Relationship Id="rId55" Type="http://schemas.openxmlformats.org/officeDocument/2006/relationships/image" Target="media/image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ollarsandsense.org/the-political-economy-of-the-prison-crisis" TargetMode="External"/><Relationship Id="rId29" Type="http://schemas.openxmlformats.org/officeDocument/2006/relationships/hyperlink" Target="https://doi.org/10.1080/00036846.2020.1736501" TargetMode="External"/><Relationship Id="rId11" Type="http://schemas.openxmlformats.org/officeDocument/2006/relationships/hyperlink" Target="https://time.com/5405158/the-true-history-of-americas-private-prison-industry/" TargetMode="External"/><Relationship Id="rId24" Type="http://schemas.openxmlformats.org/officeDocument/2006/relationships/hyperlink" Target="https://doi.org/10.1002/cl2.1230" TargetMode="External"/><Relationship Id="rId32" Type="http://schemas.openxmlformats.org/officeDocument/2006/relationships/hyperlink" Target="https://doi.org/10.1016/j.jcrimjus.2016.07.006" TargetMode="External"/><Relationship Id="rId37" Type="http://schemas.openxmlformats.org/officeDocument/2006/relationships/hyperlink" Target="https://www.opensecrets.org/industries/indus?ind=G7000" TargetMode="External"/><Relationship Id="rId40" Type="http://schemas.openxmlformats.org/officeDocument/2006/relationships/hyperlink" Target="https://www.prisonpolicy.org/federaltracker.html" TargetMode="External"/><Relationship Id="rId45" Type="http://schemas.openxmlformats.org/officeDocument/2006/relationships/hyperlink" Target="https://www.judiciary.senate.gov/press/dem/releases/pam-bondis-extensive-lobbying-for-wealthy-special-interests-and-foreign-government-poses-serious-conflict-of-interest" TargetMode="External"/><Relationship Id="rId53" Type="http://schemas.openxmlformats.org/officeDocument/2006/relationships/hyperlink" Target="https://hir.harvard.edu/us-uk-prison-privatization/" TargetMode="External"/><Relationship Id="rId58" Type="http://schemas.openxmlformats.org/officeDocument/2006/relationships/chart" Target="charts/chart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unodc.org/documents/ungass2016/Contributions/Civil/DrugPolicyAlliance/DPA_Fact_Sheet_Drug_War_Mass_Incarceration_and_Race_June2015.pdf" TargetMode="External"/><Relationship Id="rId14" Type="http://schemas.openxmlformats.org/officeDocument/2006/relationships/hyperlink" Target="https://abcnews.go.com/US/private-prison-firms-contributed-1m-trumps-reelection-now/story?id=116046776" TargetMode="External"/><Relationship Id="rId22" Type="http://schemas.openxmlformats.org/officeDocument/2006/relationships/hyperlink" Target="https://www.prisonstudies.org/sites/default/files/resources/downloads/world_prison_population_list_14th_edition.pdf" TargetMode="External"/><Relationship Id="rId27" Type="http://schemas.openxmlformats.org/officeDocument/2006/relationships/hyperlink" Target="https://www.inthepublicinterest.org/wp-content/uploads/ITPI-Recidivism-ResearchBrief-June2016.pdf" TargetMode="External"/><Relationship Id="rId30" Type="http://schemas.openxmlformats.org/officeDocument/2006/relationships/hyperlink" Target="https://apnews.com/article/prison-to-plate-inmate-labor-investigation-injuries-deaths-0ff52ff1735d7e9f858248177a2a60c3?utm_source=chatgpt.com" TargetMode="External"/><Relationship Id="rId35" Type="http://schemas.openxmlformats.org/officeDocument/2006/relationships/hyperlink" Target="https://www.ncsl.org/civil-and-criminal-justice/state-approaches-to-sentence-credits-earned-and-good-time-laws" TargetMode="External"/><Relationship Id="rId43" Type="http://schemas.openxmlformats.org/officeDocument/2006/relationships/hyperlink" Target="https://www.ojp.gov/ncjrs/virtual-library/abstracts/private-prison-industry-statistical-and-historical-analysis" TargetMode="External"/><Relationship Id="rId48" Type="http://schemas.openxmlformats.org/officeDocument/2006/relationships/hyperlink" Target="https://www.prisonstudies.org/sites/default/files/resources/downloads/wppl_12.pdf" TargetMode="External"/><Relationship Id="rId56" Type="http://schemas.openxmlformats.org/officeDocument/2006/relationships/chart" Target="charts/chart1.xml"/><Relationship Id="rId64" Type="http://schemas.openxmlformats.org/officeDocument/2006/relationships/theme" Target="theme/theme1.xml"/><Relationship Id="rId8" Type="http://schemas.openxmlformats.org/officeDocument/2006/relationships/hyperlink" Target="https://www.aclu.org/news/human-rights/captive-labor-exploitation-of-incarcerated-workers?utm_source=chatgpt.com" TargetMode="External"/><Relationship Id="rId51" Type="http://schemas.openxmlformats.org/officeDocument/2006/relationships/hyperlink" Target="https://www.prisonstudies.org/country/united-states-america" TargetMode="External"/><Relationship Id="rId3" Type="http://schemas.openxmlformats.org/officeDocument/2006/relationships/styles" Target="styles.xml"/><Relationship Id="rId12" Type="http://schemas.openxmlformats.org/officeDocument/2006/relationships/hyperlink" Target="https://harvardpolitics.com/recidivism-american-progress/" TargetMode="External"/><Relationship Id="rId17" Type="http://schemas.openxmlformats.org/officeDocument/2006/relationships/hyperlink" Target="https://doi.org/10.1086/724800" TargetMode="External"/><Relationship Id="rId25" Type="http://schemas.openxmlformats.org/officeDocument/2006/relationships/hyperlink" Target="https://estech.shinyapps.io/prisma_flowdiagram/_w_cf0c1a57/Haddaway_et_al_2022.ris" TargetMode="External"/><Relationship Id="rId33" Type="http://schemas.openxmlformats.org/officeDocument/2006/relationships/hyperlink" Target="https://www.hamiltonproject.org/wp-content/uploads/2023/01/economics_of_private_prisons.pdf" TargetMode="External"/><Relationship Id="rId38" Type="http://schemas.openxmlformats.org/officeDocument/2006/relationships/hyperlink" Target="https://legaljournal.princeton.edu/the-economic-impact-of-prison-labor-for-incarcerated-individuals-and-taxpayers/" TargetMode="External"/><Relationship Id="rId46" Type="http://schemas.openxmlformats.org/officeDocument/2006/relationships/hyperlink" Target="https://www.tni.org/en/article/the-first-step-to-stop-corporations-from-profiting-from-incarceration-in-the-united-states?utm_source=chatgpt.com" TargetMode="External"/><Relationship Id="rId59" Type="http://schemas.openxmlformats.org/officeDocument/2006/relationships/chart" Target="charts/chart4.xml"/><Relationship Id="rId20" Type="http://schemas.openxmlformats.org/officeDocument/2006/relationships/hyperlink" Target="https://www.brennancenter.org/our-work/analysis-opinion/trump-reverses-biden-order-eliminated-doj-contracts-private-prisons" TargetMode="External"/><Relationship Id="rId41" Type="http://schemas.openxmlformats.org/officeDocument/2006/relationships/hyperlink" Target="https://daily.jstor.org/rethinking-prison-as-a-deterrent-to-future-crime/" TargetMode="External"/><Relationship Id="rId54" Type="http://schemas.openxmlformats.org/officeDocument/2006/relationships/image" Target="media/image1.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clu.org/news/immigrants-rights/unchecked-growth-private-prison-corporations-and-immigration-detention-three-years-into-the-biden-administration?utm_source=chatgpt.com" TargetMode="External"/><Relationship Id="rId23" Type="http://schemas.openxmlformats.org/officeDocument/2006/relationships/hyperlink" Target="https://www.bbc.co.uk/news/articles/c9vedkm7w2do" TargetMode="External"/><Relationship Id="rId28" Type="http://schemas.openxmlformats.org/officeDocument/2006/relationships/hyperlink" Target="https://doi.org/10.1177/1057567719875791" TargetMode="External"/><Relationship Id="rId36" Type="http://schemas.openxmlformats.org/officeDocument/2006/relationships/hyperlink" Target="https://www.sentencingproject.org/app/uploads/2024/05/Mass-Incarceration-Trends.pdf" TargetMode="External"/><Relationship Id="rId49" Type="http://schemas.openxmlformats.org/officeDocument/2006/relationships/hyperlink" Target="https://www.prisonpolicy.org/blog/2023/08/02/aging/" TargetMode="External"/><Relationship Id="rId57" Type="http://schemas.openxmlformats.org/officeDocument/2006/relationships/chart" Target="charts/chart2.xml"/><Relationship Id="rId10" Type="http://schemas.openxmlformats.org/officeDocument/2006/relationships/hyperlink" Target="https://doi.org/10.1177/0022427808317574" TargetMode="External"/><Relationship Id="rId31" Type="http://schemas.openxmlformats.org/officeDocument/2006/relationships/hyperlink" Target="https://doi.org/10.1177/0887403414528950" TargetMode="External"/><Relationship Id="rId44" Type="http://schemas.openxmlformats.org/officeDocument/2006/relationships/hyperlink" Target="https://scholarworks.uni.edu/cgi/viewcontent.cgi?article=1026&amp;context=mtie" TargetMode="External"/><Relationship Id="rId52" Type="http://schemas.openxmlformats.org/officeDocument/2006/relationships/hyperlink" Target="https://doi.org/10.1257/pol.20150150" TargetMode="External"/><Relationship Id="rId60" Type="http://schemas.openxmlformats.org/officeDocument/2006/relationships/hyperlink" Target="https://creativecommons.org/licenses/by/4.0/deed.en" TargetMode="External"/><Relationship Id="rId4" Type="http://schemas.openxmlformats.org/officeDocument/2006/relationships/settings" Target="settings.xml"/><Relationship Id="rId9" Type="http://schemas.openxmlformats.org/officeDocument/2006/relationships/hyperlink" Target="https://www.theguardian.com/us-news/2022/jun/15/us-prison-workers-low-wages-exploited?CMP=share_btn_ur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43" TargetMode="External"/><Relationship Id="rId1" Type="http://schemas.openxmlformats.org/officeDocument/2006/relationships/hyperlink" Target="https://creativecommons.org/licenses/by/4.0/deed.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f516c32cf6557bb/Desktop/US%20Prison%20Population%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af516c32cf6557bb/Desktop/US%20Prison%20Population%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af516c32cf6557bb/Desktop/US%20Prison%20Population%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af516c32cf6557bb/Desktop/US%20Prison%20Population%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latin typeface="Sylfaen" panose="010A0502050306030303" pitchFamily="18" charset="0"/>
              </a:rPr>
              <a:t>Total US Prison Population 1940 to</a:t>
            </a:r>
            <a:r>
              <a:rPr lang="en-GB" b="1" baseline="0">
                <a:latin typeface="Sylfaen" panose="010A0502050306030303" pitchFamily="18" charset="0"/>
              </a:rPr>
              <a:t> 2024</a:t>
            </a:r>
            <a:r>
              <a:rPr lang="en-GB" b="1">
                <a:latin typeface="Sylfaen" panose="010A0502050306030303"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'Prison Population Data'!$B$1</c:f>
              <c:strCache>
                <c:ptCount val="1"/>
                <c:pt idx="0">
                  <c:v>Total Prison Population </c:v>
                </c:pt>
              </c:strCache>
            </c:strRef>
          </c:tx>
          <c:spPr>
            <a:solidFill>
              <a:schemeClr val="accent1"/>
            </a:solidFill>
            <a:ln>
              <a:noFill/>
            </a:ln>
            <a:effectLst/>
          </c:spPr>
          <c:invertIfNegative val="0"/>
          <c:cat>
            <c:numRef>
              <c:f>'Prison Population Data'!$A$2:$A$16</c:f>
              <c:numCache>
                <c:formatCode>General</c:formatCode>
                <c:ptCount val="15"/>
                <c:pt idx="0">
                  <c:v>1940</c:v>
                </c:pt>
                <c:pt idx="1">
                  <c:v>1950</c:v>
                </c:pt>
                <c:pt idx="2">
                  <c:v>1960</c:v>
                </c:pt>
                <c:pt idx="3">
                  <c:v>1970</c:v>
                </c:pt>
                <c:pt idx="4">
                  <c:v>1980</c:v>
                </c:pt>
                <c:pt idx="5">
                  <c:v>1990</c:v>
                </c:pt>
                <c:pt idx="6">
                  <c:v>2000</c:v>
                </c:pt>
                <c:pt idx="7">
                  <c:v>2005</c:v>
                </c:pt>
                <c:pt idx="8">
                  <c:v>2010</c:v>
                </c:pt>
                <c:pt idx="9">
                  <c:v>2015</c:v>
                </c:pt>
                <c:pt idx="10">
                  <c:v>2018</c:v>
                </c:pt>
                <c:pt idx="11">
                  <c:v>2020</c:v>
                </c:pt>
                <c:pt idx="12">
                  <c:v>2021</c:v>
                </c:pt>
                <c:pt idx="13">
                  <c:v>2022</c:v>
                </c:pt>
                <c:pt idx="14">
                  <c:v>2024</c:v>
                </c:pt>
              </c:numCache>
            </c:numRef>
          </c:cat>
          <c:val>
            <c:numRef>
              <c:f>'Prison Population Data'!$B$2:$B$16</c:f>
              <c:numCache>
                <c:formatCode>#,##0</c:formatCode>
                <c:ptCount val="15"/>
                <c:pt idx="0">
                  <c:v>264834</c:v>
                </c:pt>
                <c:pt idx="1">
                  <c:v>264620</c:v>
                </c:pt>
                <c:pt idx="2">
                  <c:v>346015</c:v>
                </c:pt>
                <c:pt idx="3">
                  <c:v>328020</c:v>
                </c:pt>
                <c:pt idx="4">
                  <c:v>503586</c:v>
                </c:pt>
                <c:pt idx="5">
                  <c:v>1148702</c:v>
                </c:pt>
                <c:pt idx="6">
                  <c:v>1937482</c:v>
                </c:pt>
                <c:pt idx="7">
                  <c:v>2195471</c:v>
                </c:pt>
                <c:pt idx="8">
                  <c:v>2270142</c:v>
                </c:pt>
                <c:pt idx="9">
                  <c:v>2166600</c:v>
                </c:pt>
                <c:pt idx="10">
                  <c:v>2102400</c:v>
                </c:pt>
                <c:pt idx="11">
                  <c:v>1674200</c:v>
                </c:pt>
                <c:pt idx="12">
                  <c:v>2068800</c:v>
                </c:pt>
                <c:pt idx="13">
                  <c:v>1808100</c:v>
                </c:pt>
                <c:pt idx="14">
                  <c:v>1767200</c:v>
                </c:pt>
              </c:numCache>
            </c:numRef>
          </c:val>
          <c:extLst>
            <c:ext xmlns:c16="http://schemas.microsoft.com/office/drawing/2014/chart" uri="{C3380CC4-5D6E-409C-BE32-E72D297353CC}">
              <c16:uniqueId val="{00000000-9C9D-4DF4-8163-A90F66708ED1}"/>
            </c:ext>
          </c:extLst>
        </c:ser>
        <c:dLbls>
          <c:showLegendKey val="0"/>
          <c:showVal val="0"/>
          <c:showCatName val="0"/>
          <c:showSerName val="0"/>
          <c:showPercent val="0"/>
          <c:showBubbleSize val="0"/>
        </c:dLbls>
        <c:gapWidth val="219"/>
        <c:overlap val="-27"/>
        <c:axId val="801065200"/>
        <c:axId val="801065560"/>
      </c:barChart>
      <c:catAx>
        <c:axId val="80106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8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065560"/>
        <c:crosses val="autoZero"/>
        <c:auto val="1"/>
        <c:lblAlgn val="ctr"/>
        <c:lblOffset val="100"/>
        <c:noMultiLvlLbl val="0"/>
      </c:catAx>
      <c:valAx>
        <c:axId val="801065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06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latin typeface="Sylfaen" panose="010A0502050306030303" pitchFamily="18" charset="0"/>
              </a:rPr>
              <a:t>Total US Prison Population Per 100,000 of</a:t>
            </a:r>
            <a:r>
              <a:rPr lang="en-GB" b="1" baseline="0">
                <a:latin typeface="Sylfaen" panose="010A0502050306030303" pitchFamily="18" charset="0"/>
              </a:rPr>
              <a:t> Population</a:t>
            </a:r>
            <a:endParaRPr lang="en-GB" b="1">
              <a:latin typeface="Sylfaen" panose="010A0502050306030303"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scatterChart>
        <c:scatterStyle val="lineMarker"/>
        <c:varyColors val="0"/>
        <c:ser>
          <c:idx val="0"/>
          <c:order val="0"/>
          <c:tx>
            <c:strRef>
              <c:f>'Prison Population Data'!$E$1</c:f>
              <c:strCache>
                <c:ptCount val="1"/>
                <c:pt idx="0">
                  <c:v>Per 100,000 of population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'Prison Population Data'!$D$2:$D$16</c:f>
              <c:numCache>
                <c:formatCode>General</c:formatCode>
                <c:ptCount val="15"/>
                <c:pt idx="0">
                  <c:v>1940</c:v>
                </c:pt>
                <c:pt idx="1">
                  <c:v>1950</c:v>
                </c:pt>
                <c:pt idx="2">
                  <c:v>1960</c:v>
                </c:pt>
                <c:pt idx="3">
                  <c:v>1970</c:v>
                </c:pt>
                <c:pt idx="4">
                  <c:v>1980</c:v>
                </c:pt>
                <c:pt idx="5">
                  <c:v>1990</c:v>
                </c:pt>
                <c:pt idx="6">
                  <c:v>2000</c:v>
                </c:pt>
                <c:pt idx="7">
                  <c:v>2005</c:v>
                </c:pt>
                <c:pt idx="8">
                  <c:v>2010</c:v>
                </c:pt>
                <c:pt idx="9">
                  <c:v>2015</c:v>
                </c:pt>
                <c:pt idx="10">
                  <c:v>2018</c:v>
                </c:pt>
                <c:pt idx="11">
                  <c:v>2020</c:v>
                </c:pt>
                <c:pt idx="12">
                  <c:v>2021</c:v>
                </c:pt>
                <c:pt idx="13">
                  <c:v>2022</c:v>
                </c:pt>
                <c:pt idx="14">
                  <c:v>2024</c:v>
                </c:pt>
              </c:numCache>
            </c:numRef>
          </c:xVal>
          <c:yVal>
            <c:numRef>
              <c:f>'Prison Population Data'!$E$2:$E$16</c:f>
              <c:numCache>
                <c:formatCode>General</c:formatCode>
                <c:ptCount val="15"/>
                <c:pt idx="0">
                  <c:v>201</c:v>
                </c:pt>
                <c:pt idx="1">
                  <c:v>176</c:v>
                </c:pt>
                <c:pt idx="2">
                  <c:v>193</c:v>
                </c:pt>
                <c:pt idx="3">
                  <c:v>161</c:v>
                </c:pt>
                <c:pt idx="4">
                  <c:v>220</c:v>
                </c:pt>
                <c:pt idx="5">
                  <c:v>457</c:v>
                </c:pt>
                <c:pt idx="6">
                  <c:v>683</c:v>
                </c:pt>
                <c:pt idx="7">
                  <c:v>739</c:v>
                </c:pt>
                <c:pt idx="8">
                  <c:v>731</c:v>
                </c:pt>
                <c:pt idx="9">
                  <c:v>672</c:v>
                </c:pt>
                <c:pt idx="10">
                  <c:v>642</c:v>
                </c:pt>
                <c:pt idx="11">
                  <c:v>505</c:v>
                </c:pt>
                <c:pt idx="12">
                  <c:v>629</c:v>
                </c:pt>
                <c:pt idx="13">
                  <c:v>541</c:v>
                </c:pt>
                <c:pt idx="14">
                  <c:v>531</c:v>
                </c:pt>
              </c:numCache>
            </c:numRef>
          </c:yVal>
          <c:smooth val="0"/>
          <c:extLst>
            <c:ext xmlns:c16="http://schemas.microsoft.com/office/drawing/2014/chart" uri="{C3380CC4-5D6E-409C-BE32-E72D297353CC}">
              <c16:uniqueId val="{00000000-6252-42E2-98D3-DE2D8CB0F56B}"/>
            </c:ext>
          </c:extLst>
        </c:ser>
        <c:dLbls>
          <c:showLegendKey val="0"/>
          <c:showVal val="0"/>
          <c:showCatName val="0"/>
          <c:showSerName val="0"/>
          <c:showPercent val="0"/>
          <c:showBubbleSize val="0"/>
        </c:dLbls>
        <c:axId val="702054504"/>
        <c:axId val="702057744"/>
      </c:scatterChart>
      <c:valAx>
        <c:axId val="702054504"/>
        <c:scaling>
          <c:orientation val="minMax"/>
          <c:max val="2030"/>
          <c:min val="19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204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057744"/>
        <c:crosses val="autoZero"/>
        <c:crossBetween val="midCat"/>
      </c:valAx>
      <c:valAx>
        <c:axId val="70205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054504"/>
        <c:crossesAt val="194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latin typeface="Sylfaen" panose="010A0502050306030303" pitchFamily="18" charset="0"/>
              </a:rPr>
              <a:t>2024 Prison Populaton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'2024 Prison Population'!$B$1</c:f>
              <c:strCache>
                <c:ptCount val="1"/>
                <c:pt idx="0">
                  <c:v>2024 Prison Populaton </c:v>
                </c:pt>
              </c:strCache>
            </c:strRef>
          </c:tx>
          <c:spPr>
            <a:solidFill>
              <a:schemeClr val="accent1"/>
            </a:solidFill>
            <a:ln>
              <a:noFill/>
            </a:ln>
            <a:effectLst/>
          </c:spPr>
          <c:invertIfNegative val="0"/>
          <c:cat>
            <c:strRef>
              <c:f>'2024 Prison Population'!$A$2:$A$19</c:f>
              <c:strCache>
                <c:ptCount val="18"/>
                <c:pt idx="0">
                  <c:v>El Salvador</c:v>
                </c:pt>
                <c:pt idx="1">
                  <c:v>Cuba</c:v>
                </c:pt>
                <c:pt idx="2">
                  <c:v>Rwanda </c:v>
                </c:pt>
                <c:pt idx="3">
                  <c:v>Turkmenistan</c:v>
                </c:pt>
                <c:pt idx="4">
                  <c:v>American Samoa</c:v>
                </c:pt>
                <c:pt idx="5">
                  <c:v>United States</c:v>
                </c:pt>
                <c:pt idx="6">
                  <c:v>Thailand </c:v>
                </c:pt>
                <c:pt idx="7">
                  <c:v>Brazil </c:v>
                </c:pt>
                <c:pt idx="8">
                  <c:v>Saudi Arabia </c:v>
                </c:pt>
                <c:pt idx="9">
                  <c:v>Mexico </c:v>
                </c:pt>
                <c:pt idx="10">
                  <c:v>Australia </c:v>
                </c:pt>
                <c:pt idx="11">
                  <c:v>United Kingdom</c:v>
                </c:pt>
                <c:pt idx="12">
                  <c:v>China </c:v>
                </c:pt>
                <c:pt idx="13">
                  <c:v>Canada </c:v>
                </c:pt>
                <c:pt idx="14">
                  <c:v>Sweden </c:v>
                </c:pt>
                <c:pt idx="15">
                  <c:v>Germany</c:v>
                </c:pt>
                <c:pt idx="16">
                  <c:v>India </c:v>
                </c:pt>
                <c:pt idx="17">
                  <c:v>Japan </c:v>
                </c:pt>
              </c:strCache>
            </c:strRef>
          </c:cat>
          <c:val>
            <c:numRef>
              <c:f>'2024 Prison Population'!$B$2:$B$19</c:f>
              <c:numCache>
                <c:formatCode>General</c:formatCode>
                <c:ptCount val="18"/>
                <c:pt idx="0">
                  <c:v>71000</c:v>
                </c:pt>
                <c:pt idx="1">
                  <c:v>90000</c:v>
                </c:pt>
                <c:pt idx="2">
                  <c:v>89034</c:v>
                </c:pt>
                <c:pt idx="3">
                  <c:v>35000</c:v>
                </c:pt>
                <c:pt idx="4">
                  <c:v>301</c:v>
                </c:pt>
                <c:pt idx="5" formatCode="#,##0">
                  <c:v>1767200</c:v>
                </c:pt>
                <c:pt idx="6" formatCode="#,##0">
                  <c:v>274277</c:v>
                </c:pt>
                <c:pt idx="7" formatCode="#,##0">
                  <c:v>839672</c:v>
                </c:pt>
                <c:pt idx="8" formatCode="#,##0">
                  <c:v>68056</c:v>
                </c:pt>
                <c:pt idx="9" formatCode="#,##0">
                  <c:v>232684</c:v>
                </c:pt>
                <c:pt idx="10" formatCode="#,##0">
                  <c:v>41929</c:v>
                </c:pt>
                <c:pt idx="11">
                  <c:v>97886</c:v>
                </c:pt>
                <c:pt idx="12" formatCode="#,##0">
                  <c:v>1690000</c:v>
                </c:pt>
                <c:pt idx="13">
                  <c:v>35485</c:v>
                </c:pt>
                <c:pt idx="14" formatCode="#,##0">
                  <c:v>8635</c:v>
                </c:pt>
                <c:pt idx="15" formatCode="#,##0">
                  <c:v>56325</c:v>
                </c:pt>
                <c:pt idx="16" formatCode="#,##0">
                  <c:v>573220</c:v>
                </c:pt>
                <c:pt idx="17" formatCode="#,##0">
                  <c:v>40881</c:v>
                </c:pt>
              </c:numCache>
            </c:numRef>
          </c:val>
          <c:extLst>
            <c:ext xmlns:c16="http://schemas.microsoft.com/office/drawing/2014/chart" uri="{C3380CC4-5D6E-409C-BE32-E72D297353CC}">
              <c16:uniqueId val="{00000000-4A7F-4379-B880-430CA6A85394}"/>
            </c:ext>
          </c:extLst>
        </c:ser>
        <c:dLbls>
          <c:showLegendKey val="0"/>
          <c:showVal val="0"/>
          <c:showCatName val="0"/>
          <c:showSerName val="0"/>
          <c:showPercent val="0"/>
          <c:showBubbleSize val="0"/>
        </c:dLbls>
        <c:gapWidth val="150"/>
        <c:overlap val="100"/>
        <c:axId val="850716424"/>
        <c:axId val="850717504"/>
      </c:barChart>
      <c:catAx>
        <c:axId val="85071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0717504"/>
        <c:crosses val="autoZero"/>
        <c:auto val="1"/>
        <c:lblAlgn val="ctr"/>
        <c:lblOffset val="100"/>
        <c:noMultiLvlLbl val="0"/>
      </c:catAx>
      <c:valAx>
        <c:axId val="850717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0716424"/>
        <c:crosses val="autoZero"/>
        <c:crossBetween val="between"/>
        <c:majorUnit val="4000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latin typeface="Sylfaen" panose="010A0502050306030303" pitchFamily="18" charset="0"/>
              </a:rPr>
              <a:t>2024 Prison Population per Capita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'2024 Prison Population'!$B$21</c:f>
              <c:strCache>
                <c:ptCount val="1"/>
                <c:pt idx="0">
                  <c:v>2024 Prison Population per Capita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 Prison Population'!$A$22:$A$39</c:f>
              <c:strCache>
                <c:ptCount val="18"/>
                <c:pt idx="0">
                  <c:v>El Salvador</c:v>
                </c:pt>
                <c:pt idx="1">
                  <c:v>Cuba</c:v>
                </c:pt>
                <c:pt idx="2">
                  <c:v>Rwanda </c:v>
                </c:pt>
                <c:pt idx="3">
                  <c:v>Turkmenistan</c:v>
                </c:pt>
                <c:pt idx="4">
                  <c:v>American Samoa</c:v>
                </c:pt>
                <c:pt idx="5">
                  <c:v>United States</c:v>
                </c:pt>
                <c:pt idx="6">
                  <c:v>Thailand </c:v>
                </c:pt>
                <c:pt idx="7">
                  <c:v>Brazil </c:v>
                </c:pt>
                <c:pt idx="8">
                  <c:v>Saudi Arabia </c:v>
                </c:pt>
                <c:pt idx="9">
                  <c:v>Mexico </c:v>
                </c:pt>
                <c:pt idx="10">
                  <c:v>Australia </c:v>
                </c:pt>
                <c:pt idx="11">
                  <c:v>United Kingdom</c:v>
                </c:pt>
                <c:pt idx="12">
                  <c:v>China </c:v>
                </c:pt>
                <c:pt idx="13">
                  <c:v>Canada </c:v>
                </c:pt>
                <c:pt idx="14">
                  <c:v>Sweden </c:v>
                </c:pt>
                <c:pt idx="15">
                  <c:v>Germany</c:v>
                </c:pt>
                <c:pt idx="16">
                  <c:v>India </c:v>
                </c:pt>
                <c:pt idx="17">
                  <c:v>Japan </c:v>
                </c:pt>
              </c:strCache>
            </c:strRef>
          </c:cat>
          <c:val>
            <c:numRef>
              <c:f>'2024 Prison Population'!$B$22:$B$39</c:f>
              <c:numCache>
                <c:formatCode>General</c:formatCode>
                <c:ptCount val="18"/>
                <c:pt idx="0">
                  <c:v>1086</c:v>
                </c:pt>
                <c:pt idx="1">
                  <c:v>794</c:v>
                </c:pt>
                <c:pt idx="2">
                  <c:v>637</c:v>
                </c:pt>
                <c:pt idx="3">
                  <c:v>576</c:v>
                </c:pt>
                <c:pt idx="4">
                  <c:v>538</c:v>
                </c:pt>
                <c:pt idx="5">
                  <c:v>532</c:v>
                </c:pt>
                <c:pt idx="6">
                  <c:v>391</c:v>
                </c:pt>
                <c:pt idx="7">
                  <c:v>390</c:v>
                </c:pt>
                <c:pt idx="8">
                  <c:v>207</c:v>
                </c:pt>
                <c:pt idx="9">
                  <c:v>174</c:v>
                </c:pt>
                <c:pt idx="10">
                  <c:v>157</c:v>
                </c:pt>
                <c:pt idx="11">
                  <c:v>144</c:v>
                </c:pt>
                <c:pt idx="12">
                  <c:v>119</c:v>
                </c:pt>
                <c:pt idx="13">
                  <c:v>90</c:v>
                </c:pt>
                <c:pt idx="14">
                  <c:v>82</c:v>
                </c:pt>
                <c:pt idx="15">
                  <c:v>67</c:v>
                </c:pt>
                <c:pt idx="16">
                  <c:v>41</c:v>
                </c:pt>
                <c:pt idx="17">
                  <c:v>33</c:v>
                </c:pt>
              </c:numCache>
            </c:numRef>
          </c:val>
          <c:extLst>
            <c:ext xmlns:c16="http://schemas.microsoft.com/office/drawing/2014/chart" uri="{C3380CC4-5D6E-409C-BE32-E72D297353CC}">
              <c16:uniqueId val="{00000000-87C7-4B61-93FD-3A4329608F27}"/>
            </c:ext>
          </c:extLst>
        </c:ser>
        <c:dLbls>
          <c:showLegendKey val="0"/>
          <c:showVal val="0"/>
          <c:showCatName val="0"/>
          <c:showSerName val="0"/>
          <c:showPercent val="0"/>
          <c:showBubbleSize val="0"/>
        </c:dLbls>
        <c:gapWidth val="219"/>
        <c:overlap val="-27"/>
        <c:axId val="1002524656"/>
        <c:axId val="1002524296"/>
      </c:barChart>
      <c:catAx>
        <c:axId val="100252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524296"/>
        <c:crosses val="autoZero"/>
        <c:auto val="1"/>
        <c:lblAlgn val="ctr"/>
        <c:lblOffset val="100"/>
        <c:noMultiLvlLbl val="0"/>
      </c:catAx>
      <c:valAx>
        <c:axId val="1002524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52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675DD-6AFF-44EB-AEC4-447D8F58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6599</Words>
  <Characters>37620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Punishment and Profit Assessing the Impact of Private Prisons on U.S. Incarceration Rates</dc:title>
  <dc:subject/>
  <dc:creator>Sandra DiNatale</dc:creator>
  <cp:keywords/>
  <dc:description/>
  <cp:lastModifiedBy>Crago, Hannah R</cp:lastModifiedBy>
  <cp:revision>2</cp:revision>
  <cp:lastPrinted>2025-04-21T14:55:00Z</cp:lastPrinted>
  <dcterms:created xsi:type="dcterms:W3CDTF">2026-08-20T14:23:00Z</dcterms:created>
  <dcterms:modified xsi:type="dcterms:W3CDTF">2026-08-20T14:23:00Z</dcterms:modified>
</cp:coreProperties>
</file>