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204CB" w14:textId="75735E77" w:rsidR="00A538B5" w:rsidRPr="00A538B5" w:rsidRDefault="006D67F4" w:rsidP="00B322FB">
      <w:pPr>
        <w:pBdr>
          <w:bottom w:val="single" w:sz="4" w:space="1" w:color="auto"/>
        </w:pBdr>
        <w:tabs>
          <w:tab w:val="right" w:pos="9026"/>
        </w:tabs>
        <w:spacing w:after="160"/>
        <w:rPr>
          <w:rFonts w:ascii="Sylfaen" w:hAnsi="Sylfaen"/>
          <w:i/>
        </w:rPr>
      </w:pPr>
      <w:r>
        <w:rPr>
          <w:rFonts w:ascii="Sylfaen" w:hAnsi="Sylfaen"/>
          <w:i/>
        </w:rPr>
        <w:t>Research Article</w:t>
      </w:r>
      <w:r w:rsidR="00A538B5">
        <w:rPr>
          <w:rFonts w:ascii="Sylfaen" w:hAnsi="Sylfaen"/>
          <w:i/>
        </w:rPr>
        <w:tab/>
      </w:r>
    </w:p>
    <w:p w14:paraId="406C0E9A" w14:textId="63DD6E77" w:rsidR="0020222F" w:rsidRDefault="00C73221" w:rsidP="00B322FB">
      <w:pPr>
        <w:spacing w:after="160" w:line="360" w:lineRule="auto"/>
        <w:rPr>
          <w:rFonts w:ascii="Sylfaen" w:eastAsiaTheme="majorEastAsia" w:hAnsi="Sylfaen" w:cstheme="majorBidi"/>
          <w:spacing w:val="-10"/>
          <w:kern w:val="28"/>
          <w:sz w:val="56"/>
          <w:szCs w:val="56"/>
        </w:rPr>
      </w:pPr>
      <w:bookmarkStart w:id="0" w:name="_GoBack"/>
      <w:r w:rsidRPr="00294C4F">
        <w:rPr>
          <w:rFonts w:ascii="Sylfaen" w:eastAsiaTheme="majorEastAsia" w:hAnsi="Sylfaen" w:cstheme="majorBidi"/>
          <w:spacing w:val="-10"/>
          <w:kern w:val="28"/>
          <w:sz w:val="48"/>
          <w:szCs w:val="56"/>
        </w:rPr>
        <w:t>The Promotion of Exclusive Breastfeeding in Preterm Infants using Cup Feeding: A Literature Review</w:t>
      </w:r>
      <w:bookmarkEnd w:id="0"/>
    </w:p>
    <w:p w14:paraId="0736152B" w14:textId="254AAF99" w:rsidR="00240FC1" w:rsidRPr="00331418" w:rsidRDefault="00C73221" w:rsidP="00B322FB">
      <w:pPr>
        <w:spacing w:after="160" w:line="360" w:lineRule="auto"/>
        <w:rPr>
          <w:rFonts w:ascii="Sylfaen" w:hAnsi="Sylfaen"/>
        </w:rPr>
      </w:pPr>
      <w:proofErr w:type="spellStart"/>
      <w:r>
        <w:rPr>
          <w:rFonts w:ascii="Sylfaen" w:hAnsi="Sylfaen"/>
        </w:rPr>
        <w:t>Dauda</w:t>
      </w:r>
      <w:proofErr w:type="spellEnd"/>
      <w:r>
        <w:rPr>
          <w:rFonts w:ascii="Sylfaen" w:hAnsi="Sylfaen"/>
        </w:rPr>
        <w:t xml:space="preserve"> </w:t>
      </w:r>
      <w:proofErr w:type="spellStart"/>
      <w:r>
        <w:rPr>
          <w:rFonts w:ascii="Sylfaen" w:hAnsi="Sylfaen"/>
        </w:rPr>
        <w:t>Gayus</w:t>
      </w:r>
      <w:proofErr w:type="spellEnd"/>
      <w:r>
        <w:rPr>
          <w:rFonts w:ascii="Sylfaen" w:hAnsi="Sylfaen"/>
        </w:rPr>
        <w:t xml:space="preserve"> Hamman</w:t>
      </w:r>
    </w:p>
    <w:p w14:paraId="2A35EB5D" w14:textId="3B1B0097" w:rsidR="002B247D" w:rsidRPr="00331418" w:rsidRDefault="002B247D" w:rsidP="00B322FB">
      <w:pPr>
        <w:spacing w:after="160" w:line="360" w:lineRule="auto"/>
        <w:rPr>
          <w:rFonts w:ascii="Sylfaen" w:hAnsi="Sylfaen"/>
        </w:rPr>
      </w:pPr>
      <w:r w:rsidRPr="00331418">
        <w:rPr>
          <w:rFonts w:ascii="Sylfaen" w:hAnsi="Sylfaen"/>
        </w:rPr>
        <w:t>University of Essex</w:t>
      </w:r>
      <w:r w:rsidR="00A00DD1">
        <w:rPr>
          <w:rFonts w:ascii="Sylfaen" w:hAnsi="Sylfaen"/>
        </w:rPr>
        <w:pict w14:anchorId="03B1286F">
          <v:rect id="_x0000_i1025" style="width:0;height:1.5pt" o:hralign="center" o:hrstd="t" o:hr="t" fillcolor="#a0a0a0" stroked="f"/>
        </w:pict>
      </w:r>
    </w:p>
    <w:p w14:paraId="42AE1F70" w14:textId="44BF30BC" w:rsidR="00240FC1" w:rsidRPr="00ED039A" w:rsidRDefault="00331418" w:rsidP="00C34E81">
      <w:pPr>
        <w:pStyle w:val="Heading1"/>
      </w:pPr>
      <w:r w:rsidRPr="00ED039A">
        <w:t>Abstract</w:t>
      </w:r>
    </w:p>
    <w:p w14:paraId="1485FC96" w14:textId="77777777" w:rsidR="00C73221" w:rsidRPr="00C73221" w:rsidRDefault="00C73221" w:rsidP="00C73221">
      <w:pPr>
        <w:spacing w:after="0" w:line="360" w:lineRule="auto"/>
        <w:ind w:left="567" w:right="992"/>
        <w:jc w:val="both"/>
        <w:rPr>
          <w:rFonts w:ascii="Sylfaen" w:hAnsi="Sylfaen"/>
        </w:rPr>
      </w:pPr>
      <w:r w:rsidRPr="00C73221">
        <w:rPr>
          <w:rFonts w:ascii="Sylfaen" w:hAnsi="Sylfaen"/>
        </w:rPr>
        <w:t xml:space="preserve">Exclusive breastfeeding of </w:t>
      </w:r>
      <w:proofErr w:type="spellStart"/>
      <w:r w:rsidRPr="00C73221">
        <w:rPr>
          <w:rFonts w:ascii="Sylfaen" w:hAnsi="Sylfaen"/>
        </w:rPr>
        <w:t>newborns</w:t>
      </w:r>
      <w:proofErr w:type="spellEnd"/>
      <w:r w:rsidRPr="00C73221">
        <w:rPr>
          <w:rFonts w:ascii="Sylfaen" w:hAnsi="Sylfaen"/>
        </w:rPr>
        <w:t xml:space="preserve"> during the first six months of life has been widely recommended by the World Health Organisation and United Nations Children’s Fund as a global life-saving infant and young child feeding practice. This paper evaluates the effectiveness of cup feeding in promoting exclusive breastfeeding in preterm infants compared to bottle feeding. A literature review of ten studies (mainly systematic reviews of randomised control trials) primarily located using the </w:t>
      </w:r>
      <w:r w:rsidRPr="00C73221">
        <w:rPr>
          <w:rFonts w:ascii="Sylfaen" w:hAnsi="Sylfaen"/>
          <w:bdr w:val="none" w:sz="0" w:space="0" w:color="auto" w:frame="1"/>
        </w:rPr>
        <w:t xml:space="preserve">EBSCOhost database was carried out. </w:t>
      </w:r>
      <w:r w:rsidRPr="00C73221">
        <w:rPr>
          <w:rFonts w:ascii="Sylfaen" w:hAnsi="Sylfaen"/>
        </w:rPr>
        <w:t xml:space="preserve">The main findings of the review suggest that </w:t>
      </w:r>
      <w:r w:rsidRPr="00C73221">
        <w:rPr>
          <w:rFonts w:ascii="Sylfaen" w:eastAsia="Times New Roman" w:hAnsi="Sylfaen"/>
        </w:rPr>
        <w:t xml:space="preserve">cup feeding when compared to bottle feeding leads to reduced negative sucking behaviours, </w:t>
      </w:r>
      <w:r w:rsidRPr="00C73221">
        <w:rPr>
          <w:rFonts w:ascii="Sylfaen" w:hAnsi="Sylfaen"/>
        </w:rPr>
        <w:t>long hospital stays,</w:t>
      </w:r>
      <w:r w:rsidRPr="00C73221">
        <w:rPr>
          <w:rFonts w:ascii="Sylfaen" w:eastAsia="Times New Roman" w:hAnsi="Sylfaen"/>
        </w:rPr>
        <w:t xml:space="preserve"> and inability to maintain exclusive breastfeeding (EBF) after discharge from hospital. </w:t>
      </w:r>
    </w:p>
    <w:p w14:paraId="393D1953" w14:textId="77777777" w:rsidR="001232EB" w:rsidRPr="00C50186" w:rsidRDefault="001232EB" w:rsidP="00355BD8">
      <w:pPr>
        <w:spacing w:after="0"/>
        <w:ind w:left="567" w:right="662"/>
        <w:contextualSpacing/>
        <w:jc w:val="both"/>
        <w:rPr>
          <w:rFonts w:ascii="Sylfaen" w:hAnsi="Sylfaen"/>
          <w:sz w:val="24"/>
          <w:szCs w:val="36"/>
        </w:rPr>
      </w:pPr>
    </w:p>
    <w:p w14:paraId="3EDF040D" w14:textId="7D9C8421" w:rsidR="002B247D" w:rsidRDefault="00240FC1" w:rsidP="00B322FB">
      <w:pPr>
        <w:spacing w:after="160" w:line="360" w:lineRule="auto"/>
        <w:rPr>
          <w:rFonts w:ascii="Sylfaen" w:hAnsi="Sylfaen"/>
        </w:rPr>
      </w:pPr>
      <w:r w:rsidRPr="00ED039A">
        <w:rPr>
          <w:rStyle w:val="Heading1Char"/>
        </w:rPr>
        <w:t>Keywords:</w:t>
      </w:r>
      <w:r w:rsidRPr="00331418">
        <w:rPr>
          <w:rFonts w:ascii="Sylfaen" w:hAnsi="Sylfaen"/>
        </w:rPr>
        <w:t xml:space="preserve">  </w:t>
      </w:r>
      <w:r w:rsidR="00C73221" w:rsidRPr="00C73221">
        <w:rPr>
          <w:rFonts w:ascii="Sylfaen" w:hAnsi="Sylfaen"/>
        </w:rPr>
        <w:t xml:space="preserve">Exclusive Breastfeeding, Cup Feeding, </w:t>
      </w:r>
      <w:proofErr w:type="spellStart"/>
      <w:r w:rsidR="00C73221" w:rsidRPr="00C73221">
        <w:rPr>
          <w:rFonts w:ascii="Sylfaen" w:hAnsi="Sylfaen"/>
        </w:rPr>
        <w:t>Newborns</w:t>
      </w:r>
      <w:proofErr w:type="spellEnd"/>
      <w:r w:rsidR="00C73221" w:rsidRPr="00C73221">
        <w:rPr>
          <w:rFonts w:ascii="Sylfaen" w:hAnsi="Sylfaen"/>
        </w:rPr>
        <w:t>, Preterm Infants, Bottle Feeding</w:t>
      </w:r>
    </w:p>
    <w:p w14:paraId="4393AEA0" w14:textId="7268BDD9" w:rsidR="00C73221" w:rsidRPr="00C73221" w:rsidRDefault="00C73221" w:rsidP="00C73221">
      <w:pPr>
        <w:pStyle w:val="Heading1"/>
        <w:rPr>
          <w:rFonts w:eastAsia="Calibri"/>
          <w:lang w:val="en-US"/>
        </w:rPr>
      </w:pPr>
      <w:r w:rsidRPr="00C73221">
        <w:rPr>
          <w:rFonts w:eastAsia="Calibri"/>
          <w:lang w:val="en-US"/>
        </w:rPr>
        <w:t>Introduction</w:t>
      </w:r>
    </w:p>
    <w:p w14:paraId="139F149B" w14:textId="77777777" w:rsidR="00C73221" w:rsidRPr="00C73221" w:rsidRDefault="00C73221" w:rsidP="00C73221">
      <w:pPr>
        <w:spacing w:after="0" w:line="360" w:lineRule="auto"/>
        <w:jc w:val="both"/>
        <w:rPr>
          <w:rFonts w:ascii="Sylfaen" w:eastAsia="Calibri" w:hAnsi="Sylfaen" w:cs="Times New Roman"/>
          <w:lang w:val="en-US"/>
        </w:rPr>
      </w:pPr>
      <w:r w:rsidRPr="00C73221">
        <w:rPr>
          <w:rFonts w:ascii="Sylfaen" w:eastAsia="Calibri" w:hAnsi="Sylfaen" w:cs="Times New Roman"/>
          <w:lang w:val="en-US"/>
        </w:rPr>
        <w:t xml:space="preserve">The exceptional nutritional, immunological, and psychological benefits of breastfeeding have led to its continual promotion by the World Health Organisation (WHO) and United Nations Children’s Fund (UNICEF) as the safest, most natural and effective means of feeding infants and young children (WHO and UNICEF, 1989; </w:t>
      </w:r>
      <w:r w:rsidRPr="00C73221">
        <w:rPr>
          <w:rFonts w:ascii="Sylfaen" w:eastAsia="Times New Roman" w:hAnsi="Sylfaen" w:cs="Times New Roman"/>
          <w:lang w:val="en-US"/>
        </w:rPr>
        <w:t xml:space="preserve">Nascimento and </w:t>
      </w:r>
      <w:proofErr w:type="spellStart"/>
      <w:r w:rsidRPr="00C73221">
        <w:rPr>
          <w:rFonts w:ascii="Sylfaen" w:eastAsia="Times New Roman" w:hAnsi="Sylfaen" w:cs="Times New Roman"/>
          <w:lang w:val="en-US"/>
        </w:rPr>
        <w:t>Issler</w:t>
      </w:r>
      <w:proofErr w:type="spellEnd"/>
      <w:r w:rsidRPr="00C73221">
        <w:rPr>
          <w:rFonts w:ascii="Sylfaen" w:eastAsia="Times New Roman" w:hAnsi="Sylfaen" w:cs="Times New Roman"/>
          <w:lang w:val="en-US"/>
        </w:rPr>
        <w:t xml:space="preserve">, 2003; </w:t>
      </w:r>
      <w:r w:rsidRPr="00C73221">
        <w:rPr>
          <w:rFonts w:ascii="Sylfaen" w:eastAsia="Calibri" w:hAnsi="Sylfaen" w:cs="Times New Roman"/>
          <w:lang w:val="en-US"/>
        </w:rPr>
        <w:t xml:space="preserve">WHO and UNICEF, 2003; </w:t>
      </w:r>
      <w:r w:rsidRPr="00C73221">
        <w:rPr>
          <w:rFonts w:ascii="Sylfaen" w:eastAsia="Times New Roman" w:hAnsi="Sylfaen" w:cs="Times New Roman"/>
          <w:lang w:val="en-US"/>
        </w:rPr>
        <w:lastRenderedPageBreak/>
        <w:t>Health Canada, 2012</w:t>
      </w:r>
      <w:r w:rsidRPr="00C73221">
        <w:rPr>
          <w:rFonts w:ascii="Sylfaen" w:eastAsia="Calibri" w:hAnsi="Sylfaen" w:cs="Times New Roman"/>
          <w:lang w:val="en-US"/>
        </w:rPr>
        <w:t>). It is recommended that in exclusive breastfeeding (EBF), newborns should be fed with only breast milk during the first 6 months of life, after which other liquids and solids can be added gradually to complement breastfeeding up to 2 years or longer to achieve optimal and healthy infant growth and development (WHO and UNICEF, 1989; WHO, 2002; WHO and UNICEF, 2003; Kramer and Kakuma, 2007; UNICEF, 2011; WHO, 2011). However, mothers who choose to breastfeed their preterm infants (i.e. babies born before 37 weeks gestation) experience difficulty in initiating EBF, because preterm infants (PIs) are usually weak and unable to fully breastfeed (</w:t>
      </w:r>
      <w:r w:rsidRPr="00C73221">
        <w:rPr>
          <w:rFonts w:ascii="Sylfaen" w:eastAsia="Times New Roman" w:hAnsi="Sylfaen" w:cs="Times New Roman"/>
          <w:lang w:val="en-US"/>
        </w:rPr>
        <w:t xml:space="preserve">Nascimento and </w:t>
      </w:r>
      <w:proofErr w:type="spellStart"/>
      <w:r w:rsidRPr="00C73221">
        <w:rPr>
          <w:rFonts w:ascii="Sylfaen" w:eastAsia="Times New Roman" w:hAnsi="Sylfaen" w:cs="Times New Roman"/>
          <w:lang w:val="en-US"/>
        </w:rPr>
        <w:t>Issler</w:t>
      </w:r>
      <w:proofErr w:type="spellEnd"/>
      <w:r w:rsidRPr="00C73221">
        <w:rPr>
          <w:rFonts w:ascii="Sylfaen" w:eastAsia="Times New Roman" w:hAnsi="Sylfaen" w:cs="Times New Roman"/>
          <w:lang w:val="en-US"/>
        </w:rPr>
        <w:t xml:space="preserve">, 2004; </w:t>
      </w:r>
      <w:r w:rsidRPr="00C73221">
        <w:rPr>
          <w:rFonts w:ascii="Sylfaen" w:eastAsia="Calibri" w:hAnsi="Sylfaen" w:cs="Times New Roman"/>
          <w:lang w:val="en-US"/>
        </w:rPr>
        <w:t>WHO and UNICEF, 2009). In such situations, alternatives to breastfeeding known as supplemental feeding methods such as bottle feeding (BF) and cup feeding (CF) are adopted in the Newborn Intensive Care Unit (NICU) of hospitals to support the establishment of successful EBF in PIs (WHO, 1998; WHO, 2003</w:t>
      </w:r>
      <w:r w:rsidRPr="00C73221">
        <w:rPr>
          <w:rFonts w:ascii="Sylfaen" w:eastAsia="Times New Roman" w:hAnsi="Sylfaen" w:cs="Times New Roman"/>
          <w:lang w:val="en-US"/>
        </w:rPr>
        <w:t xml:space="preserve">; Nascimento and </w:t>
      </w:r>
      <w:proofErr w:type="spellStart"/>
      <w:r w:rsidRPr="00C73221">
        <w:rPr>
          <w:rFonts w:ascii="Sylfaen" w:eastAsia="Times New Roman" w:hAnsi="Sylfaen" w:cs="Times New Roman"/>
          <w:lang w:val="en-US"/>
        </w:rPr>
        <w:t>Issler</w:t>
      </w:r>
      <w:proofErr w:type="spellEnd"/>
      <w:r w:rsidRPr="00C73221">
        <w:rPr>
          <w:rFonts w:ascii="Sylfaen" w:eastAsia="Times New Roman" w:hAnsi="Sylfaen" w:cs="Times New Roman"/>
          <w:lang w:val="en-US"/>
        </w:rPr>
        <w:t>, 2004</w:t>
      </w:r>
      <w:r w:rsidRPr="00C73221">
        <w:rPr>
          <w:rFonts w:ascii="Sylfaen" w:eastAsia="Calibri" w:hAnsi="Sylfaen" w:cs="Times New Roman"/>
          <w:lang w:val="en-US"/>
        </w:rPr>
        <w:t>).</w:t>
      </w:r>
    </w:p>
    <w:p w14:paraId="58E64809" w14:textId="77777777" w:rsidR="00C73221" w:rsidRPr="00C73221" w:rsidRDefault="00C73221" w:rsidP="00C73221">
      <w:pPr>
        <w:spacing w:after="0" w:line="360" w:lineRule="auto"/>
        <w:jc w:val="both"/>
        <w:rPr>
          <w:rFonts w:ascii="Sylfaen" w:eastAsia="Calibri" w:hAnsi="Sylfaen" w:cs="Times New Roman"/>
          <w:lang w:val="en-US"/>
        </w:rPr>
      </w:pPr>
    </w:p>
    <w:p w14:paraId="15667749" w14:textId="77777777" w:rsidR="00C73221" w:rsidRPr="00C73221" w:rsidRDefault="00C73221" w:rsidP="00C73221">
      <w:pPr>
        <w:spacing w:after="0" w:line="360" w:lineRule="auto"/>
        <w:jc w:val="both"/>
        <w:rPr>
          <w:rFonts w:ascii="Sylfaen" w:eastAsia="Calibri" w:hAnsi="Sylfaen" w:cs="Times New Roman"/>
          <w:lang w:val="en-US"/>
        </w:rPr>
      </w:pPr>
      <w:r w:rsidRPr="00C73221">
        <w:rPr>
          <w:rFonts w:ascii="Sylfaen" w:eastAsia="Calibri" w:hAnsi="Sylfaen" w:cs="Times New Roman"/>
          <w:lang w:val="en-US"/>
        </w:rPr>
        <w:t>BF, being the most commonly used supplemental feeding method, has been suggested by previous studies to be ineffective in promoting EBF (</w:t>
      </w:r>
      <w:r w:rsidRPr="00C73221">
        <w:rPr>
          <w:rFonts w:ascii="Sylfaen" w:eastAsia="Times New Roman" w:hAnsi="Sylfaen" w:cs="Times New Roman"/>
          <w:lang w:val="en-US"/>
        </w:rPr>
        <w:t xml:space="preserve">Nascimento and </w:t>
      </w:r>
      <w:proofErr w:type="spellStart"/>
      <w:r w:rsidRPr="00C73221">
        <w:rPr>
          <w:rFonts w:ascii="Sylfaen" w:eastAsia="Times New Roman" w:hAnsi="Sylfaen" w:cs="Times New Roman"/>
          <w:lang w:val="en-US"/>
        </w:rPr>
        <w:t>Issler</w:t>
      </w:r>
      <w:proofErr w:type="spellEnd"/>
      <w:r w:rsidRPr="00C73221">
        <w:rPr>
          <w:rFonts w:ascii="Sylfaen" w:eastAsia="Times New Roman" w:hAnsi="Sylfaen" w:cs="Times New Roman"/>
          <w:lang w:val="en-US"/>
        </w:rPr>
        <w:t xml:space="preserve">, 2004; </w:t>
      </w:r>
      <w:r w:rsidRPr="00C73221">
        <w:rPr>
          <w:rFonts w:ascii="Sylfaen" w:eastAsia="Calibri" w:hAnsi="Sylfaen" w:cs="Times New Roman"/>
          <w:lang w:val="en-US"/>
        </w:rPr>
        <w:t xml:space="preserve">Collins et al., 2008). Kramer and Kakuma (2007) argue that BF potentially increases the risks for infection and confusion between breast and bottle in infants (a phenomenon known as “nipple confusion”); this may interfere with successful initiation and completion of EBF. Consequently, CF has been widely recommended as a suitable alternative to BF by the WHO/UNICEF through the Baby-Friendly Hospital Initiative (BFHI) (WHO and UNICEF, 1989; WHO, 1998; </w:t>
      </w:r>
      <w:proofErr w:type="spellStart"/>
      <w:r w:rsidRPr="00C73221">
        <w:rPr>
          <w:rFonts w:ascii="Sylfaen" w:eastAsia="Calibri" w:hAnsi="Sylfaen" w:cs="Times New Roman"/>
          <w:bCs/>
          <w:lang w:val="en-US"/>
        </w:rPr>
        <w:t>Vannuchi</w:t>
      </w:r>
      <w:proofErr w:type="spellEnd"/>
      <w:r w:rsidRPr="00C73221">
        <w:rPr>
          <w:rFonts w:ascii="Sylfaen" w:eastAsia="Calibri" w:hAnsi="Sylfaen" w:cs="Times New Roman"/>
          <w:bCs/>
          <w:lang w:val="en-US"/>
        </w:rPr>
        <w:t xml:space="preserve"> et al., 2004;</w:t>
      </w:r>
      <w:r w:rsidRPr="00C73221">
        <w:rPr>
          <w:rFonts w:ascii="Sylfaen" w:eastAsia="Calibri" w:hAnsi="Sylfaen" w:cs="Times New Roman"/>
          <w:lang w:val="en-US"/>
        </w:rPr>
        <w:t xml:space="preserve"> WHO, 2009). Despite these recommendations, deficiencies still exists in the adequate implementation of the BFHI at the NICU level of hospitals in many countries (</w:t>
      </w:r>
      <w:proofErr w:type="spellStart"/>
      <w:r w:rsidRPr="00C73221">
        <w:rPr>
          <w:rFonts w:ascii="Sylfaen" w:eastAsia="Calibri" w:hAnsi="Sylfaen" w:cs="Times New Roman"/>
          <w:lang w:val="en-US"/>
        </w:rPr>
        <w:t>Agampodi</w:t>
      </w:r>
      <w:proofErr w:type="spellEnd"/>
      <w:r w:rsidRPr="00C73221">
        <w:rPr>
          <w:rFonts w:ascii="Sylfaen" w:eastAsia="Calibri" w:hAnsi="Sylfaen" w:cs="Times New Roman"/>
          <w:lang w:val="en-US"/>
        </w:rPr>
        <w:t>, 2007; WHO, 2009;</w:t>
      </w:r>
      <w:r w:rsidRPr="00C73221">
        <w:rPr>
          <w:rFonts w:ascii="Sylfaen" w:eastAsia="Times New Roman" w:hAnsi="Sylfaen" w:cs="Times New Roman"/>
          <w:lang w:val="en-US"/>
        </w:rPr>
        <w:t xml:space="preserve"> Health Canada, 2012</w:t>
      </w:r>
      <w:r w:rsidRPr="00C73221">
        <w:rPr>
          <w:rFonts w:ascii="Sylfaen" w:eastAsia="Calibri" w:hAnsi="Sylfaen" w:cs="Times New Roman"/>
          <w:lang w:val="en-US"/>
        </w:rPr>
        <w:t xml:space="preserve">). </w:t>
      </w:r>
    </w:p>
    <w:p w14:paraId="16FAE238" w14:textId="77777777" w:rsidR="00C73221" w:rsidRPr="00C73221" w:rsidRDefault="00C73221" w:rsidP="00C73221">
      <w:pPr>
        <w:spacing w:after="0" w:line="360" w:lineRule="auto"/>
        <w:jc w:val="both"/>
        <w:rPr>
          <w:rFonts w:ascii="Sylfaen" w:eastAsia="Calibri" w:hAnsi="Sylfaen" w:cs="Times New Roman"/>
          <w:lang w:val="en-US"/>
        </w:rPr>
      </w:pPr>
    </w:p>
    <w:p w14:paraId="31C548C0" w14:textId="77777777" w:rsidR="00C73221" w:rsidRPr="00C73221" w:rsidRDefault="00C73221" w:rsidP="00C73221">
      <w:pPr>
        <w:spacing w:after="0" w:line="360" w:lineRule="auto"/>
        <w:jc w:val="both"/>
        <w:rPr>
          <w:rFonts w:ascii="Sylfaen" w:eastAsia="Calibri" w:hAnsi="Sylfaen" w:cs="Times New Roman"/>
          <w:lang w:val="en-US"/>
        </w:rPr>
      </w:pPr>
      <w:r w:rsidRPr="00C73221">
        <w:rPr>
          <w:rFonts w:ascii="Sylfaen" w:eastAsia="Calibri" w:hAnsi="Sylfaen" w:cs="Times New Roman"/>
          <w:lang w:val="en-US"/>
        </w:rPr>
        <w:t xml:space="preserve">Moreover, only a few studies have actually compared the effect of both CF and BF on initiation and duration of successful EBF in PIs (Collins et al., 2004; Kramer and </w:t>
      </w:r>
      <w:proofErr w:type="spellStart"/>
      <w:r w:rsidRPr="00C73221">
        <w:rPr>
          <w:rFonts w:ascii="Sylfaen" w:eastAsia="Calibri" w:hAnsi="Sylfaen" w:cs="Times New Roman"/>
          <w:lang w:val="en-US"/>
        </w:rPr>
        <w:t>Kakuma</w:t>
      </w:r>
      <w:proofErr w:type="spellEnd"/>
      <w:r w:rsidRPr="00C73221">
        <w:rPr>
          <w:rFonts w:ascii="Sylfaen" w:eastAsia="Calibri" w:hAnsi="Sylfaen" w:cs="Times New Roman"/>
          <w:lang w:val="en-US"/>
        </w:rPr>
        <w:t xml:space="preserve">, 2007; </w:t>
      </w:r>
      <w:proofErr w:type="spellStart"/>
      <w:r w:rsidRPr="00C73221">
        <w:rPr>
          <w:rFonts w:ascii="Sylfaen" w:eastAsia="Calibri" w:hAnsi="Sylfaen" w:cs="Times New Roman"/>
          <w:lang w:val="en-US"/>
        </w:rPr>
        <w:t>Abouelfettoh</w:t>
      </w:r>
      <w:proofErr w:type="spellEnd"/>
      <w:r w:rsidRPr="00C73221">
        <w:rPr>
          <w:rFonts w:ascii="Sylfaen" w:eastAsia="Calibri" w:hAnsi="Sylfaen" w:cs="Times New Roman"/>
          <w:lang w:val="en-US"/>
        </w:rPr>
        <w:t xml:space="preserve"> et al., 2008; Flint</w:t>
      </w:r>
      <w:r w:rsidRPr="00C73221">
        <w:rPr>
          <w:rFonts w:ascii="Sylfaen" w:eastAsia="Calibri" w:hAnsi="Sylfaen" w:cs="Times New Roman"/>
          <w:i/>
          <w:lang w:val="en-US"/>
        </w:rPr>
        <w:t xml:space="preserve"> </w:t>
      </w:r>
      <w:r w:rsidRPr="00C73221">
        <w:rPr>
          <w:rFonts w:ascii="Sylfaen" w:eastAsia="Calibri" w:hAnsi="Sylfaen" w:cs="Times New Roman"/>
          <w:lang w:val="en-US"/>
        </w:rPr>
        <w:t>et al., 2008; Huang</w:t>
      </w:r>
      <w:r w:rsidRPr="00C73221">
        <w:rPr>
          <w:rFonts w:ascii="Sylfaen" w:eastAsia="Calibri" w:hAnsi="Sylfaen" w:cs="Times New Roman"/>
          <w:i/>
          <w:lang w:val="en-US"/>
        </w:rPr>
        <w:t xml:space="preserve"> </w:t>
      </w:r>
      <w:r w:rsidRPr="00C73221">
        <w:rPr>
          <w:rFonts w:ascii="Sylfaen" w:eastAsia="Calibri" w:hAnsi="Sylfaen" w:cs="Times New Roman"/>
          <w:lang w:val="en-US"/>
        </w:rPr>
        <w:t>et al.,</w:t>
      </w:r>
      <w:r w:rsidRPr="00C73221">
        <w:rPr>
          <w:rFonts w:ascii="Sylfaen" w:eastAsia="Calibri" w:hAnsi="Sylfaen" w:cs="Times New Roman"/>
          <w:i/>
          <w:lang w:val="en-US"/>
        </w:rPr>
        <w:t xml:space="preserve"> </w:t>
      </w:r>
      <w:r w:rsidRPr="00C73221">
        <w:rPr>
          <w:rFonts w:ascii="Sylfaen" w:eastAsia="Calibri" w:hAnsi="Sylfaen" w:cs="Times New Roman"/>
          <w:lang w:val="en-US"/>
        </w:rPr>
        <w:t>2009; Al-</w:t>
      </w:r>
      <w:proofErr w:type="spellStart"/>
      <w:r w:rsidRPr="00C73221">
        <w:rPr>
          <w:rFonts w:ascii="Sylfaen" w:eastAsia="Calibri" w:hAnsi="Sylfaen" w:cs="Times New Roman"/>
          <w:lang w:val="en-US"/>
        </w:rPr>
        <w:t>Sahab</w:t>
      </w:r>
      <w:proofErr w:type="spellEnd"/>
      <w:r w:rsidRPr="00C73221">
        <w:rPr>
          <w:rFonts w:ascii="Sylfaen" w:eastAsia="Calibri" w:hAnsi="Sylfaen" w:cs="Times New Roman"/>
          <w:i/>
          <w:lang w:val="en-US"/>
        </w:rPr>
        <w:t xml:space="preserve"> </w:t>
      </w:r>
      <w:r w:rsidRPr="00C73221">
        <w:rPr>
          <w:rFonts w:ascii="Sylfaen" w:eastAsia="Calibri" w:hAnsi="Sylfaen" w:cs="Times New Roman"/>
          <w:lang w:val="en-US"/>
        </w:rPr>
        <w:t>et al.,</w:t>
      </w:r>
      <w:r w:rsidRPr="00C73221">
        <w:rPr>
          <w:rFonts w:ascii="Sylfaen" w:eastAsia="Calibri" w:hAnsi="Sylfaen" w:cs="Times New Roman"/>
          <w:i/>
          <w:lang w:val="en-US"/>
        </w:rPr>
        <w:t xml:space="preserve"> </w:t>
      </w:r>
      <w:r w:rsidRPr="00C73221">
        <w:rPr>
          <w:rFonts w:ascii="Sylfaen" w:eastAsia="Calibri" w:hAnsi="Sylfaen" w:cs="Times New Roman"/>
          <w:lang w:val="en-US"/>
        </w:rPr>
        <w:t xml:space="preserve">2010). It is essential that priority should be given to the PI population, especially since existing evidence demonstrates that, when compared to term infants, PIs are considered most-at-risk of not achieving successful EBF (WHO, 2002; </w:t>
      </w:r>
      <w:r w:rsidRPr="00C73221">
        <w:rPr>
          <w:rFonts w:ascii="Sylfaen" w:eastAsia="Times New Roman" w:hAnsi="Sylfaen" w:cs="Times New Roman"/>
          <w:lang w:val="en-US"/>
        </w:rPr>
        <w:t xml:space="preserve">Nascimento and </w:t>
      </w:r>
      <w:proofErr w:type="spellStart"/>
      <w:r w:rsidRPr="00C73221">
        <w:rPr>
          <w:rFonts w:ascii="Sylfaen" w:eastAsia="Times New Roman" w:hAnsi="Sylfaen" w:cs="Times New Roman"/>
          <w:lang w:val="en-US"/>
        </w:rPr>
        <w:t>Issler</w:t>
      </w:r>
      <w:proofErr w:type="spellEnd"/>
      <w:r w:rsidRPr="00C73221">
        <w:rPr>
          <w:rFonts w:ascii="Sylfaen" w:eastAsia="Times New Roman" w:hAnsi="Sylfaen" w:cs="Times New Roman"/>
          <w:lang w:val="en-US"/>
        </w:rPr>
        <w:t xml:space="preserve">, 2003; </w:t>
      </w:r>
      <w:r w:rsidRPr="00C73221">
        <w:rPr>
          <w:rFonts w:ascii="Sylfaen" w:eastAsia="Calibri" w:hAnsi="Sylfaen" w:cs="Times New Roman"/>
          <w:lang w:val="en-US"/>
        </w:rPr>
        <w:t xml:space="preserve">WHO and UNICEF, 2009; </w:t>
      </w:r>
      <w:r w:rsidRPr="00C73221">
        <w:rPr>
          <w:rFonts w:ascii="Sylfaen" w:eastAsia="Times New Roman" w:hAnsi="Sylfaen" w:cs="Times New Roman"/>
          <w:lang w:val="en-US"/>
        </w:rPr>
        <w:t>WHO, 2011; Health Canada, 2012</w:t>
      </w:r>
      <w:r w:rsidRPr="00C73221">
        <w:rPr>
          <w:rFonts w:ascii="Sylfaen" w:eastAsia="Calibri" w:hAnsi="Sylfaen" w:cs="Times New Roman"/>
          <w:lang w:val="en-US"/>
        </w:rPr>
        <w:t>).</w:t>
      </w:r>
    </w:p>
    <w:p w14:paraId="7884AF62" w14:textId="77777777" w:rsidR="00C73221" w:rsidRPr="00C73221" w:rsidRDefault="00C73221" w:rsidP="00C73221">
      <w:pPr>
        <w:spacing w:after="0" w:line="360" w:lineRule="auto"/>
        <w:jc w:val="both"/>
        <w:rPr>
          <w:rFonts w:ascii="Sylfaen" w:eastAsia="Calibri" w:hAnsi="Sylfaen" w:cs="Times New Roman"/>
          <w:lang w:val="en-US"/>
        </w:rPr>
      </w:pPr>
    </w:p>
    <w:p w14:paraId="1549474D" w14:textId="77777777" w:rsidR="00C73221" w:rsidRPr="00C73221" w:rsidRDefault="00C73221" w:rsidP="00C73221">
      <w:pPr>
        <w:spacing w:after="0" w:line="360" w:lineRule="auto"/>
        <w:jc w:val="both"/>
        <w:rPr>
          <w:rFonts w:ascii="Sylfaen" w:eastAsia="Calibri" w:hAnsi="Sylfaen" w:cs="Times New Roman"/>
          <w:lang w:val="en-US"/>
        </w:rPr>
      </w:pPr>
      <w:r w:rsidRPr="00C73221">
        <w:rPr>
          <w:rFonts w:ascii="Sylfaen" w:eastAsia="Calibri" w:hAnsi="Sylfaen" w:cs="Times New Roman"/>
          <w:lang w:val="en-US"/>
        </w:rPr>
        <w:lastRenderedPageBreak/>
        <w:t>Therefore, the aim of this review is “to evaluate the effectiveness of CF in promoting EBF in PIs compared to BF”.</w:t>
      </w:r>
    </w:p>
    <w:p w14:paraId="374122D3" w14:textId="0B99B0C3" w:rsidR="00C73221" w:rsidRPr="00C73221" w:rsidRDefault="00C73221" w:rsidP="00C73221">
      <w:pPr>
        <w:spacing w:after="0" w:line="360" w:lineRule="auto"/>
        <w:jc w:val="both"/>
        <w:rPr>
          <w:rFonts w:ascii="Sylfaen" w:eastAsia="Calibri" w:hAnsi="Sylfaen" w:cs="Times New Roman"/>
          <w:lang w:val="en-US"/>
        </w:rPr>
      </w:pPr>
    </w:p>
    <w:p w14:paraId="6728AFD3" w14:textId="1CC69C6C" w:rsidR="00C73221" w:rsidRDefault="00C73221" w:rsidP="00C73221">
      <w:pPr>
        <w:spacing w:after="0" w:line="360" w:lineRule="auto"/>
        <w:jc w:val="both"/>
        <w:rPr>
          <w:rFonts w:ascii="Sylfaen" w:eastAsia="Calibri" w:hAnsi="Sylfaen" w:cs="Times New Roman"/>
          <w:lang w:val="en-US"/>
        </w:rPr>
      </w:pPr>
      <w:r w:rsidRPr="00C73221">
        <w:rPr>
          <w:rFonts w:ascii="Sylfaen" w:eastAsia="Calibri" w:hAnsi="Sylfaen" w:cs="Times New Roman"/>
          <w:lang w:val="en-US"/>
        </w:rPr>
        <w:t>Table 1 presents the list of acronyms used in this paper and their expansions/meanings.</w:t>
      </w:r>
    </w:p>
    <w:p w14:paraId="0A6BADF5" w14:textId="77777777" w:rsidR="002B4009" w:rsidRPr="002B4009" w:rsidRDefault="002B4009" w:rsidP="00C73221">
      <w:pPr>
        <w:spacing w:after="0" w:line="360" w:lineRule="auto"/>
        <w:jc w:val="both"/>
        <w:rPr>
          <w:rFonts w:ascii="Sylfaen" w:eastAsia="Calibri" w:hAnsi="Sylfaen" w:cs="Times New Roman"/>
          <w:lang w:val="en-US"/>
        </w:rPr>
      </w:pPr>
    </w:p>
    <w:p w14:paraId="75543863" w14:textId="059EE045" w:rsidR="002B4009" w:rsidRPr="002B4009" w:rsidRDefault="002B4009" w:rsidP="002B4009">
      <w:pPr>
        <w:pStyle w:val="Caption"/>
        <w:keepNext/>
        <w:rPr>
          <w:rFonts w:ascii="Sylfaen" w:hAnsi="Sylfaen"/>
          <w:color w:val="auto"/>
          <w:sz w:val="20"/>
        </w:rPr>
      </w:pPr>
      <w:r w:rsidRPr="002B4009">
        <w:rPr>
          <w:rFonts w:ascii="Sylfaen" w:hAnsi="Sylfaen"/>
          <w:color w:val="auto"/>
          <w:sz w:val="20"/>
        </w:rPr>
        <w:t xml:space="preserve">Table </w:t>
      </w:r>
      <w:r w:rsidRPr="002B4009">
        <w:rPr>
          <w:rFonts w:ascii="Sylfaen" w:hAnsi="Sylfaen"/>
          <w:color w:val="auto"/>
          <w:sz w:val="20"/>
        </w:rPr>
        <w:fldChar w:fldCharType="begin"/>
      </w:r>
      <w:r w:rsidRPr="002B4009">
        <w:rPr>
          <w:rFonts w:ascii="Sylfaen" w:hAnsi="Sylfaen"/>
          <w:color w:val="auto"/>
          <w:sz w:val="20"/>
        </w:rPr>
        <w:instrText xml:space="preserve"> SEQ Table \* ARABIC </w:instrText>
      </w:r>
      <w:r w:rsidRPr="002B4009">
        <w:rPr>
          <w:rFonts w:ascii="Sylfaen" w:hAnsi="Sylfaen"/>
          <w:color w:val="auto"/>
          <w:sz w:val="20"/>
        </w:rPr>
        <w:fldChar w:fldCharType="separate"/>
      </w:r>
      <w:r w:rsidR="00200D8E">
        <w:rPr>
          <w:rFonts w:ascii="Sylfaen" w:hAnsi="Sylfaen"/>
          <w:noProof/>
          <w:color w:val="auto"/>
          <w:sz w:val="20"/>
        </w:rPr>
        <w:t>1</w:t>
      </w:r>
      <w:r w:rsidRPr="002B4009">
        <w:rPr>
          <w:rFonts w:ascii="Sylfaen" w:hAnsi="Sylfaen"/>
          <w:color w:val="auto"/>
          <w:sz w:val="20"/>
        </w:rPr>
        <w:fldChar w:fldCharType="end"/>
      </w:r>
      <w:r w:rsidRPr="002B4009">
        <w:rPr>
          <w:rFonts w:ascii="Sylfaen" w:hAnsi="Sylfaen"/>
          <w:color w:val="auto"/>
          <w:sz w:val="20"/>
        </w:rPr>
        <w:t xml:space="preserve"> List of Acronyms</w:t>
      </w:r>
    </w:p>
    <w:tbl>
      <w:tblPr>
        <w:tblStyle w:val="GridTable2"/>
        <w:tblW w:w="0" w:type="auto"/>
        <w:tblLook w:val="04A0" w:firstRow="1" w:lastRow="0" w:firstColumn="1" w:lastColumn="0" w:noHBand="0" w:noVBand="1"/>
        <w:tblCaption w:val="List of acronyms"/>
        <w:tblDescription w:val="Table 1 presents the list of acronyms used in this paper and their expansions/meanings."/>
      </w:tblPr>
      <w:tblGrid>
        <w:gridCol w:w="4508"/>
        <w:gridCol w:w="4508"/>
      </w:tblGrid>
      <w:tr w:rsidR="00294C4F" w14:paraId="35C59D6F" w14:textId="77777777" w:rsidTr="00903F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08" w:type="dxa"/>
          </w:tcPr>
          <w:p w14:paraId="248F3F98" w14:textId="00F2E6FE" w:rsidR="00294C4F" w:rsidRPr="002B4009" w:rsidRDefault="00294C4F" w:rsidP="00C73221">
            <w:pPr>
              <w:spacing w:line="360" w:lineRule="auto"/>
              <w:jc w:val="both"/>
              <w:rPr>
                <w:rFonts w:ascii="Sylfaen" w:eastAsia="Calibri" w:hAnsi="Sylfaen" w:cs="Times New Roman"/>
                <w:lang w:val="en-US"/>
              </w:rPr>
            </w:pPr>
            <w:bookmarkStart w:id="1" w:name="Title_List_of_Acronyms"/>
            <w:bookmarkEnd w:id="1"/>
            <w:r w:rsidRPr="002B4009">
              <w:rPr>
                <w:rFonts w:ascii="Sylfaen" w:eastAsia="Calibri" w:hAnsi="Sylfaen" w:cs="Times New Roman"/>
                <w:lang w:val="en-US"/>
              </w:rPr>
              <w:t>Acronym</w:t>
            </w:r>
          </w:p>
        </w:tc>
        <w:tc>
          <w:tcPr>
            <w:tcW w:w="4508" w:type="dxa"/>
          </w:tcPr>
          <w:p w14:paraId="268775F9" w14:textId="006673DC" w:rsidR="00294C4F" w:rsidRPr="002B4009" w:rsidRDefault="00294C4F" w:rsidP="00C73221">
            <w:pPr>
              <w:spacing w:line="360" w:lineRule="auto"/>
              <w:jc w:val="both"/>
              <w:cnfStyle w:val="100000000000" w:firstRow="1" w:lastRow="0" w:firstColumn="0" w:lastColumn="0" w:oddVBand="0" w:evenVBand="0" w:oddHBand="0" w:evenHBand="0" w:firstRowFirstColumn="0" w:firstRowLastColumn="0" w:lastRowFirstColumn="0" w:lastRowLastColumn="0"/>
              <w:rPr>
                <w:rFonts w:ascii="Sylfaen" w:eastAsia="Calibri" w:hAnsi="Sylfaen" w:cs="Times New Roman"/>
                <w:lang w:val="en-US"/>
              </w:rPr>
            </w:pPr>
            <w:r w:rsidRPr="002B4009">
              <w:rPr>
                <w:rFonts w:ascii="Sylfaen" w:eastAsia="Calibri" w:hAnsi="Sylfaen" w:cs="Times New Roman"/>
                <w:lang w:val="en-US"/>
              </w:rPr>
              <w:t>Expansion/Meaning</w:t>
            </w:r>
          </w:p>
        </w:tc>
      </w:tr>
      <w:tr w:rsidR="00294C4F" w14:paraId="2E5AFE93" w14:textId="77777777" w:rsidTr="002B40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9358C34" w14:textId="70D51FFF" w:rsidR="00294C4F" w:rsidRDefault="00294C4F" w:rsidP="00C73221">
            <w:pPr>
              <w:spacing w:line="360" w:lineRule="auto"/>
              <w:jc w:val="both"/>
              <w:rPr>
                <w:rFonts w:ascii="Sylfaen" w:eastAsia="Calibri" w:hAnsi="Sylfaen" w:cs="Times New Roman"/>
                <w:b w:val="0"/>
                <w:lang w:val="en-US"/>
              </w:rPr>
            </w:pPr>
            <w:r>
              <w:rPr>
                <w:rFonts w:ascii="Sylfaen" w:eastAsia="Calibri" w:hAnsi="Sylfaen" w:cs="Times New Roman"/>
                <w:b w:val="0"/>
                <w:lang w:val="en-US"/>
              </w:rPr>
              <w:t>α</w:t>
            </w:r>
          </w:p>
        </w:tc>
        <w:tc>
          <w:tcPr>
            <w:tcW w:w="4508" w:type="dxa"/>
          </w:tcPr>
          <w:p w14:paraId="1650A1C7" w14:textId="1732B89E" w:rsidR="00294C4F" w:rsidRPr="002B4009" w:rsidRDefault="00294C4F" w:rsidP="00C73221">
            <w:pPr>
              <w:spacing w:line="360" w:lineRule="auto"/>
              <w:jc w:val="both"/>
              <w:cnfStyle w:val="000000100000" w:firstRow="0" w:lastRow="0" w:firstColumn="0" w:lastColumn="0" w:oddVBand="0" w:evenVBand="0" w:oddHBand="1" w:evenHBand="0" w:firstRowFirstColumn="0" w:firstRowLastColumn="0" w:lastRowFirstColumn="0" w:lastRowLastColumn="0"/>
              <w:rPr>
                <w:rFonts w:ascii="Sylfaen" w:eastAsia="Calibri" w:hAnsi="Sylfaen" w:cs="Times New Roman"/>
                <w:lang w:val="en-US"/>
              </w:rPr>
            </w:pPr>
            <w:r w:rsidRPr="002B4009">
              <w:rPr>
                <w:rFonts w:ascii="Sylfaen" w:eastAsia="Calibri" w:hAnsi="Sylfaen" w:cs="Times New Roman"/>
                <w:lang w:val="en-US"/>
              </w:rPr>
              <w:t>Statistical power level/value</w:t>
            </w:r>
          </w:p>
        </w:tc>
      </w:tr>
      <w:tr w:rsidR="00294C4F" w14:paraId="23CBA62B" w14:textId="77777777" w:rsidTr="002B4009">
        <w:tc>
          <w:tcPr>
            <w:cnfStyle w:val="001000000000" w:firstRow="0" w:lastRow="0" w:firstColumn="1" w:lastColumn="0" w:oddVBand="0" w:evenVBand="0" w:oddHBand="0" w:evenHBand="0" w:firstRowFirstColumn="0" w:firstRowLastColumn="0" w:lastRowFirstColumn="0" w:lastRowLastColumn="0"/>
            <w:tcW w:w="4508" w:type="dxa"/>
          </w:tcPr>
          <w:p w14:paraId="73E5187A" w14:textId="6954A362" w:rsidR="00294C4F" w:rsidRDefault="00294C4F" w:rsidP="00C73221">
            <w:pPr>
              <w:spacing w:line="360" w:lineRule="auto"/>
              <w:jc w:val="both"/>
              <w:rPr>
                <w:rFonts w:ascii="Sylfaen" w:eastAsia="Calibri" w:hAnsi="Sylfaen" w:cs="Times New Roman"/>
                <w:b w:val="0"/>
                <w:lang w:val="en-US"/>
              </w:rPr>
            </w:pPr>
            <w:r>
              <w:rPr>
                <w:rFonts w:ascii="Sylfaen" w:eastAsia="Calibri" w:hAnsi="Sylfaen" w:cs="Times New Roman"/>
                <w:b w:val="0"/>
                <w:lang w:val="en-US"/>
              </w:rPr>
              <w:t>%</w:t>
            </w:r>
          </w:p>
        </w:tc>
        <w:tc>
          <w:tcPr>
            <w:tcW w:w="4508" w:type="dxa"/>
          </w:tcPr>
          <w:p w14:paraId="36E900AC" w14:textId="79B94A2D" w:rsidR="00294C4F" w:rsidRPr="002B4009" w:rsidRDefault="00294C4F" w:rsidP="00C73221">
            <w:pPr>
              <w:spacing w:line="360" w:lineRule="auto"/>
              <w:jc w:val="both"/>
              <w:cnfStyle w:val="000000000000" w:firstRow="0" w:lastRow="0" w:firstColumn="0" w:lastColumn="0" w:oddVBand="0" w:evenVBand="0" w:oddHBand="0" w:evenHBand="0" w:firstRowFirstColumn="0" w:firstRowLastColumn="0" w:lastRowFirstColumn="0" w:lastRowLastColumn="0"/>
              <w:rPr>
                <w:rFonts w:ascii="Sylfaen" w:eastAsia="Calibri" w:hAnsi="Sylfaen" w:cs="Times New Roman"/>
                <w:lang w:val="en-US"/>
              </w:rPr>
            </w:pPr>
            <w:r w:rsidRPr="002B4009">
              <w:rPr>
                <w:rFonts w:ascii="Sylfaen" w:eastAsia="Calibri" w:hAnsi="Sylfaen" w:cs="Times New Roman"/>
                <w:lang w:val="en-US"/>
              </w:rPr>
              <w:t>Percentage</w:t>
            </w:r>
          </w:p>
        </w:tc>
      </w:tr>
      <w:tr w:rsidR="00294C4F" w14:paraId="2811A50A" w14:textId="77777777" w:rsidTr="002B40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6B297BC" w14:textId="54AA0D4D" w:rsidR="00294C4F" w:rsidRDefault="00294C4F" w:rsidP="00C73221">
            <w:pPr>
              <w:spacing w:line="360" w:lineRule="auto"/>
              <w:jc w:val="both"/>
              <w:rPr>
                <w:rFonts w:ascii="Sylfaen" w:eastAsia="Calibri" w:hAnsi="Sylfaen" w:cs="Times New Roman"/>
                <w:b w:val="0"/>
                <w:lang w:val="en-US"/>
              </w:rPr>
            </w:pPr>
            <w:r>
              <w:rPr>
                <w:rFonts w:ascii="Sylfaen" w:eastAsia="Calibri" w:hAnsi="Sylfaen" w:cs="Times New Roman"/>
                <w:b w:val="0"/>
                <w:lang w:val="en-US"/>
              </w:rPr>
              <w:t>BFHI</w:t>
            </w:r>
          </w:p>
        </w:tc>
        <w:tc>
          <w:tcPr>
            <w:tcW w:w="4508" w:type="dxa"/>
          </w:tcPr>
          <w:p w14:paraId="1C73F884" w14:textId="09678D32" w:rsidR="00294C4F" w:rsidRPr="002B4009" w:rsidRDefault="00294C4F" w:rsidP="00C73221">
            <w:pPr>
              <w:spacing w:line="360" w:lineRule="auto"/>
              <w:jc w:val="both"/>
              <w:cnfStyle w:val="000000100000" w:firstRow="0" w:lastRow="0" w:firstColumn="0" w:lastColumn="0" w:oddVBand="0" w:evenVBand="0" w:oddHBand="1" w:evenHBand="0" w:firstRowFirstColumn="0" w:firstRowLastColumn="0" w:lastRowFirstColumn="0" w:lastRowLastColumn="0"/>
              <w:rPr>
                <w:rFonts w:ascii="Sylfaen" w:eastAsia="Calibri" w:hAnsi="Sylfaen" w:cs="Times New Roman"/>
                <w:lang w:val="en-US"/>
              </w:rPr>
            </w:pPr>
            <w:r w:rsidRPr="002B4009">
              <w:rPr>
                <w:rFonts w:ascii="Sylfaen" w:eastAsia="Calibri" w:hAnsi="Sylfaen" w:cs="Times New Roman"/>
                <w:lang w:val="en-US"/>
              </w:rPr>
              <w:t>Baby-friendly hospital initiative</w:t>
            </w:r>
          </w:p>
        </w:tc>
      </w:tr>
      <w:tr w:rsidR="00294C4F" w14:paraId="0C6AAC67" w14:textId="77777777" w:rsidTr="002B4009">
        <w:tc>
          <w:tcPr>
            <w:cnfStyle w:val="001000000000" w:firstRow="0" w:lastRow="0" w:firstColumn="1" w:lastColumn="0" w:oddVBand="0" w:evenVBand="0" w:oddHBand="0" w:evenHBand="0" w:firstRowFirstColumn="0" w:firstRowLastColumn="0" w:lastRowFirstColumn="0" w:lastRowLastColumn="0"/>
            <w:tcW w:w="4508" w:type="dxa"/>
          </w:tcPr>
          <w:p w14:paraId="47F5363E" w14:textId="3547FFA8" w:rsidR="00294C4F" w:rsidRDefault="00294C4F" w:rsidP="00C73221">
            <w:pPr>
              <w:spacing w:line="360" w:lineRule="auto"/>
              <w:jc w:val="both"/>
              <w:rPr>
                <w:rFonts w:ascii="Sylfaen" w:eastAsia="Calibri" w:hAnsi="Sylfaen" w:cs="Times New Roman"/>
                <w:b w:val="0"/>
                <w:lang w:val="en-US"/>
              </w:rPr>
            </w:pPr>
            <w:r>
              <w:rPr>
                <w:rFonts w:ascii="Sylfaen" w:eastAsia="Calibri" w:hAnsi="Sylfaen" w:cs="Times New Roman"/>
                <w:b w:val="0"/>
                <w:lang w:val="en-US"/>
              </w:rPr>
              <w:t>BF</w:t>
            </w:r>
          </w:p>
        </w:tc>
        <w:tc>
          <w:tcPr>
            <w:tcW w:w="4508" w:type="dxa"/>
          </w:tcPr>
          <w:p w14:paraId="252EB88C" w14:textId="6E7AA68D" w:rsidR="00294C4F" w:rsidRPr="002B4009" w:rsidRDefault="00294C4F" w:rsidP="00C73221">
            <w:pPr>
              <w:spacing w:line="360" w:lineRule="auto"/>
              <w:jc w:val="both"/>
              <w:cnfStyle w:val="000000000000" w:firstRow="0" w:lastRow="0" w:firstColumn="0" w:lastColumn="0" w:oddVBand="0" w:evenVBand="0" w:oddHBand="0" w:evenHBand="0" w:firstRowFirstColumn="0" w:firstRowLastColumn="0" w:lastRowFirstColumn="0" w:lastRowLastColumn="0"/>
              <w:rPr>
                <w:rFonts w:ascii="Sylfaen" w:eastAsia="Calibri" w:hAnsi="Sylfaen" w:cs="Times New Roman"/>
                <w:lang w:val="en-US"/>
              </w:rPr>
            </w:pPr>
            <w:r w:rsidRPr="002B4009">
              <w:rPr>
                <w:rFonts w:ascii="Sylfaen" w:eastAsia="Calibri" w:hAnsi="Sylfaen" w:cs="Times New Roman"/>
                <w:lang w:val="en-US"/>
              </w:rPr>
              <w:t>Bottle feeding</w:t>
            </w:r>
          </w:p>
        </w:tc>
      </w:tr>
      <w:tr w:rsidR="00294C4F" w14:paraId="1986325D" w14:textId="77777777" w:rsidTr="002B40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364A137" w14:textId="6EEF3620" w:rsidR="00294C4F" w:rsidRDefault="00294C4F" w:rsidP="00C73221">
            <w:pPr>
              <w:spacing w:line="360" w:lineRule="auto"/>
              <w:jc w:val="both"/>
              <w:rPr>
                <w:rFonts w:ascii="Sylfaen" w:eastAsia="Calibri" w:hAnsi="Sylfaen" w:cs="Times New Roman"/>
                <w:b w:val="0"/>
                <w:lang w:val="en-US"/>
              </w:rPr>
            </w:pPr>
            <w:r>
              <w:rPr>
                <w:rFonts w:ascii="Sylfaen" w:eastAsia="Calibri" w:hAnsi="Sylfaen" w:cs="Times New Roman"/>
                <w:b w:val="0"/>
                <w:lang w:val="en-US"/>
              </w:rPr>
              <w:t>CF</w:t>
            </w:r>
          </w:p>
        </w:tc>
        <w:tc>
          <w:tcPr>
            <w:tcW w:w="4508" w:type="dxa"/>
          </w:tcPr>
          <w:p w14:paraId="7689A4DA" w14:textId="155E1F6F" w:rsidR="00294C4F" w:rsidRPr="002B4009" w:rsidRDefault="00294C4F" w:rsidP="00C73221">
            <w:pPr>
              <w:spacing w:line="360" w:lineRule="auto"/>
              <w:jc w:val="both"/>
              <w:cnfStyle w:val="000000100000" w:firstRow="0" w:lastRow="0" w:firstColumn="0" w:lastColumn="0" w:oddVBand="0" w:evenVBand="0" w:oddHBand="1" w:evenHBand="0" w:firstRowFirstColumn="0" w:firstRowLastColumn="0" w:lastRowFirstColumn="0" w:lastRowLastColumn="0"/>
              <w:rPr>
                <w:rFonts w:ascii="Sylfaen" w:eastAsia="Calibri" w:hAnsi="Sylfaen" w:cs="Times New Roman"/>
                <w:lang w:val="en-US"/>
              </w:rPr>
            </w:pPr>
            <w:r w:rsidRPr="002B4009">
              <w:rPr>
                <w:rFonts w:ascii="Sylfaen" w:eastAsia="Calibri" w:hAnsi="Sylfaen" w:cs="Times New Roman"/>
                <w:lang w:val="en-US"/>
              </w:rPr>
              <w:t>Cup feeding</w:t>
            </w:r>
          </w:p>
        </w:tc>
      </w:tr>
      <w:tr w:rsidR="00294C4F" w14:paraId="70CE0F33" w14:textId="77777777" w:rsidTr="002B4009">
        <w:tc>
          <w:tcPr>
            <w:cnfStyle w:val="001000000000" w:firstRow="0" w:lastRow="0" w:firstColumn="1" w:lastColumn="0" w:oddVBand="0" w:evenVBand="0" w:oddHBand="0" w:evenHBand="0" w:firstRowFirstColumn="0" w:firstRowLastColumn="0" w:lastRowFirstColumn="0" w:lastRowLastColumn="0"/>
            <w:tcW w:w="4508" w:type="dxa"/>
          </w:tcPr>
          <w:p w14:paraId="4C46D44E" w14:textId="269AE0A7" w:rsidR="00294C4F" w:rsidRDefault="00294C4F" w:rsidP="00C73221">
            <w:pPr>
              <w:spacing w:line="360" w:lineRule="auto"/>
              <w:jc w:val="both"/>
              <w:rPr>
                <w:rFonts w:ascii="Sylfaen" w:eastAsia="Calibri" w:hAnsi="Sylfaen" w:cs="Times New Roman"/>
                <w:b w:val="0"/>
                <w:lang w:val="en-US"/>
              </w:rPr>
            </w:pPr>
            <w:r>
              <w:rPr>
                <w:rFonts w:ascii="Sylfaen" w:eastAsia="Calibri" w:hAnsi="Sylfaen" w:cs="Times New Roman"/>
                <w:b w:val="0"/>
                <w:lang w:val="en-US"/>
              </w:rPr>
              <w:t>CI</w:t>
            </w:r>
          </w:p>
        </w:tc>
        <w:tc>
          <w:tcPr>
            <w:tcW w:w="4508" w:type="dxa"/>
          </w:tcPr>
          <w:p w14:paraId="544B88DB" w14:textId="384E8A28" w:rsidR="00294C4F" w:rsidRPr="002B4009" w:rsidRDefault="00294C4F" w:rsidP="00C73221">
            <w:pPr>
              <w:spacing w:line="360" w:lineRule="auto"/>
              <w:jc w:val="both"/>
              <w:cnfStyle w:val="000000000000" w:firstRow="0" w:lastRow="0" w:firstColumn="0" w:lastColumn="0" w:oddVBand="0" w:evenVBand="0" w:oddHBand="0" w:evenHBand="0" w:firstRowFirstColumn="0" w:firstRowLastColumn="0" w:lastRowFirstColumn="0" w:lastRowLastColumn="0"/>
              <w:rPr>
                <w:rFonts w:ascii="Sylfaen" w:eastAsia="Calibri" w:hAnsi="Sylfaen" w:cs="Times New Roman"/>
                <w:lang w:val="en-US"/>
              </w:rPr>
            </w:pPr>
            <w:r w:rsidRPr="002B4009">
              <w:rPr>
                <w:rFonts w:ascii="Sylfaen" w:eastAsia="Calibri" w:hAnsi="Sylfaen" w:cs="Times New Roman"/>
                <w:lang w:val="en-US"/>
              </w:rPr>
              <w:t>Confidence interval</w:t>
            </w:r>
          </w:p>
        </w:tc>
      </w:tr>
      <w:tr w:rsidR="00294C4F" w14:paraId="15C180FB" w14:textId="77777777" w:rsidTr="002B40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C2A08F8" w14:textId="321342D2" w:rsidR="00294C4F" w:rsidRDefault="00294C4F" w:rsidP="00C73221">
            <w:pPr>
              <w:spacing w:line="360" w:lineRule="auto"/>
              <w:jc w:val="both"/>
              <w:rPr>
                <w:rFonts w:ascii="Sylfaen" w:eastAsia="Calibri" w:hAnsi="Sylfaen" w:cs="Times New Roman"/>
                <w:b w:val="0"/>
                <w:lang w:val="en-US"/>
              </w:rPr>
            </w:pPr>
            <w:r>
              <w:rPr>
                <w:rFonts w:ascii="Sylfaen" w:eastAsia="Calibri" w:hAnsi="Sylfaen" w:cs="Times New Roman"/>
                <w:b w:val="0"/>
                <w:lang w:val="en-US"/>
              </w:rPr>
              <w:t>EBF</w:t>
            </w:r>
          </w:p>
        </w:tc>
        <w:tc>
          <w:tcPr>
            <w:tcW w:w="4508" w:type="dxa"/>
          </w:tcPr>
          <w:p w14:paraId="63A6EC3B" w14:textId="5CF5B577" w:rsidR="00294C4F" w:rsidRPr="002B4009" w:rsidRDefault="00294C4F" w:rsidP="00C73221">
            <w:pPr>
              <w:spacing w:line="360" w:lineRule="auto"/>
              <w:jc w:val="both"/>
              <w:cnfStyle w:val="000000100000" w:firstRow="0" w:lastRow="0" w:firstColumn="0" w:lastColumn="0" w:oddVBand="0" w:evenVBand="0" w:oddHBand="1" w:evenHBand="0" w:firstRowFirstColumn="0" w:firstRowLastColumn="0" w:lastRowFirstColumn="0" w:lastRowLastColumn="0"/>
              <w:rPr>
                <w:rFonts w:ascii="Sylfaen" w:eastAsia="Calibri" w:hAnsi="Sylfaen" w:cs="Times New Roman"/>
                <w:lang w:val="en-US"/>
              </w:rPr>
            </w:pPr>
            <w:r w:rsidRPr="002B4009">
              <w:rPr>
                <w:rFonts w:ascii="Sylfaen" w:eastAsia="Calibri" w:hAnsi="Sylfaen" w:cs="Times New Roman"/>
                <w:lang w:val="en-US"/>
              </w:rPr>
              <w:t>Exclusive breastfeeding</w:t>
            </w:r>
          </w:p>
        </w:tc>
      </w:tr>
      <w:tr w:rsidR="00294C4F" w14:paraId="1C6B734C" w14:textId="77777777" w:rsidTr="002B4009">
        <w:tc>
          <w:tcPr>
            <w:cnfStyle w:val="001000000000" w:firstRow="0" w:lastRow="0" w:firstColumn="1" w:lastColumn="0" w:oddVBand="0" w:evenVBand="0" w:oddHBand="0" w:evenHBand="0" w:firstRowFirstColumn="0" w:firstRowLastColumn="0" w:lastRowFirstColumn="0" w:lastRowLastColumn="0"/>
            <w:tcW w:w="4508" w:type="dxa"/>
          </w:tcPr>
          <w:p w14:paraId="3B7DE617" w14:textId="1CB1A353" w:rsidR="00294C4F" w:rsidRDefault="00294C4F" w:rsidP="00C73221">
            <w:pPr>
              <w:spacing w:line="360" w:lineRule="auto"/>
              <w:jc w:val="both"/>
              <w:rPr>
                <w:rFonts w:ascii="Sylfaen" w:eastAsia="Calibri" w:hAnsi="Sylfaen" w:cs="Times New Roman"/>
                <w:b w:val="0"/>
                <w:lang w:val="en-US"/>
              </w:rPr>
            </w:pPr>
            <w:r>
              <w:rPr>
                <w:rFonts w:ascii="Sylfaen" w:eastAsia="Calibri" w:hAnsi="Sylfaen" w:cs="Times New Roman"/>
                <w:b w:val="0"/>
                <w:lang w:val="en-US"/>
              </w:rPr>
              <w:t>p</w:t>
            </w:r>
          </w:p>
        </w:tc>
        <w:tc>
          <w:tcPr>
            <w:tcW w:w="4508" w:type="dxa"/>
          </w:tcPr>
          <w:p w14:paraId="67F0D014" w14:textId="5EE629D9" w:rsidR="00294C4F" w:rsidRPr="002B4009" w:rsidRDefault="00294C4F" w:rsidP="00C73221">
            <w:pPr>
              <w:spacing w:line="360" w:lineRule="auto"/>
              <w:jc w:val="both"/>
              <w:cnfStyle w:val="000000000000" w:firstRow="0" w:lastRow="0" w:firstColumn="0" w:lastColumn="0" w:oddVBand="0" w:evenVBand="0" w:oddHBand="0" w:evenHBand="0" w:firstRowFirstColumn="0" w:firstRowLastColumn="0" w:lastRowFirstColumn="0" w:lastRowLastColumn="0"/>
              <w:rPr>
                <w:rFonts w:ascii="Sylfaen" w:eastAsia="Calibri" w:hAnsi="Sylfaen" w:cs="Times New Roman"/>
                <w:lang w:val="en-US"/>
              </w:rPr>
            </w:pPr>
            <w:r w:rsidRPr="002B4009">
              <w:rPr>
                <w:rFonts w:ascii="Sylfaen" w:eastAsia="Calibri" w:hAnsi="Sylfaen" w:cs="Times New Roman"/>
                <w:lang w:val="en-US"/>
              </w:rPr>
              <w:t>Statistical significance level/value</w:t>
            </w:r>
          </w:p>
        </w:tc>
      </w:tr>
      <w:tr w:rsidR="00294C4F" w14:paraId="742EFCB3" w14:textId="77777777" w:rsidTr="002B40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132F0E4" w14:textId="158EC2BE" w:rsidR="00294C4F" w:rsidRDefault="00294C4F" w:rsidP="00C73221">
            <w:pPr>
              <w:spacing w:line="360" w:lineRule="auto"/>
              <w:jc w:val="both"/>
              <w:rPr>
                <w:rFonts w:ascii="Sylfaen" w:eastAsia="Calibri" w:hAnsi="Sylfaen" w:cs="Times New Roman"/>
                <w:b w:val="0"/>
                <w:lang w:val="en-US"/>
              </w:rPr>
            </w:pPr>
            <w:r>
              <w:rPr>
                <w:rFonts w:ascii="Sylfaen" w:eastAsia="Calibri" w:hAnsi="Sylfaen" w:cs="Times New Roman"/>
                <w:b w:val="0"/>
                <w:lang w:val="en-US"/>
              </w:rPr>
              <w:t>PCS</w:t>
            </w:r>
          </w:p>
        </w:tc>
        <w:tc>
          <w:tcPr>
            <w:tcW w:w="4508" w:type="dxa"/>
          </w:tcPr>
          <w:p w14:paraId="7A504333" w14:textId="239CF35D" w:rsidR="00294C4F" w:rsidRPr="002B4009" w:rsidRDefault="00294C4F" w:rsidP="00C73221">
            <w:pPr>
              <w:spacing w:line="360" w:lineRule="auto"/>
              <w:jc w:val="both"/>
              <w:cnfStyle w:val="000000100000" w:firstRow="0" w:lastRow="0" w:firstColumn="0" w:lastColumn="0" w:oddVBand="0" w:evenVBand="0" w:oddHBand="1" w:evenHBand="0" w:firstRowFirstColumn="0" w:firstRowLastColumn="0" w:lastRowFirstColumn="0" w:lastRowLastColumn="0"/>
              <w:rPr>
                <w:rFonts w:ascii="Sylfaen" w:eastAsia="Calibri" w:hAnsi="Sylfaen" w:cs="Times New Roman"/>
                <w:lang w:val="en-US"/>
              </w:rPr>
            </w:pPr>
            <w:r w:rsidRPr="002B4009">
              <w:rPr>
                <w:rFonts w:ascii="Sylfaen" w:eastAsia="Calibri" w:hAnsi="Sylfaen" w:cs="Times New Roman"/>
                <w:lang w:val="en-US"/>
              </w:rPr>
              <w:t>Prospective cohort study</w:t>
            </w:r>
          </w:p>
        </w:tc>
      </w:tr>
      <w:tr w:rsidR="00294C4F" w14:paraId="39C630C3" w14:textId="77777777" w:rsidTr="002B4009">
        <w:tc>
          <w:tcPr>
            <w:cnfStyle w:val="001000000000" w:firstRow="0" w:lastRow="0" w:firstColumn="1" w:lastColumn="0" w:oddVBand="0" w:evenVBand="0" w:oddHBand="0" w:evenHBand="0" w:firstRowFirstColumn="0" w:firstRowLastColumn="0" w:lastRowFirstColumn="0" w:lastRowLastColumn="0"/>
            <w:tcW w:w="4508" w:type="dxa"/>
          </w:tcPr>
          <w:p w14:paraId="49A164ED" w14:textId="044FC8B9" w:rsidR="00294C4F" w:rsidRDefault="00294C4F" w:rsidP="00C73221">
            <w:pPr>
              <w:spacing w:line="360" w:lineRule="auto"/>
              <w:jc w:val="both"/>
              <w:rPr>
                <w:rFonts w:ascii="Sylfaen" w:eastAsia="Calibri" w:hAnsi="Sylfaen" w:cs="Times New Roman"/>
                <w:b w:val="0"/>
                <w:lang w:val="en-US"/>
              </w:rPr>
            </w:pPr>
            <w:r>
              <w:rPr>
                <w:rFonts w:ascii="Sylfaen" w:eastAsia="Calibri" w:hAnsi="Sylfaen" w:cs="Times New Roman"/>
                <w:b w:val="0"/>
                <w:lang w:val="en-US"/>
              </w:rPr>
              <w:t>PI</w:t>
            </w:r>
          </w:p>
        </w:tc>
        <w:tc>
          <w:tcPr>
            <w:tcW w:w="4508" w:type="dxa"/>
          </w:tcPr>
          <w:p w14:paraId="4FA9A25A" w14:textId="504979A7" w:rsidR="00294C4F" w:rsidRPr="002B4009" w:rsidRDefault="00294C4F" w:rsidP="00C73221">
            <w:pPr>
              <w:spacing w:line="360" w:lineRule="auto"/>
              <w:jc w:val="both"/>
              <w:cnfStyle w:val="000000000000" w:firstRow="0" w:lastRow="0" w:firstColumn="0" w:lastColumn="0" w:oddVBand="0" w:evenVBand="0" w:oddHBand="0" w:evenHBand="0" w:firstRowFirstColumn="0" w:firstRowLastColumn="0" w:lastRowFirstColumn="0" w:lastRowLastColumn="0"/>
              <w:rPr>
                <w:rFonts w:ascii="Sylfaen" w:eastAsia="Calibri" w:hAnsi="Sylfaen" w:cs="Times New Roman"/>
                <w:lang w:val="en-US"/>
              </w:rPr>
            </w:pPr>
            <w:r w:rsidRPr="002B4009">
              <w:rPr>
                <w:rFonts w:ascii="Sylfaen" w:eastAsia="Calibri" w:hAnsi="Sylfaen" w:cs="Times New Roman"/>
                <w:lang w:val="en-US"/>
              </w:rPr>
              <w:t>Preterm infant</w:t>
            </w:r>
          </w:p>
        </w:tc>
      </w:tr>
      <w:tr w:rsidR="00294C4F" w14:paraId="43C726E3" w14:textId="77777777" w:rsidTr="002B40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349690F" w14:textId="70A0D062" w:rsidR="00294C4F" w:rsidRDefault="00294C4F" w:rsidP="00C73221">
            <w:pPr>
              <w:spacing w:line="360" w:lineRule="auto"/>
              <w:jc w:val="both"/>
              <w:rPr>
                <w:rFonts w:ascii="Sylfaen" w:eastAsia="Calibri" w:hAnsi="Sylfaen" w:cs="Times New Roman"/>
                <w:b w:val="0"/>
                <w:lang w:val="en-US"/>
              </w:rPr>
            </w:pPr>
            <w:r>
              <w:rPr>
                <w:rFonts w:ascii="Sylfaen" w:eastAsia="Calibri" w:hAnsi="Sylfaen" w:cs="Times New Roman"/>
                <w:b w:val="0"/>
                <w:lang w:val="en-US"/>
              </w:rPr>
              <w:t>PIBBS</w:t>
            </w:r>
          </w:p>
        </w:tc>
        <w:tc>
          <w:tcPr>
            <w:tcW w:w="4508" w:type="dxa"/>
          </w:tcPr>
          <w:p w14:paraId="32500B1D" w14:textId="7939E115" w:rsidR="00294C4F" w:rsidRPr="002B4009" w:rsidRDefault="00294C4F" w:rsidP="00C73221">
            <w:pPr>
              <w:spacing w:line="360" w:lineRule="auto"/>
              <w:jc w:val="both"/>
              <w:cnfStyle w:val="000000100000" w:firstRow="0" w:lastRow="0" w:firstColumn="0" w:lastColumn="0" w:oddVBand="0" w:evenVBand="0" w:oddHBand="1" w:evenHBand="0" w:firstRowFirstColumn="0" w:firstRowLastColumn="0" w:lastRowFirstColumn="0" w:lastRowLastColumn="0"/>
              <w:rPr>
                <w:rFonts w:ascii="Sylfaen" w:eastAsia="Calibri" w:hAnsi="Sylfaen" w:cs="Times New Roman"/>
                <w:lang w:val="en-US"/>
              </w:rPr>
            </w:pPr>
            <w:r w:rsidRPr="002B4009">
              <w:rPr>
                <w:rFonts w:ascii="Sylfaen" w:eastAsia="Calibri" w:hAnsi="Sylfaen" w:cs="Times New Roman"/>
                <w:lang w:val="en-US"/>
              </w:rPr>
              <w:t>Premature infant breastfeeding behavior scale</w:t>
            </w:r>
          </w:p>
        </w:tc>
      </w:tr>
      <w:tr w:rsidR="00294C4F" w14:paraId="6A795285" w14:textId="77777777" w:rsidTr="002B4009">
        <w:tc>
          <w:tcPr>
            <w:cnfStyle w:val="001000000000" w:firstRow="0" w:lastRow="0" w:firstColumn="1" w:lastColumn="0" w:oddVBand="0" w:evenVBand="0" w:oddHBand="0" w:evenHBand="0" w:firstRowFirstColumn="0" w:firstRowLastColumn="0" w:lastRowFirstColumn="0" w:lastRowLastColumn="0"/>
            <w:tcW w:w="4508" w:type="dxa"/>
          </w:tcPr>
          <w:p w14:paraId="4A2BAAA8" w14:textId="694101F5" w:rsidR="00294C4F" w:rsidRDefault="00294C4F" w:rsidP="00C73221">
            <w:pPr>
              <w:spacing w:line="360" w:lineRule="auto"/>
              <w:jc w:val="both"/>
              <w:rPr>
                <w:rFonts w:ascii="Sylfaen" w:eastAsia="Calibri" w:hAnsi="Sylfaen" w:cs="Times New Roman"/>
                <w:b w:val="0"/>
                <w:lang w:val="en-US"/>
              </w:rPr>
            </w:pPr>
            <w:r>
              <w:rPr>
                <w:rFonts w:ascii="Sylfaen" w:eastAsia="Calibri" w:hAnsi="Sylfaen" w:cs="Times New Roman"/>
                <w:b w:val="0"/>
                <w:lang w:val="en-US"/>
              </w:rPr>
              <w:t>n</w:t>
            </w:r>
          </w:p>
        </w:tc>
        <w:tc>
          <w:tcPr>
            <w:tcW w:w="4508" w:type="dxa"/>
          </w:tcPr>
          <w:p w14:paraId="083EC0DB" w14:textId="74DBB26F" w:rsidR="00294C4F" w:rsidRPr="002B4009" w:rsidRDefault="00294C4F" w:rsidP="00C73221">
            <w:pPr>
              <w:spacing w:line="360" w:lineRule="auto"/>
              <w:jc w:val="both"/>
              <w:cnfStyle w:val="000000000000" w:firstRow="0" w:lastRow="0" w:firstColumn="0" w:lastColumn="0" w:oddVBand="0" w:evenVBand="0" w:oddHBand="0" w:evenHBand="0" w:firstRowFirstColumn="0" w:firstRowLastColumn="0" w:lastRowFirstColumn="0" w:lastRowLastColumn="0"/>
              <w:rPr>
                <w:rFonts w:ascii="Sylfaen" w:eastAsia="Calibri" w:hAnsi="Sylfaen" w:cs="Times New Roman"/>
                <w:lang w:val="en-US"/>
              </w:rPr>
            </w:pPr>
            <w:r w:rsidRPr="002B4009">
              <w:rPr>
                <w:rFonts w:ascii="Sylfaen" w:eastAsia="Calibri" w:hAnsi="Sylfaen" w:cs="Times New Roman"/>
                <w:lang w:val="en-US"/>
              </w:rPr>
              <w:t>Number</w:t>
            </w:r>
          </w:p>
        </w:tc>
      </w:tr>
      <w:tr w:rsidR="00294C4F" w14:paraId="4C8E0146" w14:textId="77777777" w:rsidTr="002B40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B5FA4AA" w14:textId="1BA5DB28" w:rsidR="00294C4F" w:rsidRDefault="00294C4F" w:rsidP="00C73221">
            <w:pPr>
              <w:spacing w:line="360" w:lineRule="auto"/>
              <w:jc w:val="both"/>
              <w:rPr>
                <w:rFonts w:ascii="Sylfaen" w:eastAsia="Calibri" w:hAnsi="Sylfaen" w:cs="Times New Roman"/>
                <w:b w:val="0"/>
                <w:lang w:val="en-US"/>
              </w:rPr>
            </w:pPr>
            <w:r>
              <w:rPr>
                <w:rFonts w:ascii="Sylfaen" w:eastAsia="Calibri" w:hAnsi="Sylfaen" w:cs="Times New Roman"/>
                <w:b w:val="0"/>
                <w:lang w:val="en-US"/>
              </w:rPr>
              <w:t>NICU</w:t>
            </w:r>
          </w:p>
        </w:tc>
        <w:tc>
          <w:tcPr>
            <w:tcW w:w="4508" w:type="dxa"/>
          </w:tcPr>
          <w:p w14:paraId="2F3CDA43" w14:textId="42B8590E" w:rsidR="00294C4F" w:rsidRPr="002B4009" w:rsidRDefault="00294C4F" w:rsidP="00C73221">
            <w:pPr>
              <w:spacing w:line="360" w:lineRule="auto"/>
              <w:jc w:val="both"/>
              <w:cnfStyle w:val="000000100000" w:firstRow="0" w:lastRow="0" w:firstColumn="0" w:lastColumn="0" w:oddVBand="0" w:evenVBand="0" w:oddHBand="1" w:evenHBand="0" w:firstRowFirstColumn="0" w:firstRowLastColumn="0" w:lastRowFirstColumn="0" w:lastRowLastColumn="0"/>
              <w:rPr>
                <w:rFonts w:ascii="Sylfaen" w:eastAsia="Calibri" w:hAnsi="Sylfaen" w:cs="Times New Roman"/>
                <w:lang w:val="en-US"/>
              </w:rPr>
            </w:pPr>
            <w:r w:rsidRPr="002B4009">
              <w:rPr>
                <w:rFonts w:ascii="Sylfaen" w:eastAsia="Calibri" w:hAnsi="Sylfaen" w:cs="Times New Roman"/>
                <w:lang w:val="en-US"/>
              </w:rPr>
              <w:t>Newborn intensive care unit</w:t>
            </w:r>
          </w:p>
        </w:tc>
      </w:tr>
      <w:tr w:rsidR="00294C4F" w14:paraId="2E063214" w14:textId="77777777" w:rsidTr="002B4009">
        <w:tc>
          <w:tcPr>
            <w:cnfStyle w:val="001000000000" w:firstRow="0" w:lastRow="0" w:firstColumn="1" w:lastColumn="0" w:oddVBand="0" w:evenVBand="0" w:oddHBand="0" w:evenHBand="0" w:firstRowFirstColumn="0" w:firstRowLastColumn="0" w:lastRowFirstColumn="0" w:lastRowLastColumn="0"/>
            <w:tcW w:w="4508" w:type="dxa"/>
          </w:tcPr>
          <w:p w14:paraId="7ED3B876" w14:textId="60EE2C40" w:rsidR="00294C4F" w:rsidRDefault="00294C4F" w:rsidP="00C73221">
            <w:pPr>
              <w:spacing w:line="360" w:lineRule="auto"/>
              <w:jc w:val="both"/>
              <w:rPr>
                <w:rFonts w:ascii="Sylfaen" w:eastAsia="Calibri" w:hAnsi="Sylfaen" w:cs="Times New Roman"/>
                <w:b w:val="0"/>
                <w:lang w:val="en-US"/>
              </w:rPr>
            </w:pPr>
            <w:r>
              <w:rPr>
                <w:rFonts w:ascii="Sylfaen" w:eastAsia="Calibri" w:hAnsi="Sylfaen" w:cs="Times New Roman"/>
                <w:b w:val="0"/>
                <w:lang w:val="en-US"/>
              </w:rPr>
              <w:t>NNT</w:t>
            </w:r>
          </w:p>
        </w:tc>
        <w:tc>
          <w:tcPr>
            <w:tcW w:w="4508" w:type="dxa"/>
          </w:tcPr>
          <w:p w14:paraId="1B588580" w14:textId="52D21FF2" w:rsidR="00294C4F" w:rsidRPr="002B4009" w:rsidRDefault="00294C4F" w:rsidP="00C73221">
            <w:pPr>
              <w:spacing w:line="360" w:lineRule="auto"/>
              <w:jc w:val="both"/>
              <w:cnfStyle w:val="000000000000" w:firstRow="0" w:lastRow="0" w:firstColumn="0" w:lastColumn="0" w:oddVBand="0" w:evenVBand="0" w:oddHBand="0" w:evenHBand="0" w:firstRowFirstColumn="0" w:firstRowLastColumn="0" w:lastRowFirstColumn="0" w:lastRowLastColumn="0"/>
              <w:rPr>
                <w:rFonts w:ascii="Sylfaen" w:eastAsia="Calibri" w:hAnsi="Sylfaen" w:cs="Times New Roman"/>
                <w:lang w:val="en-US"/>
              </w:rPr>
            </w:pPr>
            <w:r w:rsidRPr="002B4009">
              <w:rPr>
                <w:rFonts w:ascii="Sylfaen" w:eastAsia="Calibri" w:hAnsi="Sylfaen" w:cs="Times New Roman"/>
                <w:lang w:val="en-US"/>
              </w:rPr>
              <w:t>Number needed to treat</w:t>
            </w:r>
          </w:p>
        </w:tc>
      </w:tr>
      <w:tr w:rsidR="00294C4F" w14:paraId="2899C80D" w14:textId="77777777" w:rsidTr="002B40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EBBF40B" w14:textId="6629BD96" w:rsidR="00294C4F" w:rsidRDefault="00294C4F" w:rsidP="00C73221">
            <w:pPr>
              <w:spacing w:line="360" w:lineRule="auto"/>
              <w:jc w:val="both"/>
              <w:rPr>
                <w:rFonts w:ascii="Sylfaen" w:eastAsia="Calibri" w:hAnsi="Sylfaen" w:cs="Times New Roman"/>
                <w:b w:val="0"/>
                <w:lang w:val="en-US"/>
              </w:rPr>
            </w:pPr>
            <w:r>
              <w:rPr>
                <w:rFonts w:ascii="Sylfaen" w:eastAsia="Calibri" w:hAnsi="Sylfaen" w:cs="Times New Roman"/>
                <w:b w:val="0"/>
                <w:lang w:val="en-US"/>
              </w:rPr>
              <w:t>RCT</w:t>
            </w:r>
          </w:p>
        </w:tc>
        <w:tc>
          <w:tcPr>
            <w:tcW w:w="4508" w:type="dxa"/>
          </w:tcPr>
          <w:p w14:paraId="4B8E2E79" w14:textId="6A553176" w:rsidR="00294C4F" w:rsidRPr="002B4009" w:rsidRDefault="00294C4F" w:rsidP="00C73221">
            <w:pPr>
              <w:spacing w:line="360" w:lineRule="auto"/>
              <w:jc w:val="both"/>
              <w:cnfStyle w:val="000000100000" w:firstRow="0" w:lastRow="0" w:firstColumn="0" w:lastColumn="0" w:oddVBand="0" w:evenVBand="0" w:oddHBand="1" w:evenHBand="0" w:firstRowFirstColumn="0" w:firstRowLastColumn="0" w:lastRowFirstColumn="0" w:lastRowLastColumn="0"/>
              <w:rPr>
                <w:rFonts w:ascii="Sylfaen" w:eastAsia="Calibri" w:hAnsi="Sylfaen" w:cs="Times New Roman"/>
                <w:lang w:val="en-US"/>
              </w:rPr>
            </w:pPr>
            <w:r w:rsidRPr="002B4009">
              <w:rPr>
                <w:rFonts w:ascii="Sylfaen" w:eastAsia="Calibri" w:hAnsi="Sylfaen" w:cs="Times New Roman"/>
                <w:lang w:val="en-US"/>
              </w:rPr>
              <w:t xml:space="preserve">Randomised controlled trail </w:t>
            </w:r>
          </w:p>
        </w:tc>
      </w:tr>
      <w:tr w:rsidR="00294C4F" w14:paraId="22C220CF" w14:textId="77777777" w:rsidTr="002B4009">
        <w:tc>
          <w:tcPr>
            <w:cnfStyle w:val="001000000000" w:firstRow="0" w:lastRow="0" w:firstColumn="1" w:lastColumn="0" w:oddVBand="0" w:evenVBand="0" w:oddHBand="0" w:evenHBand="0" w:firstRowFirstColumn="0" w:firstRowLastColumn="0" w:lastRowFirstColumn="0" w:lastRowLastColumn="0"/>
            <w:tcW w:w="4508" w:type="dxa"/>
          </w:tcPr>
          <w:p w14:paraId="2E9C6A5F" w14:textId="54F5CB93" w:rsidR="00294C4F" w:rsidRDefault="00294C4F" w:rsidP="00C73221">
            <w:pPr>
              <w:spacing w:line="360" w:lineRule="auto"/>
              <w:jc w:val="both"/>
              <w:rPr>
                <w:rFonts w:ascii="Sylfaen" w:eastAsia="Calibri" w:hAnsi="Sylfaen" w:cs="Times New Roman"/>
                <w:b w:val="0"/>
                <w:lang w:val="en-US"/>
              </w:rPr>
            </w:pPr>
            <w:r>
              <w:rPr>
                <w:rFonts w:ascii="Sylfaen" w:eastAsia="Calibri" w:hAnsi="Sylfaen" w:cs="Times New Roman"/>
                <w:b w:val="0"/>
                <w:lang w:val="en-US"/>
              </w:rPr>
              <w:t>RR</w:t>
            </w:r>
          </w:p>
        </w:tc>
        <w:tc>
          <w:tcPr>
            <w:tcW w:w="4508" w:type="dxa"/>
          </w:tcPr>
          <w:p w14:paraId="41A99B93" w14:textId="4AE6E26F" w:rsidR="00294C4F" w:rsidRPr="002B4009" w:rsidRDefault="00294C4F" w:rsidP="00C73221">
            <w:pPr>
              <w:spacing w:line="360" w:lineRule="auto"/>
              <w:jc w:val="both"/>
              <w:cnfStyle w:val="000000000000" w:firstRow="0" w:lastRow="0" w:firstColumn="0" w:lastColumn="0" w:oddVBand="0" w:evenVBand="0" w:oddHBand="0" w:evenHBand="0" w:firstRowFirstColumn="0" w:firstRowLastColumn="0" w:lastRowFirstColumn="0" w:lastRowLastColumn="0"/>
              <w:rPr>
                <w:rFonts w:ascii="Sylfaen" w:eastAsia="Calibri" w:hAnsi="Sylfaen" w:cs="Times New Roman"/>
                <w:lang w:val="en-US"/>
              </w:rPr>
            </w:pPr>
            <w:r w:rsidRPr="002B4009">
              <w:rPr>
                <w:rFonts w:ascii="Sylfaen" w:eastAsia="Calibri" w:hAnsi="Sylfaen" w:cs="Times New Roman"/>
                <w:lang w:val="en-US"/>
              </w:rPr>
              <w:t>Risk ratio</w:t>
            </w:r>
          </w:p>
        </w:tc>
      </w:tr>
      <w:tr w:rsidR="00294C4F" w14:paraId="3D5A130B" w14:textId="77777777" w:rsidTr="002B40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C7166D7" w14:textId="14EDF09D" w:rsidR="00294C4F" w:rsidRDefault="00294C4F" w:rsidP="00C73221">
            <w:pPr>
              <w:spacing w:line="360" w:lineRule="auto"/>
              <w:jc w:val="both"/>
              <w:rPr>
                <w:rFonts w:ascii="Sylfaen" w:eastAsia="Calibri" w:hAnsi="Sylfaen" w:cs="Times New Roman"/>
                <w:b w:val="0"/>
                <w:lang w:val="en-US"/>
              </w:rPr>
            </w:pPr>
            <w:r>
              <w:rPr>
                <w:rFonts w:ascii="Sylfaen" w:eastAsia="Calibri" w:hAnsi="Sylfaen" w:cs="Times New Roman"/>
                <w:b w:val="0"/>
                <w:lang w:val="en-US"/>
              </w:rPr>
              <w:t>t</w:t>
            </w:r>
          </w:p>
        </w:tc>
        <w:tc>
          <w:tcPr>
            <w:tcW w:w="4508" w:type="dxa"/>
          </w:tcPr>
          <w:p w14:paraId="7582FE13" w14:textId="1321A7B5" w:rsidR="00294C4F" w:rsidRPr="002B4009" w:rsidRDefault="002B4009" w:rsidP="00C73221">
            <w:pPr>
              <w:spacing w:line="360" w:lineRule="auto"/>
              <w:jc w:val="both"/>
              <w:cnfStyle w:val="000000100000" w:firstRow="0" w:lastRow="0" w:firstColumn="0" w:lastColumn="0" w:oddVBand="0" w:evenVBand="0" w:oddHBand="1" w:evenHBand="0" w:firstRowFirstColumn="0" w:firstRowLastColumn="0" w:lastRowFirstColumn="0" w:lastRowLastColumn="0"/>
              <w:rPr>
                <w:rFonts w:ascii="Sylfaen" w:eastAsia="Calibri" w:hAnsi="Sylfaen" w:cs="Times New Roman"/>
                <w:lang w:val="en-US"/>
              </w:rPr>
            </w:pPr>
            <w:r w:rsidRPr="002B4009">
              <w:rPr>
                <w:rFonts w:ascii="Sylfaen" w:eastAsia="Calibri" w:hAnsi="Sylfaen" w:cs="Times New Roman"/>
                <w:lang w:val="en-US"/>
              </w:rPr>
              <w:t>Test of difference value</w:t>
            </w:r>
          </w:p>
        </w:tc>
      </w:tr>
      <w:tr w:rsidR="00294C4F" w14:paraId="220C5244" w14:textId="77777777" w:rsidTr="002B4009">
        <w:tc>
          <w:tcPr>
            <w:cnfStyle w:val="001000000000" w:firstRow="0" w:lastRow="0" w:firstColumn="1" w:lastColumn="0" w:oddVBand="0" w:evenVBand="0" w:oddHBand="0" w:evenHBand="0" w:firstRowFirstColumn="0" w:firstRowLastColumn="0" w:lastRowFirstColumn="0" w:lastRowLastColumn="0"/>
            <w:tcW w:w="4508" w:type="dxa"/>
          </w:tcPr>
          <w:p w14:paraId="43995574" w14:textId="61CE97A7" w:rsidR="00294C4F" w:rsidRDefault="002B4009" w:rsidP="00C73221">
            <w:pPr>
              <w:spacing w:line="360" w:lineRule="auto"/>
              <w:jc w:val="both"/>
              <w:rPr>
                <w:rFonts w:ascii="Sylfaen" w:eastAsia="Calibri" w:hAnsi="Sylfaen" w:cs="Times New Roman"/>
                <w:b w:val="0"/>
                <w:lang w:val="en-US"/>
              </w:rPr>
            </w:pPr>
            <w:r>
              <w:rPr>
                <w:rFonts w:ascii="Sylfaen" w:eastAsia="Calibri" w:hAnsi="Sylfaen" w:cs="Times New Roman"/>
                <w:b w:val="0"/>
                <w:lang w:val="en-US"/>
              </w:rPr>
              <w:t>UNICEF</w:t>
            </w:r>
          </w:p>
        </w:tc>
        <w:tc>
          <w:tcPr>
            <w:tcW w:w="4508" w:type="dxa"/>
          </w:tcPr>
          <w:p w14:paraId="6C700F6A" w14:textId="4B24486D" w:rsidR="00294C4F" w:rsidRPr="002B4009" w:rsidRDefault="002B4009" w:rsidP="00C73221">
            <w:pPr>
              <w:spacing w:line="360" w:lineRule="auto"/>
              <w:jc w:val="both"/>
              <w:cnfStyle w:val="000000000000" w:firstRow="0" w:lastRow="0" w:firstColumn="0" w:lastColumn="0" w:oddVBand="0" w:evenVBand="0" w:oddHBand="0" w:evenHBand="0" w:firstRowFirstColumn="0" w:firstRowLastColumn="0" w:lastRowFirstColumn="0" w:lastRowLastColumn="0"/>
              <w:rPr>
                <w:rFonts w:ascii="Sylfaen" w:eastAsia="Calibri" w:hAnsi="Sylfaen" w:cs="Times New Roman"/>
                <w:lang w:val="en-US"/>
              </w:rPr>
            </w:pPr>
            <w:r w:rsidRPr="002B4009">
              <w:rPr>
                <w:rFonts w:ascii="Sylfaen" w:eastAsia="Calibri" w:hAnsi="Sylfaen" w:cs="Times New Roman"/>
                <w:lang w:val="en-US"/>
              </w:rPr>
              <w:t>United Nations Children’s Fund</w:t>
            </w:r>
          </w:p>
        </w:tc>
      </w:tr>
      <w:tr w:rsidR="00294C4F" w14:paraId="26F318B8" w14:textId="77777777" w:rsidTr="002B40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DBCBED0" w14:textId="5B1F42B6" w:rsidR="00294C4F" w:rsidRDefault="002B4009" w:rsidP="00C73221">
            <w:pPr>
              <w:spacing w:line="360" w:lineRule="auto"/>
              <w:jc w:val="both"/>
              <w:rPr>
                <w:rFonts w:ascii="Sylfaen" w:eastAsia="Calibri" w:hAnsi="Sylfaen" w:cs="Times New Roman"/>
                <w:b w:val="0"/>
                <w:lang w:val="en-US"/>
              </w:rPr>
            </w:pPr>
            <w:r>
              <w:rPr>
                <w:rFonts w:ascii="Sylfaen" w:eastAsia="Calibri" w:hAnsi="Sylfaen" w:cs="Times New Roman"/>
                <w:b w:val="0"/>
                <w:lang w:val="en-US"/>
              </w:rPr>
              <w:t>WHO</w:t>
            </w:r>
          </w:p>
        </w:tc>
        <w:tc>
          <w:tcPr>
            <w:tcW w:w="4508" w:type="dxa"/>
          </w:tcPr>
          <w:p w14:paraId="5CF10FAC" w14:textId="72D09D42" w:rsidR="00294C4F" w:rsidRPr="002B4009" w:rsidRDefault="002B4009" w:rsidP="00C73221">
            <w:pPr>
              <w:spacing w:line="360" w:lineRule="auto"/>
              <w:jc w:val="both"/>
              <w:cnfStyle w:val="000000100000" w:firstRow="0" w:lastRow="0" w:firstColumn="0" w:lastColumn="0" w:oddVBand="0" w:evenVBand="0" w:oddHBand="1" w:evenHBand="0" w:firstRowFirstColumn="0" w:firstRowLastColumn="0" w:lastRowFirstColumn="0" w:lastRowLastColumn="0"/>
              <w:rPr>
                <w:rFonts w:ascii="Sylfaen" w:eastAsia="Calibri" w:hAnsi="Sylfaen" w:cs="Times New Roman"/>
                <w:lang w:val="en-US"/>
              </w:rPr>
            </w:pPr>
            <w:r w:rsidRPr="002B4009">
              <w:rPr>
                <w:rFonts w:ascii="Sylfaen" w:eastAsia="Calibri" w:hAnsi="Sylfaen" w:cs="Times New Roman"/>
                <w:lang w:val="en-US"/>
              </w:rPr>
              <w:t>World Health Organisation</w:t>
            </w:r>
          </w:p>
        </w:tc>
      </w:tr>
    </w:tbl>
    <w:p w14:paraId="345E2A2D" w14:textId="3B58BF92" w:rsidR="00C73221" w:rsidRPr="00C73221" w:rsidRDefault="00C73221" w:rsidP="00C73221">
      <w:pPr>
        <w:pStyle w:val="Heading1"/>
        <w:rPr>
          <w:rFonts w:eastAsia="Calibri"/>
          <w:lang w:val="en-US"/>
        </w:rPr>
      </w:pPr>
      <w:r w:rsidRPr="00C73221">
        <w:rPr>
          <w:rFonts w:eastAsia="Calibri"/>
          <w:lang w:val="en-US"/>
        </w:rPr>
        <w:t>Results</w:t>
      </w:r>
    </w:p>
    <w:p w14:paraId="1B84D8FE" w14:textId="65F861AA" w:rsidR="00C73221" w:rsidRPr="00C73221" w:rsidRDefault="00C73221" w:rsidP="00C73221">
      <w:pPr>
        <w:spacing w:after="0" w:line="360" w:lineRule="auto"/>
        <w:jc w:val="both"/>
        <w:rPr>
          <w:rFonts w:ascii="Sylfaen" w:eastAsia="Calibri" w:hAnsi="Sylfaen" w:cs="Times New Roman"/>
          <w:lang w:val="en-US"/>
        </w:rPr>
      </w:pPr>
      <w:proofErr w:type="gramStart"/>
      <w:r w:rsidRPr="00C73221">
        <w:rPr>
          <w:rFonts w:ascii="Sylfaen" w:eastAsia="Calibri" w:hAnsi="Sylfaen" w:cs="Times New Roman"/>
          <w:lang w:val="en-US"/>
        </w:rPr>
        <w:t>A total of 104,823</w:t>
      </w:r>
      <w:proofErr w:type="gramEnd"/>
      <w:r w:rsidRPr="00C73221">
        <w:rPr>
          <w:rFonts w:ascii="Sylfaen" w:eastAsia="Calibri" w:hAnsi="Sylfaen" w:cs="Times New Roman"/>
          <w:lang w:val="en-US"/>
        </w:rPr>
        <w:t xml:space="preserve"> records from electronic database search and 19 additional records from other sources were identified. However, only 10 studies met the eligibility criteria and were included in qualitative synthesis (see Figure 1).</w:t>
      </w:r>
    </w:p>
    <w:p w14:paraId="26EEE4BC" w14:textId="77777777" w:rsidR="00D501F1" w:rsidRDefault="00C73221" w:rsidP="00D501F1">
      <w:pPr>
        <w:keepNext/>
        <w:spacing w:after="0" w:line="360" w:lineRule="auto"/>
      </w:pPr>
      <w:r w:rsidRPr="00C73221">
        <w:rPr>
          <w:rFonts w:ascii="Calibri" w:eastAsia="Calibri" w:hAnsi="Calibri" w:cs="Times New Roman"/>
          <w:noProof/>
          <w:lang w:eastAsia="en-GB"/>
        </w:rPr>
        <w:lastRenderedPageBreak/>
        <w:drawing>
          <wp:inline distT="0" distB="0" distL="0" distR="0" wp14:anchorId="764335C7" wp14:editId="4B46DD0B">
            <wp:extent cx="5724525" cy="7086600"/>
            <wp:effectExtent l="0" t="0" r="9525" b="0"/>
            <wp:docPr id="53" name="Picture 53" descr="Qualitative synthesisof 10 studies that met the eligibility criteria." title="Flow of Information through the Different Phases of the Literature Search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7086600"/>
                    </a:xfrm>
                    <a:prstGeom prst="rect">
                      <a:avLst/>
                    </a:prstGeom>
                    <a:noFill/>
                    <a:ln>
                      <a:noFill/>
                    </a:ln>
                  </pic:spPr>
                </pic:pic>
              </a:graphicData>
            </a:graphic>
          </wp:inline>
        </w:drawing>
      </w:r>
    </w:p>
    <w:p w14:paraId="5BA2AE4F" w14:textId="6EEF95B2" w:rsidR="00C73221" w:rsidRPr="00D501F1" w:rsidRDefault="00D501F1" w:rsidP="00D501F1">
      <w:pPr>
        <w:pStyle w:val="Caption"/>
        <w:jc w:val="center"/>
        <w:rPr>
          <w:rFonts w:ascii="Sylfaen" w:hAnsi="Sylfaen"/>
          <w:color w:val="auto"/>
          <w:sz w:val="20"/>
        </w:rPr>
      </w:pPr>
      <w:r w:rsidRPr="00D501F1">
        <w:rPr>
          <w:rFonts w:ascii="Sylfaen" w:hAnsi="Sylfaen"/>
          <w:color w:val="auto"/>
          <w:sz w:val="20"/>
        </w:rPr>
        <w:t xml:space="preserve">Figure </w:t>
      </w:r>
      <w:r w:rsidRPr="00D501F1">
        <w:rPr>
          <w:rFonts w:ascii="Sylfaen" w:hAnsi="Sylfaen"/>
          <w:color w:val="auto"/>
          <w:sz w:val="20"/>
        </w:rPr>
        <w:fldChar w:fldCharType="begin"/>
      </w:r>
      <w:r w:rsidRPr="00D501F1">
        <w:rPr>
          <w:rFonts w:ascii="Sylfaen" w:hAnsi="Sylfaen"/>
          <w:color w:val="auto"/>
          <w:sz w:val="20"/>
        </w:rPr>
        <w:instrText xml:space="preserve"> SEQ Figure \* ARABIC </w:instrText>
      </w:r>
      <w:r w:rsidRPr="00D501F1">
        <w:rPr>
          <w:rFonts w:ascii="Sylfaen" w:hAnsi="Sylfaen"/>
          <w:color w:val="auto"/>
          <w:sz w:val="20"/>
        </w:rPr>
        <w:fldChar w:fldCharType="separate"/>
      </w:r>
      <w:r w:rsidR="00200D8E">
        <w:rPr>
          <w:rFonts w:ascii="Sylfaen" w:hAnsi="Sylfaen"/>
          <w:noProof/>
          <w:color w:val="auto"/>
          <w:sz w:val="20"/>
        </w:rPr>
        <w:t>1</w:t>
      </w:r>
      <w:r w:rsidRPr="00D501F1">
        <w:rPr>
          <w:rFonts w:ascii="Sylfaen" w:hAnsi="Sylfaen"/>
          <w:color w:val="auto"/>
          <w:sz w:val="20"/>
        </w:rPr>
        <w:fldChar w:fldCharType="end"/>
      </w:r>
      <w:r w:rsidRPr="00D501F1">
        <w:rPr>
          <w:rFonts w:ascii="Sylfaen" w:hAnsi="Sylfaen"/>
          <w:color w:val="auto"/>
          <w:sz w:val="20"/>
        </w:rPr>
        <w:t xml:space="preserve"> Flow of Information through the Different Phases of the Literature Search Process</w:t>
      </w:r>
    </w:p>
    <w:p w14:paraId="0B05FB4C" w14:textId="77777777" w:rsidR="00C73221" w:rsidRPr="00C73221" w:rsidRDefault="00C73221" w:rsidP="00C73221">
      <w:pPr>
        <w:spacing w:after="0" w:line="360" w:lineRule="auto"/>
        <w:jc w:val="both"/>
        <w:rPr>
          <w:rFonts w:ascii="Times New Roman" w:eastAsia="Calibri" w:hAnsi="Times New Roman" w:cs="Times New Roman"/>
          <w:lang w:val="en-US"/>
        </w:rPr>
      </w:pPr>
    </w:p>
    <w:p w14:paraId="7F8649FA" w14:textId="77777777" w:rsidR="00C73221" w:rsidRPr="00C73221" w:rsidRDefault="00C73221" w:rsidP="00C73221">
      <w:pPr>
        <w:spacing w:after="0" w:line="360" w:lineRule="auto"/>
        <w:jc w:val="both"/>
        <w:rPr>
          <w:rFonts w:ascii="Sylfaen" w:eastAsia="Calibri" w:hAnsi="Sylfaen" w:cs="Times New Roman"/>
          <w:lang w:val="en-US"/>
        </w:rPr>
      </w:pPr>
      <w:r w:rsidRPr="00C73221">
        <w:rPr>
          <w:rFonts w:ascii="Sylfaen" w:eastAsia="Calibri" w:hAnsi="Sylfaen" w:cs="Times New Roman"/>
          <w:lang w:val="en-US"/>
        </w:rPr>
        <w:t>Table 2 presents a summary of the study design, characteristics of sample, and setting for each of the included studies.</w:t>
      </w:r>
    </w:p>
    <w:p w14:paraId="5DD104F0" w14:textId="77777777" w:rsidR="00C73221" w:rsidRPr="00C73221" w:rsidRDefault="00C73221" w:rsidP="00C73221">
      <w:pPr>
        <w:spacing w:after="0" w:line="360" w:lineRule="auto"/>
        <w:jc w:val="both"/>
        <w:rPr>
          <w:rFonts w:ascii="Sylfaen" w:eastAsia="Calibri" w:hAnsi="Sylfaen" w:cs="Times New Roman"/>
          <w:b/>
          <w:lang w:val="en-US"/>
        </w:rPr>
      </w:pPr>
    </w:p>
    <w:p w14:paraId="3235D451" w14:textId="3EB4F557" w:rsidR="00C73221" w:rsidRPr="00C73221" w:rsidRDefault="00C73221" w:rsidP="00C73221">
      <w:pPr>
        <w:spacing w:after="0" w:line="360" w:lineRule="auto"/>
        <w:jc w:val="both"/>
        <w:rPr>
          <w:rFonts w:ascii="Sylfaen" w:eastAsia="Calibri" w:hAnsi="Sylfaen" w:cs="Times New Roman"/>
          <w:b/>
          <w:lang w:val="en-US"/>
        </w:rPr>
      </w:pPr>
    </w:p>
    <w:p w14:paraId="7EB21059" w14:textId="7C6C4EF9" w:rsidR="00654057" w:rsidRPr="00654057" w:rsidRDefault="00654057" w:rsidP="00654057">
      <w:pPr>
        <w:pStyle w:val="Caption"/>
        <w:keepNext/>
        <w:rPr>
          <w:rFonts w:ascii="Sylfaen" w:hAnsi="Sylfaen"/>
          <w:color w:val="auto"/>
          <w:sz w:val="20"/>
        </w:rPr>
      </w:pPr>
      <w:r w:rsidRPr="00654057">
        <w:rPr>
          <w:rFonts w:ascii="Sylfaen" w:hAnsi="Sylfaen"/>
          <w:color w:val="auto"/>
          <w:sz w:val="20"/>
        </w:rPr>
        <w:t xml:space="preserve">Table </w:t>
      </w:r>
      <w:r w:rsidRPr="00654057">
        <w:rPr>
          <w:rFonts w:ascii="Sylfaen" w:hAnsi="Sylfaen"/>
          <w:color w:val="auto"/>
          <w:sz w:val="20"/>
        </w:rPr>
        <w:fldChar w:fldCharType="begin"/>
      </w:r>
      <w:r w:rsidRPr="00654057">
        <w:rPr>
          <w:rFonts w:ascii="Sylfaen" w:hAnsi="Sylfaen"/>
          <w:color w:val="auto"/>
          <w:sz w:val="20"/>
        </w:rPr>
        <w:instrText xml:space="preserve"> SEQ Table \* ARABIC </w:instrText>
      </w:r>
      <w:r w:rsidRPr="00654057">
        <w:rPr>
          <w:rFonts w:ascii="Sylfaen" w:hAnsi="Sylfaen"/>
          <w:color w:val="auto"/>
          <w:sz w:val="20"/>
        </w:rPr>
        <w:fldChar w:fldCharType="separate"/>
      </w:r>
      <w:r w:rsidR="00200D8E">
        <w:rPr>
          <w:rFonts w:ascii="Sylfaen" w:hAnsi="Sylfaen"/>
          <w:noProof/>
          <w:color w:val="auto"/>
          <w:sz w:val="20"/>
        </w:rPr>
        <w:t>2</w:t>
      </w:r>
      <w:r w:rsidRPr="00654057">
        <w:rPr>
          <w:rFonts w:ascii="Sylfaen" w:hAnsi="Sylfaen"/>
          <w:color w:val="auto"/>
          <w:sz w:val="20"/>
        </w:rPr>
        <w:fldChar w:fldCharType="end"/>
      </w:r>
      <w:r w:rsidRPr="00654057">
        <w:rPr>
          <w:rFonts w:ascii="Sylfaen" w:hAnsi="Sylfaen"/>
          <w:color w:val="auto"/>
          <w:sz w:val="20"/>
        </w:rPr>
        <w:t xml:space="preserve"> Main Characteristics of Included Studies</w:t>
      </w:r>
    </w:p>
    <w:tbl>
      <w:tblPr>
        <w:tblStyle w:val="GridTable2"/>
        <w:tblW w:w="0" w:type="auto"/>
        <w:tblLook w:val="04A0" w:firstRow="1" w:lastRow="0" w:firstColumn="1" w:lastColumn="0" w:noHBand="0" w:noVBand="1"/>
        <w:tblCaption w:val="Main Characteristics of Included Studies"/>
        <w:tblDescription w:val="A table alphabetically listing the main studies used in this paper, and the characteristics of each. "/>
      </w:tblPr>
      <w:tblGrid>
        <w:gridCol w:w="1555"/>
        <w:gridCol w:w="7461"/>
      </w:tblGrid>
      <w:tr w:rsidR="00D501F1" w14:paraId="6AF85677" w14:textId="77777777" w:rsidTr="002F3B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5" w:type="dxa"/>
          </w:tcPr>
          <w:p w14:paraId="03F9D5E4" w14:textId="5F5D6333" w:rsidR="00D501F1" w:rsidRDefault="00D501F1" w:rsidP="00C73221">
            <w:pPr>
              <w:spacing w:line="360" w:lineRule="auto"/>
              <w:jc w:val="both"/>
              <w:rPr>
                <w:rFonts w:ascii="Sylfaen" w:eastAsia="Calibri" w:hAnsi="Sylfaen" w:cs="Times New Roman"/>
                <w:lang w:val="en-US"/>
              </w:rPr>
            </w:pPr>
            <w:r>
              <w:rPr>
                <w:rFonts w:ascii="Sylfaen" w:eastAsia="Calibri" w:hAnsi="Sylfaen" w:cs="Times New Roman"/>
                <w:lang w:val="en-US"/>
              </w:rPr>
              <w:t>Stud</w:t>
            </w:r>
            <w:bookmarkStart w:id="2" w:name="Main_Characteristics_of_Included_Studies"/>
            <w:bookmarkEnd w:id="2"/>
            <w:r>
              <w:rPr>
                <w:rFonts w:ascii="Sylfaen" w:eastAsia="Calibri" w:hAnsi="Sylfaen" w:cs="Times New Roman"/>
                <w:lang w:val="en-US"/>
              </w:rPr>
              <w:t>y</w:t>
            </w:r>
          </w:p>
        </w:tc>
        <w:tc>
          <w:tcPr>
            <w:tcW w:w="7461" w:type="dxa"/>
          </w:tcPr>
          <w:p w14:paraId="228F3531" w14:textId="125960A0" w:rsidR="00D501F1" w:rsidRDefault="00D501F1" w:rsidP="00C73221">
            <w:pPr>
              <w:spacing w:line="360" w:lineRule="auto"/>
              <w:jc w:val="both"/>
              <w:cnfStyle w:val="100000000000" w:firstRow="1" w:lastRow="0" w:firstColumn="0" w:lastColumn="0" w:oddVBand="0" w:evenVBand="0" w:oddHBand="0" w:evenHBand="0" w:firstRowFirstColumn="0" w:firstRowLastColumn="0" w:lastRowFirstColumn="0" w:lastRowLastColumn="0"/>
              <w:rPr>
                <w:rFonts w:ascii="Sylfaen" w:eastAsia="Calibri" w:hAnsi="Sylfaen" w:cs="Times New Roman"/>
                <w:lang w:val="en-US"/>
              </w:rPr>
            </w:pPr>
            <w:r>
              <w:rPr>
                <w:rFonts w:ascii="Sylfaen" w:eastAsia="Calibri" w:hAnsi="Sylfaen" w:cs="Times New Roman"/>
                <w:lang w:val="en-US"/>
              </w:rPr>
              <w:t>Main characteristics</w:t>
            </w:r>
          </w:p>
        </w:tc>
      </w:tr>
      <w:tr w:rsidR="00D501F1" w14:paraId="5BB38C4E" w14:textId="77777777" w:rsidTr="002F3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419FFE0" w14:textId="5FA4FFE3" w:rsidR="00D501F1" w:rsidRPr="002F3BC3" w:rsidRDefault="00D501F1" w:rsidP="00C73221">
            <w:pPr>
              <w:spacing w:line="360" w:lineRule="auto"/>
              <w:jc w:val="both"/>
              <w:rPr>
                <w:rFonts w:ascii="Sylfaen" w:eastAsia="Calibri" w:hAnsi="Sylfaen" w:cs="Times New Roman"/>
                <w:b w:val="0"/>
                <w:lang w:val="en-US"/>
              </w:rPr>
            </w:pPr>
            <w:proofErr w:type="spellStart"/>
            <w:r w:rsidRPr="002F3BC3">
              <w:rPr>
                <w:rFonts w:ascii="Sylfaen" w:eastAsia="Calibri" w:hAnsi="Sylfaen" w:cs="Times New Roman"/>
                <w:b w:val="0"/>
                <w:lang w:val="en-US"/>
              </w:rPr>
              <w:t>Abouelfettoh</w:t>
            </w:r>
            <w:proofErr w:type="spellEnd"/>
            <w:r w:rsidRPr="002F3BC3">
              <w:rPr>
                <w:rFonts w:ascii="Sylfaen" w:eastAsia="Calibri" w:hAnsi="Sylfaen" w:cs="Times New Roman"/>
                <w:b w:val="0"/>
                <w:lang w:val="en-US"/>
              </w:rPr>
              <w:t xml:space="preserve"> et al (2008)</w:t>
            </w:r>
          </w:p>
        </w:tc>
        <w:tc>
          <w:tcPr>
            <w:tcW w:w="7461" w:type="dxa"/>
          </w:tcPr>
          <w:p w14:paraId="047A1CE7" w14:textId="2B046118" w:rsidR="00D501F1" w:rsidRDefault="00D501F1" w:rsidP="00C73221">
            <w:pPr>
              <w:spacing w:line="360" w:lineRule="auto"/>
              <w:jc w:val="both"/>
              <w:cnfStyle w:val="000000100000" w:firstRow="0" w:lastRow="0" w:firstColumn="0" w:lastColumn="0" w:oddVBand="0" w:evenVBand="0" w:oddHBand="1" w:evenHBand="0" w:firstRowFirstColumn="0" w:firstRowLastColumn="0" w:lastRowFirstColumn="0" w:lastRowLastColumn="0"/>
              <w:rPr>
                <w:rFonts w:ascii="Sylfaen" w:eastAsia="Calibri" w:hAnsi="Sylfaen" w:cs="Times New Roman"/>
                <w:lang w:val="en-US"/>
              </w:rPr>
            </w:pPr>
            <w:r>
              <w:rPr>
                <w:rFonts w:ascii="Sylfaen" w:eastAsia="Calibri" w:hAnsi="Sylfaen" w:cs="Times New Roman"/>
                <w:lang w:val="en-US"/>
              </w:rPr>
              <w:t xml:space="preserve">Quasi-experimental study involving 50 preterm infants with 35.13 weeks mean gestational age recruited from a Paediatric Hospital in Cairo, Egypt. </w:t>
            </w:r>
          </w:p>
        </w:tc>
      </w:tr>
      <w:tr w:rsidR="00D501F1" w14:paraId="71440C48" w14:textId="77777777" w:rsidTr="002F3BC3">
        <w:tc>
          <w:tcPr>
            <w:cnfStyle w:val="001000000000" w:firstRow="0" w:lastRow="0" w:firstColumn="1" w:lastColumn="0" w:oddVBand="0" w:evenVBand="0" w:oddHBand="0" w:evenHBand="0" w:firstRowFirstColumn="0" w:firstRowLastColumn="0" w:lastRowFirstColumn="0" w:lastRowLastColumn="0"/>
            <w:tcW w:w="1555" w:type="dxa"/>
          </w:tcPr>
          <w:p w14:paraId="1F8B199C" w14:textId="5F6BAC1A" w:rsidR="00D501F1" w:rsidRPr="002F3BC3" w:rsidRDefault="00D501F1" w:rsidP="00C73221">
            <w:pPr>
              <w:spacing w:line="360" w:lineRule="auto"/>
              <w:jc w:val="both"/>
              <w:rPr>
                <w:rFonts w:ascii="Sylfaen" w:eastAsia="Calibri" w:hAnsi="Sylfaen" w:cs="Times New Roman"/>
                <w:b w:val="0"/>
                <w:lang w:val="en-US"/>
              </w:rPr>
            </w:pPr>
            <w:r w:rsidRPr="002F3BC3">
              <w:rPr>
                <w:rFonts w:ascii="Sylfaen" w:eastAsia="Calibri" w:hAnsi="Sylfaen" w:cs="Times New Roman"/>
                <w:b w:val="0"/>
                <w:lang w:val="en-US"/>
              </w:rPr>
              <w:t>Al-</w:t>
            </w:r>
            <w:proofErr w:type="spellStart"/>
            <w:r w:rsidRPr="002F3BC3">
              <w:rPr>
                <w:rFonts w:ascii="Sylfaen" w:eastAsia="Calibri" w:hAnsi="Sylfaen" w:cs="Times New Roman"/>
                <w:b w:val="0"/>
                <w:lang w:val="en-US"/>
              </w:rPr>
              <w:t>Sahab</w:t>
            </w:r>
            <w:proofErr w:type="spellEnd"/>
            <w:r w:rsidRPr="002F3BC3">
              <w:rPr>
                <w:rFonts w:ascii="Sylfaen" w:eastAsia="Calibri" w:hAnsi="Sylfaen" w:cs="Times New Roman"/>
                <w:b w:val="0"/>
                <w:lang w:val="en-US"/>
              </w:rPr>
              <w:t xml:space="preserve"> et al (2010)</w:t>
            </w:r>
          </w:p>
        </w:tc>
        <w:tc>
          <w:tcPr>
            <w:tcW w:w="7461" w:type="dxa"/>
          </w:tcPr>
          <w:p w14:paraId="3662397C" w14:textId="566F7677" w:rsidR="00D501F1" w:rsidRDefault="00D501F1" w:rsidP="00C73221">
            <w:pPr>
              <w:spacing w:line="360" w:lineRule="auto"/>
              <w:jc w:val="both"/>
              <w:cnfStyle w:val="000000000000" w:firstRow="0" w:lastRow="0" w:firstColumn="0" w:lastColumn="0" w:oddVBand="0" w:evenVBand="0" w:oddHBand="0" w:evenHBand="0" w:firstRowFirstColumn="0" w:firstRowLastColumn="0" w:lastRowFirstColumn="0" w:lastRowLastColumn="0"/>
              <w:rPr>
                <w:rFonts w:ascii="Sylfaen" w:eastAsia="Calibri" w:hAnsi="Sylfaen" w:cs="Times New Roman"/>
                <w:lang w:val="en-US"/>
              </w:rPr>
            </w:pPr>
            <w:r>
              <w:rPr>
                <w:rFonts w:ascii="Sylfaen" w:eastAsia="Calibri" w:hAnsi="Sylfaen" w:cs="Times New Roman"/>
                <w:lang w:val="en-US"/>
              </w:rPr>
              <w:t>Cross sectional study involving 87 nurses from 5 hospitals in Toronto, Canada.</w:t>
            </w:r>
          </w:p>
        </w:tc>
      </w:tr>
      <w:tr w:rsidR="00D501F1" w14:paraId="1AA17499" w14:textId="77777777" w:rsidTr="002F3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C0A1609" w14:textId="7A3863CF" w:rsidR="00D501F1" w:rsidRPr="002F3BC3" w:rsidRDefault="00D501F1" w:rsidP="00C73221">
            <w:pPr>
              <w:spacing w:line="360" w:lineRule="auto"/>
              <w:jc w:val="both"/>
              <w:rPr>
                <w:rFonts w:ascii="Sylfaen" w:eastAsia="Calibri" w:hAnsi="Sylfaen" w:cs="Times New Roman"/>
                <w:b w:val="0"/>
                <w:lang w:val="en-US"/>
              </w:rPr>
            </w:pPr>
            <w:r w:rsidRPr="002F3BC3">
              <w:rPr>
                <w:rFonts w:ascii="Sylfaen" w:eastAsia="Calibri" w:hAnsi="Sylfaen" w:cs="Times New Roman"/>
                <w:b w:val="0"/>
                <w:lang w:val="en-US"/>
              </w:rPr>
              <w:t>Collins et al (2004)</w:t>
            </w:r>
          </w:p>
        </w:tc>
        <w:tc>
          <w:tcPr>
            <w:tcW w:w="7461" w:type="dxa"/>
          </w:tcPr>
          <w:p w14:paraId="39FC2EF0" w14:textId="5E7DF394" w:rsidR="00D501F1" w:rsidRDefault="00D501F1" w:rsidP="00C73221">
            <w:pPr>
              <w:spacing w:line="360" w:lineRule="auto"/>
              <w:jc w:val="both"/>
              <w:cnfStyle w:val="000000100000" w:firstRow="0" w:lastRow="0" w:firstColumn="0" w:lastColumn="0" w:oddVBand="0" w:evenVBand="0" w:oddHBand="1" w:evenHBand="0" w:firstRowFirstColumn="0" w:firstRowLastColumn="0" w:lastRowFirstColumn="0" w:lastRowLastColumn="0"/>
              <w:rPr>
                <w:rFonts w:ascii="Sylfaen" w:eastAsia="Calibri" w:hAnsi="Sylfaen" w:cs="Times New Roman"/>
                <w:lang w:val="en-US"/>
              </w:rPr>
            </w:pPr>
            <w:r>
              <w:rPr>
                <w:rFonts w:ascii="Sylfaen" w:eastAsia="Calibri" w:hAnsi="Sylfaen" w:cs="Times New Roman"/>
                <w:lang w:val="en-US"/>
              </w:rPr>
              <w:t>Randomised control trial (RCT) involving 319 preterm infants (between 23-33 weeks of gestation) recruited from 2 large Tertiary Hospitals in Australia.</w:t>
            </w:r>
          </w:p>
        </w:tc>
      </w:tr>
      <w:tr w:rsidR="00D501F1" w14:paraId="0756978B" w14:textId="77777777" w:rsidTr="002F3BC3">
        <w:tc>
          <w:tcPr>
            <w:cnfStyle w:val="001000000000" w:firstRow="0" w:lastRow="0" w:firstColumn="1" w:lastColumn="0" w:oddVBand="0" w:evenVBand="0" w:oddHBand="0" w:evenHBand="0" w:firstRowFirstColumn="0" w:firstRowLastColumn="0" w:lastRowFirstColumn="0" w:lastRowLastColumn="0"/>
            <w:tcW w:w="1555" w:type="dxa"/>
          </w:tcPr>
          <w:p w14:paraId="2864FE98" w14:textId="2DC875A4" w:rsidR="00D501F1" w:rsidRPr="002F3BC3" w:rsidRDefault="00D501F1" w:rsidP="00C73221">
            <w:pPr>
              <w:spacing w:line="360" w:lineRule="auto"/>
              <w:jc w:val="both"/>
              <w:rPr>
                <w:rFonts w:ascii="Sylfaen" w:eastAsia="Calibri" w:hAnsi="Sylfaen" w:cs="Times New Roman"/>
                <w:b w:val="0"/>
                <w:lang w:val="en-US"/>
              </w:rPr>
            </w:pPr>
            <w:r w:rsidRPr="002F3BC3">
              <w:rPr>
                <w:rFonts w:ascii="Sylfaen" w:eastAsia="Calibri" w:hAnsi="Sylfaen" w:cs="Times New Roman"/>
                <w:b w:val="0"/>
                <w:lang w:val="en-US"/>
              </w:rPr>
              <w:t>Collins et al (2008)</w:t>
            </w:r>
          </w:p>
        </w:tc>
        <w:tc>
          <w:tcPr>
            <w:tcW w:w="7461" w:type="dxa"/>
          </w:tcPr>
          <w:p w14:paraId="4587D72C" w14:textId="2A96EC0B" w:rsidR="00D501F1" w:rsidRDefault="00D501F1" w:rsidP="00C73221">
            <w:pPr>
              <w:spacing w:line="360" w:lineRule="auto"/>
              <w:jc w:val="both"/>
              <w:cnfStyle w:val="000000000000" w:firstRow="0" w:lastRow="0" w:firstColumn="0" w:lastColumn="0" w:oddVBand="0" w:evenVBand="0" w:oddHBand="0" w:evenHBand="0" w:firstRowFirstColumn="0" w:firstRowLastColumn="0" w:lastRowFirstColumn="0" w:lastRowLastColumn="0"/>
              <w:rPr>
                <w:rFonts w:ascii="Sylfaen" w:eastAsia="Calibri" w:hAnsi="Sylfaen" w:cs="Times New Roman"/>
                <w:lang w:val="en-US"/>
              </w:rPr>
            </w:pPr>
            <w:r>
              <w:rPr>
                <w:rFonts w:ascii="Sylfaen" w:eastAsia="Calibri" w:hAnsi="Sylfaen" w:cs="Times New Roman"/>
                <w:lang w:val="en-US"/>
              </w:rPr>
              <w:t xml:space="preserve">Systemic review of 5 RCTs involving 543 preterm </w:t>
            </w:r>
            <w:r w:rsidR="00663133">
              <w:rPr>
                <w:rFonts w:ascii="Sylfaen" w:eastAsia="Calibri" w:hAnsi="Sylfaen" w:cs="Times New Roman"/>
                <w:lang w:val="en-US"/>
              </w:rPr>
              <w:t>infan</w:t>
            </w:r>
            <w:r>
              <w:rPr>
                <w:rFonts w:ascii="Sylfaen" w:eastAsia="Calibri" w:hAnsi="Sylfaen" w:cs="Times New Roman"/>
                <w:lang w:val="en-US"/>
              </w:rPr>
              <w:t xml:space="preserve">ts (between 23-36 weeks of gestation) recruited from General District Hospitals in UK (2), Brazil (2), and Australia (1). </w:t>
            </w:r>
          </w:p>
        </w:tc>
      </w:tr>
      <w:tr w:rsidR="00663133" w14:paraId="36539FFC" w14:textId="77777777" w:rsidTr="002F3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1F70BD5" w14:textId="6CFAFC4C" w:rsidR="00663133" w:rsidRPr="002F3BC3" w:rsidRDefault="00663133" w:rsidP="00C73221">
            <w:pPr>
              <w:spacing w:line="360" w:lineRule="auto"/>
              <w:jc w:val="both"/>
              <w:rPr>
                <w:rFonts w:ascii="Sylfaen" w:eastAsia="Calibri" w:hAnsi="Sylfaen" w:cs="Times New Roman"/>
                <w:b w:val="0"/>
                <w:lang w:val="en-US"/>
              </w:rPr>
            </w:pPr>
            <w:r w:rsidRPr="002F3BC3">
              <w:rPr>
                <w:rFonts w:ascii="Sylfaen" w:eastAsia="Calibri" w:hAnsi="Sylfaen" w:cs="Times New Roman"/>
                <w:b w:val="0"/>
                <w:lang w:val="en-US"/>
              </w:rPr>
              <w:t>Flint et al (2008)</w:t>
            </w:r>
          </w:p>
        </w:tc>
        <w:tc>
          <w:tcPr>
            <w:tcW w:w="7461" w:type="dxa"/>
          </w:tcPr>
          <w:p w14:paraId="2D8DDC92" w14:textId="592C2FEF" w:rsidR="00663133" w:rsidRDefault="00663133" w:rsidP="00C73221">
            <w:pPr>
              <w:spacing w:line="360" w:lineRule="auto"/>
              <w:jc w:val="both"/>
              <w:cnfStyle w:val="000000100000" w:firstRow="0" w:lastRow="0" w:firstColumn="0" w:lastColumn="0" w:oddVBand="0" w:evenVBand="0" w:oddHBand="1" w:evenHBand="0" w:firstRowFirstColumn="0" w:firstRowLastColumn="0" w:lastRowFirstColumn="0" w:lastRowLastColumn="0"/>
              <w:rPr>
                <w:rFonts w:ascii="Sylfaen" w:eastAsia="Calibri" w:hAnsi="Sylfaen" w:cs="Times New Roman"/>
                <w:lang w:val="en-US"/>
              </w:rPr>
            </w:pPr>
            <w:r>
              <w:rPr>
                <w:rFonts w:ascii="Sylfaen" w:eastAsia="Calibri" w:hAnsi="Sylfaen" w:cs="Times New Roman"/>
                <w:lang w:val="en-US"/>
              </w:rPr>
              <w:t>Systemic review of 4 RCTs involving 472 preterm infants (between 28-35 weeks of gestation) recruited from Tertiary Hospitals in Brazil (1). UK (</w:t>
            </w:r>
            <w:proofErr w:type="gramStart"/>
            <w:r>
              <w:rPr>
                <w:rFonts w:ascii="Sylfaen" w:eastAsia="Calibri" w:hAnsi="Sylfaen" w:cs="Times New Roman"/>
                <w:lang w:val="en-US"/>
              </w:rPr>
              <w:t>2),</w:t>
            </w:r>
            <w:proofErr w:type="gramEnd"/>
            <w:r>
              <w:rPr>
                <w:rFonts w:ascii="Sylfaen" w:eastAsia="Calibri" w:hAnsi="Sylfaen" w:cs="Times New Roman"/>
                <w:lang w:val="en-US"/>
              </w:rPr>
              <w:t xml:space="preserve"> and Australia (1). </w:t>
            </w:r>
          </w:p>
        </w:tc>
      </w:tr>
      <w:tr w:rsidR="00663133" w14:paraId="603BA7C0" w14:textId="77777777" w:rsidTr="002F3BC3">
        <w:tc>
          <w:tcPr>
            <w:cnfStyle w:val="001000000000" w:firstRow="0" w:lastRow="0" w:firstColumn="1" w:lastColumn="0" w:oddVBand="0" w:evenVBand="0" w:oddHBand="0" w:evenHBand="0" w:firstRowFirstColumn="0" w:firstRowLastColumn="0" w:lastRowFirstColumn="0" w:lastRowLastColumn="0"/>
            <w:tcW w:w="1555" w:type="dxa"/>
          </w:tcPr>
          <w:p w14:paraId="59A54628" w14:textId="15AEAF94" w:rsidR="00663133" w:rsidRPr="002F3BC3" w:rsidRDefault="00663133" w:rsidP="00C73221">
            <w:pPr>
              <w:spacing w:line="360" w:lineRule="auto"/>
              <w:jc w:val="both"/>
              <w:rPr>
                <w:rFonts w:ascii="Sylfaen" w:eastAsia="Calibri" w:hAnsi="Sylfaen" w:cs="Times New Roman"/>
                <w:b w:val="0"/>
                <w:lang w:val="en-US"/>
              </w:rPr>
            </w:pPr>
            <w:r w:rsidRPr="002F3BC3">
              <w:rPr>
                <w:rFonts w:ascii="Sylfaen" w:eastAsia="Calibri" w:hAnsi="Sylfaen" w:cs="Times New Roman"/>
                <w:b w:val="0"/>
                <w:lang w:val="en-US"/>
              </w:rPr>
              <w:t>Huang et al (2009)</w:t>
            </w:r>
          </w:p>
        </w:tc>
        <w:tc>
          <w:tcPr>
            <w:tcW w:w="7461" w:type="dxa"/>
          </w:tcPr>
          <w:p w14:paraId="34815236" w14:textId="68FE2941" w:rsidR="00663133" w:rsidRDefault="00663133" w:rsidP="00C73221">
            <w:pPr>
              <w:spacing w:line="360" w:lineRule="auto"/>
              <w:jc w:val="both"/>
              <w:cnfStyle w:val="000000000000" w:firstRow="0" w:lastRow="0" w:firstColumn="0" w:lastColumn="0" w:oddVBand="0" w:evenVBand="0" w:oddHBand="0" w:evenHBand="0" w:firstRowFirstColumn="0" w:firstRowLastColumn="0" w:lastRowFirstColumn="0" w:lastRowLastColumn="0"/>
              <w:rPr>
                <w:rFonts w:ascii="Sylfaen" w:eastAsia="Calibri" w:hAnsi="Sylfaen" w:cs="Times New Roman"/>
                <w:lang w:val="en-US"/>
              </w:rPr>
            </w:pPr>
            <w:r>
              <w:rPr>
                <w:rFonts w:ascii="Sylfaen" w:eastAsia="Calibri" w:hAnsi="Sylfaen" w:cs="Times New Roman"/>
                <w:lang w:val="en-US"/>
              </w:rPr>
              <w:t xml:space="preserve">Prospective cohort study (PCS) involving 205 preterm infants (between 32-36 weeks of gestation) recruited from Tertiary Medical Centre in Taiwan. </w:t>
            </w:r>
          </w:p>
        </w:tc>
      </w:tr>
      <w:tr w:rsidR="00663133" w14:paraId="04B9C645" w14:textId="77777777" w:rsidTr="002F3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1933D15" w14:textId="6A0D6F97" w:rsidR="00663133" w:rsidRPr="002F3BC3" w:rsidRDefault="00663133" w:rsidP="00C73221">
            <w:pPr>
              <w:spacing w:line="360" w:lineRule="auto"/>
              <w:jc w:val="both"/>
              <w:rPr>
                <w:rFonts w:ascii="Sylfaen" w:eastAsia="Calibri" w:hAnsi="Sylfaen" w:cs="Times New Roman"/>
                <w:b w:val="0"/>
                <w:lang w:val="en-US"/>
              </w:rPr>
            </w:pPr>
            <w:r w:rsidRPr="002F3BC3">
              <w:rPr>
                <w:rFonts w:ascii="Sylfaen" w:eastAsia="Calibri" w:hAnsi="Sylfaen" w:cs="Times New Roman"/>
                <w:b w:val="0"/>
                <w:lang w:val="en-US"/>
              </w:rPr>
              <w:t xml:space="preserve">Kramer and </w:t>
            </w:r>
            <w:proofErr w:type="spellStart"/>
            <w:r w:rsidRPr="002F3BC3">
              <w:rPr>
                <w:rFonts w:ascii="Sylfaen" w:eastAsia="Calibri" w:hAnsi="Sylfaen" w:cs="Times New Roman"/>
                <w:b w:val="0"/>
                <w:lang w:val="en-US"/>
              </w:rPr>
              <w:t>Kakuma</w:t>
            </w:r>
            <w:proofErr w:type="spellEnd"/>
            <w:r w:rsidRPr="002F3BC3">
              <w:rPr>
                <w:rFonts w:ascii="Sylfaen" w:eastAsia="Calibri" w:hAnsi="Sylfaen" w:cs="Times New Roman"/>
                <w:b w:val="0"/>
                <w:lang w:val="en-US"/>
              </w:rPr>
              <w:t xml:space="preserve"> (2007)</w:t>
            </w:r>
          </w:p>
        </w:tc>
        <w:tc>
          <w:tcPr>
            <w:tcW w:w="7461" w:type="dxa"/>
          </w:tcPr>
          <w:p w14:paraId="489B3129" w14:textId="11A17770" w:rsidR="00663133" w:rsidRDefault="00663133" w:rsidP="00C73221">
            <w:pPr>
              <w:spacing w:line="360" w:lineRule="auto"/>
              <w:jc w:val="both"/>
              <w:cnfStyle w:val="000000100000" w:firstRow="0" w:lastRow="0" w:firstColumn="0" w:lastColumn="0" w:oddVBand="0" w:evenVBand="0" w:oddHBand="1" w:evenHBand="0" w:firstRowFirstColumn="0" w:firstRowLastColumn="0" w:lastRowFirstColumn="0" w:lastRowLastColumn="0"/>
              <w:rPr>
                <w:rFonts w:ascii="Sylfaen" w:eastAsia="Calibri" w:hAnsi="Sylfaen" w:cs="Times New Roman"/>
                <w:lang w:val="en-US"/>
              </w:rPr>
            </w:pPr>
            <w:r>
              <w:rPr>
                <w:rFonts w:ascii="Sylfaen" w:eastAsia="Calibri" w:hAnsi="Sylfaen" w:cs="Times New Roman"/>
                <w:lang w:val="en-US"/>
              </w:rPr>
              <w:t xml:space="preserve">Systematic review of 16 studies (2 RCTs and 14 PCS) of 9,465 infants (2,050 preterm, 7,415 term and post term infants) recruited from 7 developing and 9 developed countries. </w:t>
            </w:r>
          </w:p>
        </w:tc>
      </w:tr>
      <w:tr w:rsidR="00663133" w14:paraId="6FB460AE" w14:textId="77777777" w:rsidTr="002F3BC3">
        <w:tc>
          <w:tcPr>
            <w:cnfStyle w:val="001000000000" w:firstRow="0" w:lastRow="0" w:firstColumn="1" w:lastColumn="0" w:oddVBand="0" w:evenVBand="0" w:oddHBand="0" w:evenHBand="0" w:firstRowFirstColumn="0" w:firstRowLastColumn="0" w:lastRowFirstColumn="0" w:lastRowLastColumn="0"/>
            <w:tcW w:w="1555" w:type="dxa"/>
          </w:tcPr>
          <w:p w14:paraId="1D855B30" w14:textId="5B75E1BA" w:rsidR="00663133" w:rsidRPr="002F3BC3" w:rsidRDefault="00663133" w:rsidP="00C73221">
            <w:pPr>
              <w:spacing w:line="360" w:lineRule="auto"/>
              <w:jc w:val="both"/>
              <w:rPr>
                <w:rFonts w:ascii="Sylfaen" w:eastAsia="Calibri" w:hAnsi="Sylfaen" w:cs="Times New Roman"/>
                <w:b w:val="0"/>
                <w:lang w:val="en-US"/>
              </w:rPr>
            </w:pPr>
            <w:r w:rsidRPr="002F3BC3">
              <w:rPr>
                <w:rFonts w:ascii="Sylfaen" w:eastAsia="Calibri" w:hAnsi="Sylfaen" w:cs="Times New Roman"/>
                <w:b w:val="0"/>
                <w:lang w:val="en-US"/>
              </w:rPr>
              <w:t xml:space="preserve">Nascimento and </w:t>
            </w:r>
            <w:proofErr w:type="spellStart"/>
            <w:r w:rsidRPr="002F3BC3">
              <w:rPr>
                <w:rFonts w:ascii="Sylfaen" w:eastAsia="Calibri" w:hAnsi="Sylfaen" w:cs="Times New Roman"/>
                <w:b w:val="0"/>
                <w:lang w:val="en-US"/>
              </w:rPr>
              <w:t>Issler</w:t>
            </w:r>
            <w:proofErr w:type="spellEnd"/>
            <w:r w:rsidRPr="002F3BC3">
              <w:rPr>
                <w:rFonts w:ascii="Sylfaen" w:eastAsia="Calibri" w:hAnsi="Sylfaen" w:cs="Times New Roman"/>
                <w:b w:val="0"/>
                <w:lang w:val="en-US"/>
              </w:rPr>
              <w:t xml:space="preserve"> (2003)</w:t>
            </w:r>
          </w:p>
        </w:tc>
        <w:tc>
          <w:tcPr>
            <w:tcW w:w="7461" w:type="dxa"/>
          </w:tcPr>
          <w:p w14:paraId="20080BAB" w14:textId="3069A942" w:rsidR="00663133" w:rsidRDefault="00663133" w:rsidP="00C73221">
            <w:pPr>
              <w:spacing w:line="360" w:lineRule="auto"/>
              <w:jc w:val="both"/>
              <w:cnfStyle w:val="000000000000" w:firstRow="0" w:lastRow="0" w:firstColumn="0" w:lastColumn="0" w:oddVBand="0" w:evenVBand="0" w:oddHBand="0" w:evenHBand="0" w:firstRowFirstColumn="0" w:firstRowLastColumn="0" w:lastRowFirstColumn="0" w:lastRowLastColumn="0"/>
              <w:rPr>
                <w:rFonts w:ascii="Sylfaen" w:eastAsia="Calibri" w:hAnsi="Sylfaen" w:cs="Times New Roman"/>
                <w:lang w:val="en-US"/>
              </w:rPr>
            </w:pPr>
            <w:r>
              <w:rPr>
                <w:rFonts w:ascii="Sylfaen" w:eastAsia="Calibri" w:hAnsi="Sylfaen" w:cs="Times New Roman"/>
                <w:lang w:val="en-US"/>
              </w:rPr>
              <w:t>Systemic review of 3 PCS involving 493 preterm infants (between 25-31 weeks of gestation) recruited from Tertiary Hospitals in Brazil.</w:t>
            </w:r>
          </w:p>
        </w:tc>
      </w:tr>
      <w:tr w:rsidR="00654057" w14:paraId="2AE51C44" w14:textId="77777777" w:rsidTr="002F3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72FCAA" w14:textId="08378952" w:rsidR="00654057" w:rsidRPr="002F3BC3" w:rsidRDefault="00654057" w:rsidP="00C73221">
            <w:pPr>
              <w:spacing w:line="360" w:lineRule="auto"/>
              <w:jc w:val="both"/>
              <w:rPr>
                <w:rFonts w:ascii="Sylfaen" w:eastAsia="Calibri" w:hAnsi="Sylfaen" w:cs="Times New Roman"/>
                <w:b w:val="0"/>
                <w:lang w:val="en-US"/>
              </w:rPr>
            </w:pPr>
            <w:r w:rsidRPr="002F3BC3">
              <w:rPr>
                <w:rFonts w:ascii="Sylfaen" w:eastAsia="Calibri" w:hAnsi="Sylfaen" w:cs="Times New Roman"/>
                <w:b w:val="0"/>
                <w:lang w:val="en-US"/>
              </w:rPr>
              <w:t xml:space="preserve">Nascimento and </w:t>
            </w:r>
            <w:proofErr w:type="spellStart"/>
            <w:r w:rsidRPr="002F3BC3">
              <w:rPr>
                <w:rFonts w:ascii="Sylfaen" w:eastAsia="Calibri" w:hAnsi="Sylfaen" w:cs="Times New Roman"/>
                <w:b w:val="0"/>
                <w:lang w:val="en-US"/>
              </w:rPr>
              <w:t>Issler</w:t>
            </w:r>
            <w:proofErr w:type="spellEnd"/>
            <w:r w:rsidRPr="002F3BC3">
              <w:rPr>
                <w:rFonts w:ascii="Sylfaen" w:eastAsia="Calibri" w:hAnsi="Sylfaen" w:cs="Times New Roman"/>
                <w:b w:val="0"/>
                <w:lang w:val="en-US"/>
              </w:rPr>
              <w:t xml:space="preserve"> (2004)</w:t>
            </w:r>
          </w:p>
        </w:tc>
        <w:tc>
          <w:tcPr>
            <w:tcW w:w="7461" w:type="dxa"/>
          </w:tcPr>
          <w:p w14:paraId="3E53AB72" w14:textId="2EAE2443" w:rsidR="00654057" w:rsidRDefault="00654057" w:rsidP="00C73221">
            <w:pPr>
              <w:spacing w:line="360" w:lineRule="auto"/>
              <w:jc w:val="both"/>
              <w:cnfStyle w:val="000000100000" w:firstRow="0" w:lastRow="0" w:firstColumn="0" w:lastColumn="0" w:oddVBand="0" w:evenVBand="0" w:oddHBand="1" w:evenHBand="0" w:firstRowFirstColumn="0" w:firstRowLastColumn="0" w:lastRowFirstColumn="0" w:lastRowLastColumn="0"/>
              <w:rPr>
                <w:rFonts w:ascii="Sylfaen" w:eastAsia="Calibri" w:hAnsi="Sylfaen" w:cs="Times New Roman"/>
                <w:lang w:val="en-US"/>
              </w:rPr>
            </w:pPr>
            <w:r>
              <w:rPr>
                <w:rFonts w:ascii="Sylfaen" w:eastAsia="Calibri" w:hAnsi="Sylfaen" w:cs="Times New Roman"/>
                <w:lang w:val="en-US"/>
              </w:rPr>
              <w:t>Systemic review of 3 RCTs involving 307 preterm infants (between 24-33 weeks of gestation) recruited from General District Hospitals in Brazil (2), and Peru (1).</w:t>
            </w:r>
          </w:p>
        </w:tc>
      </w:tr>
      <w:tr w:rsidR="00654057" w14:paraId="4954212E" w14:textId="77777777" w:rsidTr="002F3BC3">
        <w:tc>
          <w:tcPr>
            <w:cnfStyle w:val="001000000000" w:firstRow="0" w:lastRow="0" w:firstColumn="1" w:lastColumn="0" w:oddVBand="0" w:evenVBand="0" w:oddHBand="0" w:evenHBand="0" w:firstRowFirstColumn="0" w:firstRowLastColumn="0" w:lastRowFirstColumn="0" w:lastRowLastColumn="0"/>
            <w:tcW w:w="1555" w:type="dxa"/>
          </w:tcPr>
          <w:p w14:paraId="42709A38" w14:textId="42792474" w:rsidR="00654057" w:rsidRPr="002F3BC3" w:rsidRDefault="00654057" w:rsidP="00C73221">
            <w:pPr>
              <w:spacing w:line="360" w:lineRule="auto"/>
              <w:jc w:val="both"/>
              <w:rPr>
                <w:rFonts w:ascii="Sylfaen" w:eastAsia="Calibri" w:hAnsi="Sylfaen" w:cs="Times New Roman"/>
                <w:b w:val="0"/>
                <w:lang w:val="en-US"/>
              </w:rPr>
            </w:pPr>
            <w:proofErr w:type="spellStart"/>
            <w:r w:rsidRPr="002F3BC3">
              <w:rPr>
                <w:rFonts w:ascii="Sylfaen" w:eastAsia="Calibri" w:hAnsi="Sylfaen" w:cs="Times New Roman"/>
                <w:b w:val="0"/>
                <w:lang w:val="en-US"/>
              </w:rPr>
              <w:t>Vannuchi</w:t>
            </w:r>
            <w:proofErr w:type="spellEnd"/>
            <w:r w:rsidRPr="002F3BC3">
              <w:rPr>
                <w:rFonts w:ascii="Sylfaen" w:eastAsia="Calibri" w:hAnsi="Sylfaen" w:cs="Times New Roman"/>
                <w:b w:val="0"/>
                <w:lang w:val="en-US"/>
              </w:rPr>
              <w:t xml:space="preserve"> et al (2004)</w:t>
            </w:r>
          </w:p>
        </w:tc>
        <w:tc>
          <w:tcPr>
            <w:tcW w:w="7461" w:type="dxa"/>
          </w:tcPr>
          <w:p w14:paraId="74D92457" w14:textId="631D0F9A" w:rsidR="00654057" w:rsidRDefault="00654057" w:rsidP="00C73221">
            <w:pPr>
              <w:spacing w:line="360" w:lineRule="auto"/>
              <w:jc w:val="both"/>
              <w:cnfStyle w:val="000000000000" w:firstRow="0" w:lastRow="0" w:firstColumn="0" w:lastColumn="0" w:oddVBand="0" w:evenVBand="0" w:oddHBand="0" w:evenHBand="0" w:firstRowFirstColumn="0" w:firstRowLastColumn="0" w:lastRowFirstColumn="0" w:lastRowLastColumn="0"/>
              <w:rPr>
                <w:rFonts w:ascii="Sylfaen" w:eastAsia="Calibri" w:hAnsi="Sylfaen" w:cs="Times New Roman"/>
                <w:lang w:val="en-US"/>
              </w:rPr>
            </w:pPr>
            <w:r>
              <w:rPr>
                <w:rFonts w:ascii="Sylfaen" w:eastAsia="Calibri" w:hAnsi="Sylfaen" w:cs="Times New Roman"/>
                <w:lang w:val="en-US"/>
              </w:rPr>
              <w:t xml:space="preserve">Systemic review of 2 RCTs involving 426 preterm infants (between 26-36 weeks of gestation) recruited from General District Hospitals in Brazil. </w:t>
            </w:r>
          </w:p>
        </w:tc>
      </w:tr>
    </w:tbl>
    <w:p w14:paraId="7C7536E9" w14:textId="7ACDC64D" w:rsidR="00C73221" w:rsidRPr="00C73221" w:rsidRDefault="00C73221" w:rsidP="00C73221">
      <w:pPr>
        <w:spacing w:after="0" w:line="360" w:lineRule="auto"/>
        <w:jc w:val="both"/>
        <w:rPr>
          <w:rFonts w:ascii="Sylfaen" w:eastAsia="Calibri" w:hAnsi="Sylfaen" w:cs="Times New Roman"/>
          <w:lang w:val="en-US"/>
        </w:rPr>
      </w:pPr>
      <w:r w:rsidRPr="00C73221">
        <w:rPr>
          <w:rFonts w:ascii="Sylfaen" w:eastAsia="Calibri" w:hAnsi="Sylfaen" w:cs="Times New Roman"/>
          <w:lang w:val="en-US"/>
        </w:rPr>
        <w:lastRenderedPageBreak/>
        <w:t xml:space="preserve">The results of the included studies were considered under 4 themes: breastfeeding </w:t>
      </w:r>
      <w:proofErr w:type="spellStart"/>
      <w:r w:rsidRPr="00C73221">
        <w:rPr>
          <w:rFonts w:ascii="Sylfaen" w:eastAsia="Calibri" w:hAnsi="Sylfaen" w:cs="Times New Roman"/>
          <w:lang w:val="en-US"/>
        </w:rPr>
        <w:t>behaviours</w:t>
      </w:r>
      <w:proofErr w:type="spellEnd"/>
      <w:r w:rsidRPr="00C73221">
        <w:rPr>
          <w:rFonts w:ascii="Sylfaen" w:eastAsia="Calibri" w:hAnsi="Sylfaen" w:cs="Times New Roman"/>
          <w:lang w:val="en-US"/>
        </w:rPr>
        <w:t>, baseline breastfeeding rates at hospital discharge, prevalence of breastfeeding after hospital discharge, and length of hospital stay; as follows:</w:t>
      </w:r>
    </w:p>
    <w:p w14:paraId="37C8772A" w14:textId="77777777" w:rsidR="00C73221" w:rsidRPr="00C73221" w:rsidRDefault="00C73221" w:rsidP="00C73221">
      <w:pPr>
        <w:spacing w:after="0" w:line="360" w:lineRule="auto"/>
        <w:jc w:val="both"/>
        <w:rPr>
          <w:rFonts w:ascii="Times New Roman" w:eastAsia="Calibri" w:hAnsi="Times New Roman" w:cs="Times New Roman"/>
          <w:lang w:val="en-US"/>
        </w:rPr>
      </w:pPr>
    </w:p>
    <w:p w14:paraId="5D5075ED" w14:textId="7FA8C025" w:rsidR="00C73221" w:rsidRPr="00C73221" w:rsidRDefault="00C73221" w:rsidP="00C73221">
      <w:pPr>
        <w:pStyle w:val="Heading1"/>
        <w:rPr>
          <w:rFonts w:eastAsia="Calibri"/>
          <w:lang w:val="en-US"/>
        </w:rPr>
      </w:pPr>
      <w:r w:rsidRPr="00C73221">
        <w:rPr>
          <w:rFonts w:eastAsia="Calibri"/>
          <w:lang w:val="en-US"/>
        </w:rPr>
        <w:t xml:space="preserve">Breastfeeding </w:t>
      </w:r>
      <w:proofErr w:type="spellStart"/>
      <w:r w:rsidRPr="00C73221">
        <w:rPr>
          <w:rFonts w:eastAsia="Calibri"/>
          <w:lang w:val="en-US"/>
        </w:rPr>
        <w:t>Behaviours</w:t>
      </w:r>
      <w:proofErr w:type="spellEnd"/>
    </w:p>
    <w:p w14:paraId="72C8E9E0" w14:textId="77777777" w:rsidR="00C73221" w:rsidRPr="00C73221" w:rsidRDefault="00C73221" w:rsidP="00C73221">
      <w:pPr>
        <w:spacing w:after="0" w:line="360" w:lineRule="auto"/>
        <w:jc w:val="both"/>
        <w:rPr>
          <w:rFonts w:ascii="Sylfaen" w:eastAsia="Calibri" w:hAnsi="Sylfaen" w:cs="Times New Roman"/>
          <w:lang w:val="en-US"/>
        </w:rPr>
      </w:pPr>
      <w:r w:rsidRPr="00C73221">
        <w:rPr>
          <w:rFonts w:ascii="Sylfaen" w:eastAsia="Calibri" w:hAnsi="Sylfaen" w:cs="Times New Roman"/>
          <w:lang w:val="en-US"/>
        </w:rPr>
        <w:t xml:space="preserve">Breastfeeding </w:t>
      </w:r>
      <w:proofErr w:type="spellStart"/>
      <w:r w:rsidRPr="00C73221">
        <w:rPr>
          <w:rFonts w:ascii="Sylfaen" w:eastAsia="Calibri" w:hAnsi="Sylfaen" w:cs="Times New Roman"/>
          <w:lang w:val="en-US"/>
        </w:rPr>
        <w:t>behaviours</w:t>
      </w:r>
      <w:proofErr w:type="spellEnd"/>
      <w:r w:rsidRPr="00C73221">
        <w:rPr>
          <w:rFonts w:ascii="Sylfaen" w:eastAsia="Calibri" w:hAnsi="Sylfaen" w:cs="Times New Roman"/>
          <w:color w:val="000000"/>
          <w:lang w:val="en-US"/>
        </w:rPr>
        <w:t xml:space="preserve"> of</w:t>
      </w:r>
      <w:r w:rsidRPr="00C73221">
        <w:rPr>
          <w:rFonts w:ascii="Sylfaen" w:eastAsia="Calibri" w:hAnsi="Sylfaen" w:cs="Times New Roman"/>
          <w:lang w:val="en-US"/>
        </w:rPr>
        <w:t xml:space="preserve"> PIs were reported in 7 studies (</w:t>
      </w:r>
      <w:r w:rsidRPr="00C73221">
        <w:rPr>
          <w:rFonts w:ascii="Sylfaen" w:eastAsia="Times New Roman" w:hAnsi="Sylfaen" w:cs="Times New Roman"/>
          <w:lang w:val="en-US"/>
        </w:rPr>
        <w:t xml:space="preserve">Nascimento and </w:t>
      </w:r>
      <w:proofErr w:type="spellStart"/>
      <w:r w:rsidRPr="00C73221">
        <w:rPr>
          <w:rFonts w:ascii="Sylfaen" w:eastAsia="Times New Roman" w:hAnsi="Sylfaen" w:cs="Times New Roman"/>
          <w:lang w:val="en-US"/>
        </w:rPr>
        <w:t>Issler</w:t>
      </w:r>
      <w:proofErr w:type="spellEnd"/>
      <w:r w:rsidRPr="00C73221">
        <w:rPr>
          <w:rFonts w:ascii="Sylfaen" w:eastAsia="Times New Roman" w:hAnsi="Sylfaen" w:cs="Times New Roman"/>
          <w:lang w:val="en-US"/>
        </w:rPr>
        <w:t>, 2003;</w:t>
      </w:r>
      <w:r w:rsidRPr="00C73221">
        <w:rPr>
          <w:rFonts w:ascii="Sylfaen" w:eastAsia="Calibri" w:hAnsi="Sylfaen" w:cs="Times New Roman"/>
          <w:bCs/>
          <w:lang w:val="en-US"/>
        </w:rPr>
        <w:t xml:space="preserve"> </w:t>
      </w:r>
      <w:proofErr w:type="spellStart"/>
      <w:r w:rsidRPr="00C73221">
        <w:rPr>
          <w:rFonts w:ascii="Sylfaen" w:eastAsia="Calibri" w:hAnsi="Sylfaen" w:cs="Times New Roman"/>
          <w:bCs/>
          <w:lang w:val="en-US"/>
        </w:rPr>
        <w:t>Vannuchi</w:t>
      </w:r>
      <w:proofErr w:type="spellEnd"/>
      <w:r w:rsidRPr="00C73221">
        <w:rPr>
          <w:rFonts w:ascii="Sylfaen" w:eastAsia="Calibri" w:hAnsi="Sylfaen" w:cs="Times New Roman"/>
          <w:bCs/>
          <w:lang w:val="en-US"/>
        </w:rPr>
        <w:t xml:space="preserve"> et al., 2004</w:t>
      </w:r>
      <w:r w:rsidRPr="00C73221">
        <w:rPr>
          <w:rFonts w:ascii="Sylfaen" w:eastAsia="Calibri" w:hAnsi="Sylfaen" w:cs="Times New Roman"/>
          <w:lang w:val="en-US"/>
        </w:rPr>
        <w:t xml:space="preserve">; Kramer and </w:t>
      </w:r>
      <w:proofErr w:type="spellStart"/>
      <w:r w:rsidRPr="00C73221">
        <w:rPr>
          <w:rFonts w:ascii="Sylfaen" w:eastAsia="Calibri" w:hAnsi="Sylfaen" w:cs="Times New Roman"/>
          <w:lang w:val="en-US"/>
        </w:rPr>
        <w:t>Kakuma</w:t>
      </w:r>
      <w:proofErr w:type="spellEnd"/>
      <w:r w:rsidRPr="00C73221">
        <w:rPr>
          <w:rFonts w:ascii="Sylfaen" w:eastAsia="Calibri" w:hAnsi="Sylfaen" w:cs="Times New Roman"/>
          <w:lang w:val="en-US"/>
        </w:rPr>
        <w:t xml:space="preserve">, 2007; </w:t>
      </w:r>
      <w:proofErr w:type="spellStart"/>
      <w:r w:rsidRPr="00C73221">
        <w:rPr>
          <w:rFonts w:ascii="Sylfaen" w:eastAsia="Calibri" w:hAnsi="Sylfaen" w:cs="Times New Roman"/>
          <w:lang w:val="en-US"/>
        </w:rPr>
        <w:t>Abouelfettoh</w:t>
      </w:r>
      <w:proofErr w:type="spellEnd"/>
      <w:r w:rsidRPr="00C73221">
        <w:rPr>
          <w:rFonts w:ascii="Sylfaen" w:eastAsia="Calibri" w:hAnsi="Sylfaen" w:cs="Times New Roman"/>
          <w:lang w:val="en-US"/>
        </w:rPr>
        <w:t xml:space="preserve"> et al., 2008; Collins et al., 2008; Huang</w:t>
      </w:r>
      <w:r w:rsidRPr="00C73221">
        <w:rPr>
          <w:rFonts w:ascii="Sylfaen" w:eastAsia="Calibri" w:hAnsi="Sylfaen" w:cs="Times New Roman"/>
          <w:i/>
          <w:lang w:val="en-US"/>
        </w:rPr>
        <w:t xml:space="preserve"> </w:t>
      </w:r>
      <w:r w:rsidRPr="00C73221">
        <w:rPr>
          <w:rFonts w:ascii="Sylfaen" w:eastAsia="Calibri" w:hAnsi="Sylfaen" w:cs="Times New Roman"/>
          <w:lang w:val="en-US"/>
        </w:rPr>
        <w:t>et al.,</w:t>
      </w:r>
      <w:r w:rsidRPr="00C73221">
        <w:rPr>
          <w:rFonts w:ascii="Sylfaen" w:eastAsia="Calibri" w:hAnsi="Sylfaen" w:cs="Times New Roman"/>
          <w:i/>
          <w:lang w:val="en-US"/>
        </w:rPr>
        <w:t xml:space="preserve"> </w:t>
      </w:r>
      <w:r w:rsidRPr="00C73221">
        <w:rPr>
          <w:rFonts w:ascii="Sylfaen" w:eastAsia="Calibri" w:hAnsi="Sylfaen" w:cs="Times New Roman"/>
          <w:lang w:val="en-US"/>
        </w:rPr>
        <w:t>2009; Al-</w:t>
      </w:r>
      <w:proofErr w:type="spellStart"/>
      <w:r w:rsidRPr="00C73221">
        <w:rPr>
          <w:rFonts w:ascii="Sylfaen" w:eastAsia="Calibri" w:hAnsi="Sylfaen" w:cs="Times New Roman"/>
          <w:lang w:val="en-US"/>
        </w:rPr>
        <w:t>Sahab</w:t>
      </w:r>
      <w:proofErr w:type="spellEnd"/>
      <w:r w:rsidRPr="00C73221">
        <w:rPr>
          <w:rFonts w:ascii="Sylfaen" w:eastAsia="Calibri" w:hAnsi="Sylfaen" w:cs="Times New Roman"/>
          <w:lang w:val="en-US"/>
        </w:rPr>
        <w:t xml:space="preserve"> et al., 2010; </w:t>
      </w:r>
      <w:proofErr w:type="spellStart"/>
      <w:r w:rsidRPr="00C73221">
        <w:rPr>
          <w:rFonts w:ascii="Sylfaen" w:eastAsia="Calibri" w:hAnsi="Sylfaen" w:cs="Times New Roman"/>
          <w:lang w:val="en-US"/>
        </w:rPr>
        <w:t>Abouelfettoh</w:t>
      </w:r>
      <w:proofErr w:type="spellEnd"/>
      <w:r w:rsidRPr="00C73221">
        <w:rPr>
          <w:rFonts w:ascii="Sylfaen" w:eastAsia="Calibri" w:hAnsi="Sylfaen" w:cs="Times New Roman"/>
          <w:lang w:val="en-US"/>
        </w:rPr>
        <w:t xml:space="preserve"> et al., 2008) in a quasi-experimental study involving 60 PIs (30 randomly allocated to both CF and BF groups), observing the Premature Infant Breastfeeding </w:t>
      </w:r>
      <w:proofErr w:type="spellStart"/>
      <w:r w:rsidRPr="00C73221">
        <w:rPr>
          <w:rFonts w:ascii="Sylfaen" w:eastAsia="Calibri" w:hAnsi="Sylfaen" w:cs="Times New Roman"/>
          <w:lang w:val="en-US"/>
        </w:rPr>
        <w:t>Behaviour</w:t>
      </w:r>
      <w:proofErr w:type="spellEnd"/>
      <w:r w:rsidRPr="00C73221">
        <w:rPr>
          <w:rFonts w:ascii="Sylfaen" w:eastAsia="Calibri" w:hAnsi="Sylfaen" w:cs="Times New Roman"/>
          <w:lang w:val="en-US"/>
        </w:rPr>
        <w:t xml:space="preserve"> Scale (PIBBS) mean scores in both groups at 6 time intervals, starting at week 1 to week 6 after hospital discharge. PIs in CF group had consistently higher PIBBS mean scores (9.8, 8.9, 12.3, 13.5, 14.2, and 14.6) than those in BF group (5.3, 6.9, 9.9, 11, 12.4, and 13.2); which were statistically significant (p=&lt;0.01).</w:t>
      </w:r>
    </w:p>
    <w:p w14:paraId="20C11BFB" w14:textId="77777777" w:rsidR="00C73221" w:rsidRPr="00C73221" w:rsidRDefault="00C73221" w:rsidP="00C73221">
      <w:pPr>
        <w:spacing w:after="0" w:line="360" w:lineRule="auto"/>
        <w:jc w:val="both"/>
        <w:rPr>
          <w:rFonts w:ascii="Sylfaen" w:eastAsia="Calibri" w:hAnsi="Sylfaen" w:cs="Times New Roman"/>
          <w:lang w:val="en-US"/>
        </w:rPr>
      </w:pPr>
    </w:p>
    <w:p w14:paraId="2B5B2B5A" w14:textId="77777777" w:rsidR="00C73221" w:rsidRPr="00C73221" w:rsidRDefault="00C73221" w:rsidP="00C73221">
      <w:pPr>
        <w:spacing w:after="0" w:line="360" w:lineRule="auto"/>
        <w:jc w:val="both"/>
        <w:rPr>
          <w:rFonts w:ascii="Sylfaen" w:eastAsia="Calibri" w:hAnsi="Sylfaen" w:cs="Times New Roman"/>
          <w:lang w:val="en-US"/>
        </w:rPr>
      </w:pPr>
      <w:r w:rsidRPr="00C73221">
        <w:rPr>
          <w:rFonts w:ascii="Sylfaen" w:eastAsia="Calibri" w:hAnsi="Sylfaen" w:cs="Times New Roman"/>
          <w:lang w:val="en-US"/>
        </w:rPr>
        <w:t>In addition, Huang</w:t>
      </w:r>
      <w:r w:rsidRPr="00C73221">
        <w:rPr>
          <w:rFonts w:ascii="Sylfaen" w:eastAsia="Calibri" w:hAnsi="Sylfaen" w:cs="Times New Roman"/>
          <w:i/>
          <w:lang w:val="en-US"/>
        </w:rPr>
        <w:t xml:space="preserve"> </w:t>
      </w:r>
      <w:r w:rsidRPr="00C73221">
        <w:rPr>
          <w:rFonts w:ascii="Sylfaen" w:eastAsia="Calibri" w:hAnsi="Sylfaen" w:cs="Times New Roman"/>
          <w:lang w:val="en-US"/>
        </w:rPr>
        <w:t>et al.</w:t>
      </w:r>
      <w:r w:rsidRPr="00C73221">
        <w:rPr>
          <w:rFonts w:ascii="Sylfaen" w:eastAsia="Calibri" w:hAnsi="Sylfaen" w:cs="Times New Roman"/>
          <w:i/>
          <w:lang w:val="en-US"/>
        </w:rPr>
        <w:t xml:space="preserve"> </w:t>
      </w:r>
      <w:r w:rsidRPr="00C73221">
        <w:rPr>
          <w:rFonts w:ascii="Sylfaen" w:eastAsia="Calibri" w:hAnsi="Sylfaen" w:cs="Times New Roman"/>
          <w:lang w:val="en-US"/>
        </w:rPr>
        <w:t>(2009) recruited 205 PIs into 3 cohorts (breastfeeding (76), BF (62), and CF (67)), which were prospectively followed at hospital discharge: third day, second week, and</w:t>
      </w:r>
      <w:r w:rsidRPr="00C73221">
        <w:rPr>
          <w:rFonts w:ascii="Sylfaen" w:eastAsia="Calibri" w:hAnsi="Sylfaen" w:cs="Times New Roman"/>
          <w:vertAlign w:val="superscript"/>
          <w:lang w:val="en-US"/>
        </w:rPr>
        <w:t xml:space="preserve"> </w:t>
      </w:r>
      <w:r w:rsidRPr="00C73221">
        <w:rPr>
          <w:rFonts w:ascii="Sylfaen" w:eastAsia="Calibri" w:hAnsi="Sylfaen" w:cs="Times New Roman"/>
          <w:lang w:val="en-US"/>
        </w:rPr>
        <w:t xml:space="preserve">fourth week after hospital discharge. The proportions of PIs in BF and CF groups experiencing negative and positive sucking </w:t>
      </w:r>
      <w:proofErr w:type="spellStart"/>
      <w:r w:rsidRPr="00C73221">
        <w:rPr>
          <w:rFonts w:ascii="Sylfaen" w:eastAsia="Calibri" w:hAnsi="Sylfaen" w:cs="Times New Roman"/>
          <w:lang w:val="en-US"/>
        </w:rPr>
        <w:t>behaviours</w:t>
      </w:r>
      <w:proofErr w:type="spellEnd"/>
      <w:r w:rsidRPr="00C73221">
        <w:rPr>
          <w:rFonts w:ascii="Sylfaen" w:eastAsia="Calibri" w:hAnsi="Sylfaen" w:cs="Times New Roman"/>
          <w:lang w:val="en-US"/>
        </w:rPr>
        <w:t xml:space="preserve"> at hospital discharge, second and fourth week after hospital discharge were not statistically significant when compared to the breastfeeding group. However, a statistically significant difference was seen on the third day after hospital discharge (p=&lt;0.01; adjusted residuals&gt;1.96), when BF (38.7%) compared to CF (31.3%) displayed more negative sucking </w:t>
      </w:r>
      <w:proofErr w:type="spellStart"/>
      <w:r w:rsidRPr="00C73221">
        <w:rPr>
          <w:rFonts w:ascii="Sylfaen" w:eastAsia="Calibri" w:hAnsi="Sylfaen" w:cs="Times New Roman"/>
          <w:lang w:val="en-US"/>
        </w:rPr>
        <w:t>behaviour</w:t>
      </w:r>
      <w:proofErr w:type="spellEnd"/>
      <w:r w:rsidRPr="00C73221">
        <w:rPr>
          <w:rFonts w:ascii="Sylfaen" w:eastAsia="Calibri" w:hAnsi="Sylfaen" w:cs="Times New Roman"/>
          <w:lang w:val="en-US"/>
        </w:rPr>
        <w:t xml:space="preserve"> during attempts to initiate EBF at the breast.</w:t>
      </w:r>
    </w:p>
    <w:p w14:paraId="639AD3E4" w14:textId="77777777" w:rsidR="00C73221" w:rsidRPr="00C73221" w:rsidRDefault="00C73221" w:rsidP="00C73221">
      <w:pPr>
        <w:spacing w:after="0" w:line="360" w:lineRule="auto"/>
        <w:jc w:val="both"/>
        <w:rPr>
          <w:rFonts w:ascii="Sylfaen" w:eastAsia="Calibri" w:hAnsi="Sylfaen" w:cs="Times New Roman"/>
          <w:lang w:val="en-US"/>
        </w:rPr>
      </w:pPr>
    </w:p>
    <w:p w14:paraId="45BFB482" w14:textId="77777777" w:rsidR="00C73221" w:rsidRPr="00C73221" w:rsidRDefault="00C73221" w:rsidP="00C73221">
      <w:pPr>
        <w:spacing w:after="0" w:line="360" w:lineRule="auto"/>
        <w:jc w:val="both"/>
        <w:rPr>
          <w:rFonts w:ascii="Sylfaen" w:eastAsia="Calibri" w:hAnsi="Sylfaen" w:cs="Times New Roman"/>
          <w:lang w:val="en-US"/>
        </w:rPr>
      </w:pPr>
      <w:r w:rsidRPr="00C73221">
        <w:rPr>
          <w:rFonts w:ascii="Sylfaen" w:eastAsia="Calibri" w:hAnsi="Sylfaen" w:cs="Times New Roman"/>
          <w:lang w:val="en-US"/>
        </w:rPr>
        <w:t>On the other hand, in a cross-sectional study involving a small and convenience sample of 87 nurses,</w:t>
      </w:r>
      <w:r w:rsidRPr="00C73221">
        <w:rPr>
          <w:rFonts w:ascii="Calibri" w:eastAsia="Calibri" w:hAnsi="Calibri" w:cs="Times New Roman"/>
          <w:lang w:val="en-US"/>
        </w:rPr>
        <w:t xml:space="preserve"> </w:t>
      </w:r>
      <w:r w:rsidRPr="00C73221">
        <w:rPr>
          <w:rFonts w:ascii="Sylfaen" w:eastAsia="Calibri" w:hAnsi="Sylfaen" w:cs="Times New Roman"/>
          <w:lang w:val="en-US"/>
        </w:rPr>
        <w:t>Al-</w:t>
      </w:r>
      <w:proofErr w:type="spellStart"/>
      <w:r w:rsidRPr="00C73221">
        <w:rPr>
          <w:rFonts w:ascii="Sylfaen" w:eastAsia="Calibri" w:hAnsi="Sylfaen" w:cs="Times New Roman"/>
          <w:lang w:val="en-US"/>
        </w:rPr>
        <w:t>Sahab</w:t>
      </w:r>
      <w:proofErr w:type="spellEnd"/>
      <w:r w:rsidRPr="00C73221">
        <w:rPr>
          <w:rFonts w:ascii="Sylfaen" w:eastAsia="Calibri" w:hAnsi="Sylfaen" w:cs="Times New Roman"/>
          <w:lang w:val="en-US"/>
        </w:rPr>
        <w:t xml:space="preserve"> et al. (2010) argue that 69% of nurses disbelieved in ‘nipple confusion’ phenomenon and were nearly six times (RR=5.85; 95% CI 1.22 to 27.99) more likely to use BF than their remaining colleagues.</w:t>
      </w:r>
    </w:p>
    <w:p w14:paraId="667CC188" w14:textId="77777777" w:rsidR="00C73221" w:rsidRPr="00C73221" w:rsidRDefault="00C73221" w:rsidP="00C73221">
      <w:pPr>
        <w:spacing w:after="0" w:line="360" w:lineRule="auto"/>
        <w:jc w:val="both"/>
        <w:rPr>
          <w:rFonts w:ascii="Sylfaen" w:eastAsia="Calibri" w:hAnsi="Sylfaen" w:cs="Times New Roman"/>
          <w:lang w:val="en-US"/>
        </w:rPr>
      </w:pPr>
    </w:p>
    <w:p w14:paraId="5B19643C" w14:textId="77777777" w:rsidR="00C73221" w:rsidRPr="00C73221" w:rsidRDefault="00C73221" w:rsidP="00C73221">
      <w:pPr>
        <w:spacing w:after="0" w:line="360" w:lineRule="auto"/>
        <w:jc w:val="both"/>
        <w:rPr>
          <w:rFonts w:ascii="Sylfaen" w:eastAsia="Calibri" w:hAnsi="Sylfaen" w:cs="Times New Roman"/>
          <w:lang w:val="en-US"/>
        </w:rPr>
      </w:pPr>
      <w:r w:rsidRPr="00C73221">
        <w:rPr>
          <w:rFonts w:ascii="Sylfaen" w:eastAsia="Calibri" w:hAnsi="Sylfaen" w:cs="Times New Roman"/>
          <w:lang w:val="en-US"/>
        </w:rPr>
        <w:t xml:space="preserve">The pooled results suggest that the high proportions of negative sucking </w:t>
      </w:r>
      <w:proofErr w:type="spellStart"/>
      <w:r w:rsidRPr="00C73221">
        <w:rPr>
          <w:rFonts w:ascii="Sylfaen" w:eastAsia="Calibri" w:hAnsi="Sylfaen" w:cs="Times New Roman"/>
          <w:lang w:val="en-US"/>
        </w:rPr>
        <w:t>behaviours</w:t>
      </w:r>
      <w:proofErr w:type="spellEnd"/>
      <w:r w:rsidRPr="00C73221">
        <w:rPr>
          <w:rFonts w:ascii="Sylfaen" w:eastAsia="Calibri" w:hAnsi="Sylfaen" w:cs="Times New Roman"/>
          <w:lang w:val="en-US"/>
        </w:rPr>
        <w:t xml:space="preserve"> reported in the BF group might have resulted from the development of ‘nipple confusion’, making the </w:t>
      </w:r>
      <w:r w:rsidRPr="00C73221">
        <w:rPr>
          <w:rFonts w:ascii="Sylfaen" w:eastAsia="Calibri" w:hAnsi="Sylfaen" w:cs="Times New Roman"/>
          <w:lang w:val="en-US"/>
        </w:rPr>
        <w:lastRenderedPageBreak/>
        <w:t>establishment of EBF difficult; this was consistent with previous studies (</w:t>
      </w:r>
      <w:r w:rsidRPr="00C73221">
        <w:rPr>
          <w:rFonts w:ascii="Sylfaen" w:eastAsia="Times New Roman" w:hAnsi="Sylfaen" w:cs="Times New Roman"/>
          <w:lang w:val="en-US"/>
        </w:rPr>
        <w:t xml:space="preserve">Nascimento and </w:t>
      </w:r>
      <w:proofErr w:type="spellStart"/>
      <w:r w:rsidRPr="00C73221">
        <w:rPr>
          <w:rFonts w:ascii="Sylfaen" w:eastAsia="Times New Roman" w:hAnsi="Sylfaen" w:cs="Times New Roman"/>
          <w:lang w:val="en-US"/>
        </w:rPr>
        <w:t>Issler</w:t>
      </w:r>
      <w:proofErr w:type="spellEnd"/>
      <w:r w:rsidRPr="00C73221">
        <w:rPr>
          <w:rFonts w:ascii="Sylfaen" w:eastAsia="Times New Roman" w:hAnsi="Sylfaen" w:cs="Times New Roman"/>
          <w:lang w:val="en-US"/>
        </w:rPr>
        <w:t xml:space="preserve">, 2003; </w:t>
      </w:r>
      <w:r w:rsidRPr="00C73221">
        <w:rPr>
          <w:rFonts w:ascii="Sylfaen" w:eastAsia="Calibri" w:hAnsi="Sylfaen" w:cs="Times New Roman"/>
          <w:lang w:val="en-US"/>
        </w:rPr>
        <w:t>Kramer and Kakuma, 2007; Collins et al., 2008</w:t>
      </w:r>
      <w:r w:rsidRPr="00C73221">
        <w:rPr>
          <w:rFonts w:ascii="Sylfaen" w:eastAsia="Times New Roman" w:hAnsi="Sylfaen" w:cs="Times New Roman"/>
          <w:lang w:val="en-US"/>
        </w:rPr>
        <w:t>)</w:t>
      </w:r>
      <w:r w:rsidRPr="00C73221">
        <w:rPr>
          <w:rFonts w:ascii="Sylfaen" w:eastAsia="Calibri" w:hAnsi="Sylfaen" w:cs="Times New Roman"/>
          <w:lang w:val="en-US"/>
        </w:rPr>
        <w:t xml:space="preserve">. Notably, </w:t>
      </w:r>
      <w:proofErr w:type="spellStart"/>
      <w:r w:rsidRPr="00C73221">
        <w:rPr>
          <w:rFonts w:ascii="Sylfaen" w:eastAsia="Calibri" w:hAnsi="Sylfaen" w:cs="Times New Roman"/>
          <w:bCs/>
          <w:lang w:val="en-US"/>
        </w:rPr>
        <w:t>Vannuchi</w:t>
      </w:r>
      <w:proofErr w:type="spellEnd"/>
      <w:r w:rsidRPr="00C73221">
        <w:rPr>
          <w:rFonts w:ascii="Sylfaen" w:eastAsia="Calibri" w:hAnsi="Sylfaen" w:cs="Times New Roman"/>
          <w:bCs/>
          <w:lang w:val="en-US"/>
        </w:rPr>
        <w:t xml:space="preserve"> et al. (2004) </w:t>
      </w:r>
      <w:r w:rsidRPr="00C73221">
        <w:rPr>
          <w:rFonts w:ascii="Sylfaen" w:eastAsia="Calibri" w:hAnsi="Sylfaen" w:cs="Times New Roman"/>
          <w:lang w:val="en-US"/>
        </w:rPr>
        <w:t>argue</w:t>
      </w:r>
      <w:r w:rsidRPr="00C73221">
        <w:rPr>
          <w:rFonts w:ascii="Sylfaen" w:eastAsia="Calibri" w:hAnsi="Sylfaen" w:cs="Times New Roman"/>
          <w:bCs/>
          <w:lang w:val="en-US"/>
        </w:rPr>
        <w:t xml:space="preserve"> </w:t>
      </w:r>
      <w:r w:rsidRPr="00C73221">
        <w:rPr>
          <w:rFonts w:ascii="Sylfaen" w:eastAsia="Calibri" w:hAnsi="Sylfaen" w:cs="Times New Roman"/>
          <w:lang w:val="en-US"/>
        </w:rPr>
        <w:t>that the absence of ‘nipple confusion’ in CF group was inconclusive, because performance bias was observed in the provision of additional care to mothers of PIs in CF group.</w:t>
      </w:r>
    </w:p>
    <w:p w14:paraId="782725DD" w14:textId="77777777" w:rsidR="00C73221" w:rsidRPr="00C73221" w:rsidRDefault="00C73221" w:rsidP="00C73221">
      <w:pPr>
        <w:spacing w:after="0" w:line="360" w:lineRule="auto"/>
        <w:jc w:val="both"/>
        <w:rPr>
          <w:rFonts w:ascii="Sylfaen" w:eastAsia="Calibri" w:hAnsi="Sylfaen" w:cs="Times New Roman"/>
          <w:b/>
          <w:lang w:val="en-US"/>
        </w:rPr>
      </w:pPr>
    </w:p>
    <w:p w14:paraId="2A3C4D5A" w14:textId="07E05AEF" w:rsidR="00C73221" w:rsidRPr="00C73221" w:rsidRDefault="00C73221" w:rsidP="00C73221">
      <w:pPr>
        <w:pStyle w:val="Heading1"/>
        <w:rPr>
          <w:rFonts w:eastAsia="Calibri"/>
          <w:lang w:val="en-US"/>
        </w:rPr>
      </w:pPr>
      <w:r w:rsidRPr="00C73221">
        <w:rPr>
          <w:rFonts w:eastAsia="Calibri"/>
          <w:lang w:val="en-US"/>
        </w:rPr>
        <w:t>Baseline Breastfeeding Rates at Hospital Discharge</w:t>
      </w:r>
    </w:p>
    <w:p w14:paraId="66702E0A" w14:textId="77777777" w:rsidR="00C73221" w:rsidRPr="00C73221" w:rsidRDefault="00C73221" w:rsidP="00C73221">
      <w:pPr>
        <w:autoSpaceDE w:val="0"/>
        <w:autoSpaceDN w:val="0"/>
        <w:adjustRightInd w:val="0"/>
        <w:spacing w:after="0" w:line="360" w:lineRule="auto"/>
        <w:jc w:val="both"/>
        <w:rPr>
          <w:rFonts w:ascii="Sylfaen" w:eastAsia="Calibri" w:hAnsi="Sylfaen" w:cs="Times New Roman"/>
          <w:lang w:val="en-US"/>
        </w:rPr>
      </w:pPr>
      <w:r w:rsidRPr="00C73221">
        <w:rPr>
          <w:rFonts w:ascii="Sylfaen" w:eastAsia="Calibri" w:hAnsi="Sylfaen" w:cs="Times New Roman"/>
          <w:lang w:val="en-US"/>
        </w:rPr>
        <w:t xml:space="preserve">This outcome was reported in 5 studies (Collins et al., 2004; </w:t>
      </w:r>
      <w:proofErr w:type="spellStart"/>
      <w:r w:rsidRPr="00C73221">
        <w:rPr>
          <w:rFonts w:ascii="Sylfaen" w:eastAsia="Calibri" w:hAnsi="Sylfaen" w:cs="Times New Roman"/>
          <w:lang w:val="en-US"/>
        </w:rPr>
        <w:t>Abouelfettoh</w:t>
      </w:r>
      <w:proofErr w:type="spellEnd"/>
      <w:r w:rsidRPr="00C73221">
        <w:rPr>
          <w:rFonts w:ascii="Sylfaen" w:eastAsia="Calibri" w:hAnsi="Sylfaen" w:cs="Times New Roman"/>
          <w:lang w:val="en-US"/>
        </w:rPr>
        <w:t xml:space="preserve"> et al., 2008; Collins et al.,</w:t>
      </w:r>
      <w:r w:rsidRPr="00C73221">
        <w:rPr>
          <w:rFonts w:ascii="Sylfaen" w:eastAsia="Calibri" w:hAnsi="Sylfaen" w:cs="Times New Roman"/>
          <w:i/>
          <w:lang w:val="en-US"/>
        </w:rPr>
        <w:t xml:space="preserve"> </w:t>
      </w:r>
      <w:r w:rsidRPr="00C73221">
        <w:rPr>
          <w:rFonts w:ascii="Sylfaen" w:eastAsia="Calibri" w:hAnsi="Sylfaen" w:cs="Times New Roman"/>
          <w:lang w:val="en-US"/>
        </w:rPr>
        <w:t>2008; Flint</w:t>
      </w:r>
      <w:r w:rsidRPr="00C73221">
        <w:rPr>
          <w:rFonts w:ascii="Sylfaen" w:eastAsia="Calibri" w:hAnsi="Sylfaen" w:cs="Times New Roman"/>
          <w:i/>
          <w:lang w:val="en-US"/>
        </w:rPr>
        <w:t xml:space="preserve"> </w:t>
      </w:r>
      <w:r w:rsidRPr="00C73221">
        <w:rPr>
          <w:rFonts w:ascii="Sylfaen" w:eastAsia="Calibri" w:hAnsi="Sylfaen" w:cs="Times New Roman"/>
          <w:lang w:val="en-US"/>
        </w:rPr>
        <w:t>et al., 2008; Al-</w:t>
      </w:r>
      <w:proofErr w:type="spellStart"/>
      <w:r w:rsidRPr="00C73221">
        <w:rPr>
          <w:rFonts w:ascii="Sylfaen" w:eastAsia="Calibri" w:hAnsi="Sylfaen" w:cs="Times New Roman"/>
          <w:lang w:val="en-US"/>
        </w:rPr>
        <w:t>Sahab</w:t>
      </w:r>
      <w:proofErr w:type="spellEnd"/>
      <w:r w:rsidRPr="00C73221">
        <w:rPr>
          <w:rFonts w:ascii="Sylfaen" w:eastAsia="Calibri" w:hAnsi="Sylfaen" w:cs="Times New Roman"/>
          <w:i/>
          <w:lang w:val="en-US"/>
        </w:rPr>
        <w:t xml:space="preserve"> </w:t>
      </w:r>
      <w:r w:rsidRPr="00C73221">
        <w:rPr>
          <w:rFonts w:ascii="Sylfaen" w:eastAsia="Calibri" w:hAnsi="Sylfaen" w:cs="Times New Roman"/>
          <w:lang w:val="en-US"/>
        </w:rPr>
        <w:t>et al., 2010). In a RCT consisting of 303 PIs included in the intention-to-treat analysis, Collins et al. (2004) report the proportions of PIs who were fully breastfeeding to those not breastfeeding and partially breastfeeding (i.e. combined) in CF (92/151 or 61%) and BF (72/152 or 47%) groups respectively at hospital discharge; the number needed to treat (NNT) for 1 extra infant to be discharged home fully breastfeeding was 7 (95% CI 4 to 41). The data suggests that CF significantly increased the likelihood of PIs being fully breastfed at hospital discharge by almost two-fold (RR=1.73; 95% CI 1.04 to 2.88; p=0.03). These results are consistent with previous studies (Collins et al., 2008; Flint</w:t>
      </w:r>
      <w:r w:rsidRPr="00C73221">
        <w:rPr>
          <w:rFonts w:ascii="Sylfaen" w:eastAsia="Calibri" w:hAnsi="Sylfaen" w:cs="Times New Roman"/>
          <w:i/>
          <w:lang w:val="en-US"/>
        </w:rPr>
        <w:t xml:space="preserve"> </w:t>
      </w:r>
      <w:r w:rsidRPr="00C73221">
        <w:rPr>
          <w:rFonts w:ascii="Sylfaen" w:eastAsia="Calibri" w:hAnsi="Sylfaen" w:cs="Times New Roman"/>
          <w:lang w:val="en-US"/>
        </w:rPr>
        <w:t xml:space="preserve">et al., 2008). Collins et al. (2008) and Flint et al. (2008) observe statistically significant difference in proportions of PIs not breastfeeding fully at discharge from hospital; in </w:t>
      </w:r>
      <w:proofErr w:type="spellStart"/>
      <w:r w:rsidRPr="00C73221">
        <w:rPr>
          <w:rFonts w:ascii="Sylfaen" w:eastAsia="Calibri" w:hAnsi="Sylfaen" w:cs="Times New Roman"/>
          <w:lang w:val="en-US"/>
        </w:rPr>
        <w:t>favour</w:t>
      </w:r>
      <w:proofErr w:type="spellEnd"/>
      <w:r w:rsidRPr="00C73221">
        <w:rPr>
          <w:rFonts w:ascii="Sylfaen" w:eastAsia="Calibri" w:hAnsi="Sylfaen" w:cs="Times New Roman"/>
          <w:lang w:val="en-US"/>
        </w:rPr>
        <w:t xml:space="preserve"> of CF (RR=0.75; 95% CI 0.61 to 0.91) and BF (RR=0.82; 95% CI 0.62 to 1.09) respectively.</w:t>
      </w:r>
    </w:p>
    <w:p w14:paraId="78A3263F" w14:textId="77777777" w:rsidR="00C73221" w:rsidRPr="00C73221" w:rsidRDefault="00C73221" w:rsidP="00C73221">
      <w:pPr>
        <w:autoSpaceDE w:val="0"/>
        <w:autoSpaceDN w:val="0"/>
        <w:adjustRightInd w:val="0"/>
        <w:spacing w:after="0" w:line="360" w:lineRule="auto"/>
        <w:jc w:val="both"/>
        <w:rPr>
          <w:rFonts w:ascii="Sylfaen" w:eastAsia="Calibri" w:hAnsi="Sylfaen" w:cs="Times New Roman"/>
          <w:lang w:val="en-US"/>
        </w:rPr>
      </w:pPr>
    </w:p>
    <w:p w14:paraId="25FF3F51" w14:textId="77777777" w:rsidR="00C73221" w:rsidRPr="00C73221" w:rsidRDefault="00C73221" w:rsidP="00C73221">
      <w:pPr>
        <w:autoSpaceDE w:val="0"/>
        <w:autoSpaceDN w:val="0"/>
        <w:adjustRightInd w:val="0"/>
        <w:spacing w:after="0" w:line="360" w:lineRule="auto"/>
        <w:jc w:val="both"/>
        <w:rPr>
          <w:rFonts w:ascii="Sylfaen" w:eastAsia="Calibri" w:hAnsi="Sylfaen" w:cs="Times New Roman"/>
          <w:lang w:val="en-US"/>
        </w:rPr>
      </w:pPr>
      <w:r w:rsidRPr="00C73221">
        <w:rPr>
          <w:rFonts w:ascii="Sylfaen" w:eastAsia="Calibri" w:hAnsi="Sylfaen" w:cs="Times New Roman"/>
          <w:lang w:val="en-US"/>
        </w:rPr>
        <w:t xml:space="preserve">However, </w:t>
      </w:r>
      <w:proofErr w:type="spellStart"/>
      <w:r w:rsidRPr="00C73221">
        <w:rPr>
          <w:rFonts w:ascii="Sylfaen" w:eastAsia="Calibri" w:hAnsi="Sylfaen" w:cs="Times New Roman"/>
          <w:lang w:val="en-US"/>
        </w:rPr>
        <w:t>Abouelfettoh</w:t>
      </w:r>
      <w:proofErr w:type="spellEnd"/>
      <w:r w:rsidRPr="00C73221">
        <w:rPr>
          <w:rFonts w:ascii="Sylfaen" w:eastAsia="Calibri" w:hAnsi="Sylfaen" w:cs="Times New Roman"/>
          <w:lang w:val="en-US"/>
        </w:rPr>
        <w:t xml:space="preserve"> et al. (2008) report the baseline result at 1 week after hospital discharge as proportions of PIs exclusively breastfed to those not exclusively breastfed in CF (14/30 or 47%) and BF (10/30 or 33%) groups respectively. This result may indicate that more PIs in CF compared to BF group, were exclusively breastfed at 1 week after hospital discharge, however, the two groups did not significantly differ in terms of full and partial breastfeeding (t=1.11; p=0.29). Al-</w:t>
      </w:r>
      <w:proofErr w:type="spellStart"/>
      <w:r w:rsidRPr="00C73221">
        <w:rPr>
          <w:rFonts w:ascii="Sylfaen" w:eastAsia="Calibri" w:hAnsi="Sylfaen" w:cs="Times New Roman"/>
          <w:lang w:val="en-US"/>
        </w:rPr>
        <w:t>Sahab</w:t>
      </w:r>
      <w:proofErr w:type="spellEnd"/>
      <w:r w:rsidRPr="00C73221">
        <w:rPr>
          <w:rFonts w:ascii="Sylfaen" w:eastAsia="Calibri" w:hAnsi="Sylfaen" w:cs="Times New Roman"/>
          <w:i/>
          <w:lang w:val="en-US"/>
        </w:rPr>
        <w:t xml:space="preserve"> </w:t>
      </w:r>
      <w:r w:rsidRPr="00C73221">
        <w:rPr>
          <w:rFonts w:ascii="Sylfaen" w:eastAsia="Calibri" w:hAnsi="Sylfaen" w:cs="Times New Roman"/>
          <w:lang w:val="en-US"/>
        </w:rPr>
        <w:t>et al. (2010) on the other hand, argue that 63% of the nurses disbelieved that CF when compared to BF increases the breastfeeding rates of PIs at hospital discharge.</w:t>
      </w:r>
    </w:p>
    <w:p w14:paraId="4C2CC6CA" w14:textId="77777777" w:rsidR="00C73221" w:rsidRPr="00C73221" w:rsidRDefault="00C73221" w:rsidP="00C73221">
      <w:pPr>
        <w:autoSpaceDE w:val="0"/>
        <w:autoSpaceDN w:val="0"/>
        <w:adjustRightInd w:val="0"/>
        <w:spacing w:after="0" w:line="360" w:lineRule="auto"/>
        <w:jc w:val="both"/>
        <w:rPr>
          <w:rFonts w:ascii="Sylfaen" w:eastAsia="Calibri" w:hAnsi="Sylfaen" w:cs="Times New Roman"/>
          <w:lang w:val="en-US"/>
        </w:rPr>
      </w:pPr>
    </w:p>
    <w:p w14:paraId="6CD30E58" w14:textId="77777777" w:rsidR="00C73221" w:rsidRPr="00C73221" w:rsidRDefault="00C73221" w:rsidP="00C73221">
      <w:pPr>
        <w:spacing w:after="0" w:line="360" w:lineRule="auto"/>
        <w:jc w:val="both"/>
        <w:rPr>
          <w:rFonts w:ascii="Sylfaen" w:eastAsia="Calibri" w:hAnsi="Sylfaen" w:cs="Times New Roman"/>
          <w:lang w:val="en-US"/>
        </w:rPr>
      </w:pPr>
      <w:r w:rsidRPr="00C73221">
        <w:rPr>
          <w:rFonts w:ascii="Sylfaen" w:eastAsia="Calibri" w:hAnsi="Sylfaen" w:cs="Times New Roman"/>
          <w:lang w:val="en-US"/>
        </w:rPr>
        <w:t xml:space="preserve">The pooled results demonstrate that CF when compared to BF significantly increases the likelihood of PIs achieving full breastfeeding status on discharge home. This evidence seems to have a high consistency across all the included studies that reported this outcome. However, the results used </w:t>
      </w:r>
      <w:r w:rsidRPr="00C73221">
        <w:rPr>
          <w:rFonts w:ascii="Sylfaen" w:eastAsia="Calibri" w:hAnsi="Sylfaen" w:cs="Times New Roman"/>
          <w:lang w:val="en-US"/>
        </w:rPr>
        <w:lastRenderedPageBreak/>
        <w:t>for this evidence were reported from hospital settings where the BFHI was already in place before the study was conducted, which may have made it convenient for the nurses at the NICU to practice CF.</w:t>
      </w:r>
    </w:p>
    <w:p w14:paraId="77DA3370" w14:textId="77777777" w:rsidR="00C73221" w:rsidRPr="00C73221" w:rsidRDefault="00C73221" w:rsidP="00C73221">
      <w:pPr>
        <w:spacing w:after="0" w:line="360" w:lineRule="auto"/>
        <w:jc w:val="both"/>
        <w:rPr>
          <w:rFonts w:ascii="Sylfaen" w:eastAsia="Calibri" w:hAnsi="Sylfaen" w:cs="Times New Roman"/>
          <w:lang w:val="en-US"/>
        </w:rPr>
      </w:pPr>
    </w:p>
    <w:p w14:paraId="1C1798B4" w14:textId="450D304E" w:rsidR="00C73221" w:rsidRPr="00C73221" w:rsidRDefault="00C73221" w:rsidP="00C73221">
      <w:pPr>
        <w:pStyle w:val="Heading1"/>
        <w:rPr>
          <w:rFonts w:eastAsia="Calibri"/>
          <w:lang w:val="en-US"/>
        </w:rPr>
      </w:pPr>
      <w:r w:rsidRPr="00C73221">
        <w:rPr>
          <w:rFonts w:eastAsia="Calibri"/>
          <w:lang w:val="en-US"/>
        </w:rPr>
        <w:t>Prevalence of Breastfeeding after Hospital Discharge</w:t>
      </w:r>
    </w:p>
    <w:p w14:paraId="5049F187" w14:textId="77777777" w:rsidR="00C73221" w:rsidRPr="00C73221" w:rsidRDefault="00C73221" w:rsidP="00C73221">
      <w:pPr>
        <w:spacing w:after="0" w:line="360" w:lineRule="auto"/>
        <w:jc w:val="both"/>
        <w:rPr>
          <w:rFonts w:ascii="Sylfaen" w:eastAsia="Calibri" w:hAnsi="Sylfaen" w:cs="Times New Roman"/>
          <w:lang w:val="en-US"/>
        </w:rPr>
      </w:pPr>
      <w:r w:rsidRPr="00C73221">
        <w:rPr>
          <w:rFonts w:ascii="Sylfaen" w:eastAsia="Calibri" w:hAnsi="Sylfaen" w:cs="Times New Roman"/>
          <w:lang w:val="en-US"/>
        </w:rPr>
        <w:t>This outcome was reported in 4 studies as the prevalence of not breastfeeding or partially breastfeeding at 3 and 6 months after hospital discharge (Collins et al., 2004; Kramer and Kakuma, 2007; Collins et al.,</w:t>
      </w:r>
      <w:r w:rsidRPr="00C73221">
        <w:rPr>
          <w:rFonts w:ascii="Sylfaen" w:eastAsia="Calibri" w:hAnsi="Sylfaen" w:cs="Times New Roman"/>
          <w:i/>
          <w:lang w:val="en-US"/>
        </w:rPr>
        <w:t xml:space="preserve"> </w:t>
      </w:r>
      <w:r w:rsidRPr="00C73221">
        <w:rPr>
          <w:rFonts w:ascii="Sylfaen" w:eastAsia="Calibri" w:hAnsi="Sylfaen" w:cs="Times New Roman"/>
          <w:lang w:val="en-US"/>
        </w:rPr>
        <w:t>2008; Flint</w:t>
      </w:r>
      <w:r w:rsidRPr="00C73221">
        <w:rPr>
          <w:rFonts w:ascii="Sylfaen" w:eastAsia="Calibri" w:hAnsi="Sylfaen" w:cs="Times New Roman"/>
          <w:i/>
          <w:lang w:val="en-US"/>
        </w:rPr>
        <w:t xml:space="preserve"> </w:t>
      </w:r>
      <w:r w:rsidRPr="00C73221">
        <w:rPr>
          <w:rFonts w:ascii="Sylfaen" w:eastAsia="Calibri" w:hAnsi="Sylfaen" w:cs="Times New Roman"/>
          <w:lang w:val="en-US"/>
        </w:rPr>
        <w:t>et al., 2008). Collins et al. (2004) observe that both CF and BF groups showed no significant difference in not breastfeeding or partial breastfeeding prevalence at 3 months (RR=1.31; 95% CI 0.77 to 2.23; p=0.33) and 6 months (RR=1.44; 95% CI 0.81 to 2.57; p=0.22) after hospital discharge. However, Collins et al. (2008) suggest that CF compared to BF showed an increase in breastfeeding fully prevalent at 3 months (RR=0.59; 95% CI 0.40 to 0.87) and 6 months (RR= 0.65; 95% CI 0.48 to 0.89) after hospital discharge. The slight difference between the results from Collins et al. (2004) and Collins et al. (2008) could be as a result of withdrawal of some of the mothers of the PIs in CF group, who were dissatisfied with using CF.</w:t>
      </w:r>
    </w:p>
    <w:p w14:paraId="3FC3B477" w14:textId="77777777" w:rsidR="00C73221" w:rsidRPr="00C73221" w:rsidRDefault="00C73221" w:rsidP="00C73221">
      <w:pPr>
        <w:spacing w:after="0" w:line="360" w:lineRule="auto"/>
        <w:jc w:val="both"/>
        <w:rPr>
          <w:rFonts w:ascii="Sylfaen" w:eastAsia="Calibri" w:hAnsi="Sylfaen" w:cs="Times New Roman"/>
          <w:lang w:val="en-US"/>
        </w:rPr>
      </w:pPr>
    </w:p>
    <w:p w14:paraId="51EF0CB3" w14:textId="77777777" w:rsidR="00C73221" w:rsidRPr="00C73221" w:rsidRDefault="00C73221" w:rsidP="00C73221">
      <w:pPr>
        <w:autoSpaceDE w:val="0"/>
        <w:autoSpaceDN w:val="0"/>
        <w:adjustRightInd w:val="0"/>
        <w:spacing w:after="0" w:line="360" w:lineRule="auto"/>
        <w:jc w:val="both"/>
        <w:rPr>
          <w:rFonts w:ascii="Sylfaen" w:eastAsia="Calibri" w:hAnsi="Sylfaen" w:cs="Times New Roman"/>
          <w:lang w:val="en-US"/>
        </w:rPr>
      </w:pPr>
      <w:r w:rsidRPr="00C73221">
        <w:rPr>
          <w:rFonts w:ascii="Sylfaen" w:eastAsia="Calibri" w:hAnsi="Sylfaen" w:cs="Times New Roman"/>
          <w:lang w:val="en-US"/>
        </w:rPr>
        <w:t>In contrast, Kramer and Kakuma (2007) and Flint</w:t>
      </w:r>
      <w:r w:rsidRPr="00C73221">
        <w:rPr>
          <w:rFonts w:ascii="Sylfaen" w:eastAsia="Calibri" w:hAnsi="Sylfaen" w:cs="Times New Roman"/>
          <w:i/>
          <w:lang w:val="en-US"/>
        </w:rPr>
        <w:t xml:space="preserve"> </w:t>
      </w:r>
      <w:r w:rsidRPr="00C73221">
        <w:rPr>
          <w:rFonts w:ascii="Sylfaen" w:eastAsia="Calibri" w:hAnsi="Sylfaen" w:cs="Times New Roman"/>
          <w:lang w:val="en-US"/>
        </w:rPr>
        <w:t>et al. (2008), argue that CF compared to BF resulted in no significant increase in breastfeeding fully prevalent at 3 months (typical RR=1.18; 95% CI 0.88 to 1.58), (typical RR=0.83; 95% CI 0.65 to 1.05); and 6 months (typical RR=1.31; 95% CI 0.89 to 1.92), (typical RR=1.33; 95% CI 0.82 to 1.14) respectively after hospital discharge.</w:t>
      </w:r>
    </w:p>
    <w:p w14:paraId="5AC71634" w14:textId="77777777" w:rsidR="00C73221" w:rsidRPr="00C73221" w:rsidRDefault="00C73221" w:rsidP="00C73221">
      <w:pPr>
        <w:autoSpaceDE w:val="0"/>
        <w:autoSpaceDN w:val="0"/>
        <w:adjustRightInd w:val="0"/>
        <w:spacing w:after="0" w:line="360" w:lineRule="auto"/>
        <w:jc w:val="both"/>
        <w:rPr>
          <w:rFonts w:ascii="Sylfaen" w:eastAsia="Calibri" w:hAnsi="Sylfaen" w:cs="Times New Roman"/>
          <w:i/>
          <w:lang w:val="en-US"/>
        </w:rPr>
      </w:pPr>
    </w:p>
    <w:p w14:paraId="2E3E09B8" w14:textId="1C1AFEB2" w:rsidR="00C73221" w:rsidRDefault="00C73221" w:rsidP="00C73221">
      <w:pPr>
        <w:autoSpaceDE w:val="0"/>
        <w:autoSpaceDN w:val="0"/>
        <w:adjustRightInd w:val="0"/>
        <w:spacing w:after="0" w:line="360" w:lineRule="auto"/>
        <w:jc w:val="both"/>
        <w:rPr>
          <w:rFonts w:ascii="Sylfaen" w:eastAsia="Calibri" w:hAnsi="Sylfaen" w:cs="Times New Roman"/>
          <w:color w:val="000000"/>
          <w:lang w:val="en-US"/>
        </w:rPr>
      </w:pPr>
      <w:proofErr w:type="gramStart"/>
      <w:r w:rsidRPr="00C73221">
        <w:rPr>
          <w:rFonts w:ascii="Sylfaen" w:eastAsia="Calibri" w:hAnsi="Sylfaen" w:cs="Times New Roman"/>
          <w:color w:val="000000"/>
          <w:lang w:val="en-US"/>
        </w:rPr>
        <w:t>The pooled results suggest that there was no significant difference between CF and BF in terms of the establishment of successful EBF after hospital discharge (i.e. measured at the 6</w:t>
      </w:r>
      <w:r w:rsidRPr="00C73221">
        <w:rPr>
          <w:rFonts w:ascii="Sylfaen" w:eastAsia="Calibri" w:hAnsi="Sylfaen" w:cs="Times New Roman"/>
          <w:color w:val="000000"/>
          <w:vertAlign w:val="superscript"/>
          <w:lang w:val="en-US"/>
        </w:rPr>
        <w:t>th</w:t>
      </w:r>
      <w:r w:rsidRPr="00C73221">
        <w:rPr>
          <w:rFonts w:ascii="Sylfaen" w:eastAsia="Calibri" w:hAnsi="Sylfaen" w:cs="Times New Roman"/>
          <w:color w:val="000000"/>
          <w:lang w:val="en-US"/>
        </w:rPr>
        <w:t xml:space="preserve"> month), but, the high degree of noncompliance reported in these studies (Collins et al.</w:t>
      </w:r>
      <w:r w:rsidRPr="00C73221">
        <w:rPr>
          <w:rFonts w:ascii="Sylfaen" w:eastAsia="Calibri" w:hAnsi="Sylfaen" w:cs="Times New Roman"/>
          <w:i/>
          <w:color w:val="000000"/>
          <w:lang w:val="en-US"/>
        </w:rPr>
        <w:t xml:space="preserve">, </w:t>
      </w:r>
      <w:r w:rsidRPr="00C73221">
        <w:rPr>
          <w:rFonts w:ascii="Sylfaen" w:eastAsia="Calibri" w:hAnsi="Sylfaen" w:cs="Times New Roman"/>
          <w:color w:val="000000"/>
          <w:lang w:val="en-US"/>
        </w:rPr>
        <w:t>2004; Kramer and Kakuma, 2007; Collins et al.,</w:t>
      </w:r>
      <w:r w:rsidRPr="00C73221">
        <w:rPr>
          <w:rFonts w:ascii="Sylfaen" w:eastAsia="Calibri" w:hAnsi="Sylfaen" w:cs="Times New Roman"/>
          <w:i/>
          <w:color w:val="000000"/>
          <w:lang w:val="en-US"/>
        </w:rPr>
        <w:t xml:space="preserve"> </w:t>
      </w:r>
      <w:r w:rsidRPr="00C73221">
        <w:rPr>
          <w:rFonts w:ascii="Sylfaen" w:eastAsia="Calibri" w:hAnsi="Sylfaen" w:cs="Times New Roman"/>
          <w:color w:val="000000"/>
          <w:lang w:val="en-US"/>
        </w:rPr>
        <w:t>2008; Flint</w:t>
      </w:r>
      <w:r w:rsidRPr="00C73221">
        <w:rPr>
          <w:rFonts w:ascii="Sylfaen" w:eastAsia="Calibri" w:hAnsi="Sylfaen" w:cs="Times New Roman"/>
          <w:i/>
          <w:color w:val="000000"/>
          <w:lang w:val="en-US"/>
        </w:rPr>
        <w:t xml:space="preserve"> </w:t>
      </w:r>
      <w:r w:rsidRPr="00C73221">
        <w:rPr>
          <w:rFonts w:ascii="Sylfaen" w:eastAsia="Calibri" w:hAnsi="Sylfaen" w:cs="Times New Roman"/>
          <w:color w:val="000000"/>
          <w:lang w:val="en-US"/>
        </w:rPr>
        <w:t>et al., 2008) might have actually limited the investigation of the true effect of the treatment (i.e. CF) beyond hospital discharge.</w:t>
      </w:r>
      <w:proofErr w:type="gramEnd"/>
    </w:p>
    <w:p w14:paraId="52A9A0D2" w14:textId="77777777" w:rsidR="000C18D9" w:rsidRPr="000C18D9" w:rsidRDefault="000C18D9" w:rsidP="00C73221">
      <w:pPr>
        <w:autoSpaceDE w:val="0"/>
        <w:autoSpaceDN w:val="0"/>
        <w:adjustRightInd w:val="0"/>
        <w:spacing w:after="0" w:line="360" w:lineRule="auto"/>
        <w:jc w:val="both"/>
        <w:rPr>
          <w:rFonts w:ascii="Sylfaen" w:eastAsia="Calibri" w:hAnsi="Sylfaen" w:cs="Times New Roman"/>
          <w:color w:val="000000"/>
          <w:lang w:val="en-US"/>
        </w:rPr>
      </w:pPr>
    </w:p>
    <w:p w14:paraId="47F99D9F" w14:textId="260303FE" w:rsidR="00C73221" w:rsidRPr="00C73221" w:rsidRDefault="00C73221" w:rsidP="00C73221">
      <w:pPr>
        <w:pStyle w:val="Heading1"/>
        <w:rPr>
          <w:rFonts w:eastAsia="Calibri"/>
          <w:lang w:val="en-US"/>
        </w:rPr>
      </w:pPr>
      <w:r w:rsidRPr="00C73221">
        <w:rPr>
          <w:rFonts w:eastAsia="Calibri"/>
          <w:lang w:val="en-US"/>
        </w:rPr>
        <w:lastRenderedPageBreak/>
        <w:t>Length of Hospital Stay</w:t>
      </w:r>
    </w:p>
    <w:p w14:paraId="26DB09C0" w14:textId="77777777" w:rsidR="002F3BC3" w:rsidRDefault="00C73221" w:rsidP="00C73221">
      <w:pPr>
        <w:autoSpaceDE w:val="0"/>
        <w:autoSpaceDN w:val="0"/>
        <w:adjustRightInd w:val="0"/>
        <w:spacing w:after="0" w:line="360" w:lineRule="auto"/>
        <w:jc w:val="both"/>
        <w:rPr>
          <w:rFonts w:ascii="Sylfaen" w:eastAsia="Calibri" w:hAnsi="Sylfaen" w:cs="Times New Roman"/>
          <w:lang w:val="en-US"/>
        </w:rPr>
      </w:pPr>
      <w:r w:rsidRPr="00C73221">
        <w:rPr>
          <w:rFonts w:ascii="Sylfaen" w:eastAsia="Calibri" w:hAnsi="Sylfaen" w:cs="Times New Roman"/>
          <w:lang w:val="en-US"/>
        </w:rPr>
        <w:t xml:space="preserve">Length of hospital stay (in days) was reported in 6 studies (Collins et al., 2004; </w:t>
      </w:r>
      <w:r w:rsidRPr="00C73221">
        <w:rPr>
          <w:rFonts w:ascii="Sylfaen" w:eastAsia="Times New Roman" w:hAnsi="Sylfaen" w:cs="Times New Roman"/>
          <w:lang w:val="en-US"/>
        </w:rPr>
        <w:t xml:space="preserve">Nascimento and </w:t>
      </w:r>
      <w:proofErr w:type="spellStart"/>
      <w:r w:rsidRPr="00C73221">
        <w:rPr>
          <w:rFonts w:ascii="Sylfaen" w:eastAsia="Times New Roman" w:hAnsi="Sylfaen" w:cs="Times New Roman"/>
          <w:lang w:val="en-US"/>
        </w:rPr>
        <w:t>Issler</w:t>
      </w:r>
      <w:proofErr w:type="spellEnd"/>
      <w:r w:rsidRPr="00C73221">
        <w:rPr>
          <w:rFonts w:ascii="Sylfaen" w:eastAsia="Times New Roman" w:hAnsi="Sylfaen" w:cs="Times New Roman"/>
          <w:lang w:val="en-US"/>
        </w:rPr>
        <w:t>, 2004;</w:t>
      </w:r>
      <w:r w:rsidRPr="00C73221">
        <w:rPr>
          <w:rFonts w:ascii="Sylfaen" w:eastAsia="Calibri" w:hAnsi="Sylfaen" w:cs="Times New Roman"/>
          <w:lang w:val="en-US"/>
        </w:rPr>
        <w:t xml:space="preserve"> Kramer and </w:t>
      </w:r>
      <w:proofErr w:type="spellStart"/>
      <w:r w:rsidRPr="00C73221">
        <w:rPr>
          <w:rFonts w:ascii="Sylfaen" w:eastAsia="Calibri" w:hAnsi="Sylfaen" w:cs="Times New Roman"/>
          <w:lang w:val="en-US"/>
        </w:rPr>
        <w:t>Kakuma</w:t>
      </w:r>
      <w:proofErr w:type="spellEnd"/>
      <w:r w:rsidRPr="00C73221">
        <w:rPr>
          <w:rFonts w:ascii="Sylfaen" w:eastAsia="Calibri" w:hAnsi="Sylfaen" w:cs="Times New Roman"/>
          <w:lang w:val="en-US"/>
        </w:rPr>
        <w:t xml:space="preserve">, 2007; </w:t>
      </w:r>
      <w:proofErr w:type="spellStart"/>
      <w:r w:rsidRPr="00C73221">
        <w:rPr>
          <w:rFonts w:ascii="Sylfaen" w:eastAsia="Calibri" w:hAnsi="Sylfaen" w:cs="Times New Roman"/>
          <w:lang w:val="en-US"/>
        </w:rPr>
        <w:t>Abouelfettoh</w:t>
      </w:r>
      <w:proofErr w:type="spellEnd"/>
      <w:r w:rsidRPr="00C73221">
        <w:rPr>
          <w:rFonts w:ascii="Sylfaen" w:eastAsia="Calibri" w:hAnsi="Sylfaen" w:cs="Times New Roman"/>
          <w:lang w:val="en-US"/>
        </w:rPr>
        <w:t xml:space="preserve"> et al., 2008; Collins et al.,</w:t>
      </w:r>
      <w:r w:rsidRPr="00C73221">
        <w:rPr>
          <w:rFonts w:ascii="Sylfaen" w:eastAsia="Calibri" w:hAnsi="Sylfaen" w:cs="Times New Roman"/>
          <w:i/>
          <w:lang w:val="en-US"/>
        </w:rPr>
        <w:t xml:space="preserve"> </w:t>
      </w:r>
      <w:r w:rsidRPr="00C73221">
        <w:rPr>
          <w:rFonts w:ascii="Sylfaen" w:eastAsia="Calibri" w:hAnsi="Sylfaen" w:cs="Times New Roman"/>
          <w:lang w:val="en-US"/>
        </w:rPr>
        <w:t>2008; Flint</w:t>
      </w:r>
      <w:r w:rsidRPr="00C73221">
        <w:rPr>
          <w:rFonts w:ascii="Sylfaen" w:eastAsia="Calibri" w:hAnsi="Sylfaen" w:cs="Times New Roman"/>
          <w:i/>
          <w:lang w:val="en-US"/>
        </w:rPr>
        <w:t xml:space="preserve"> </w:t>
      </w:r>
      <w:r w:rsidRPr="00C73221">
        <w:rPr>
          <w:rFonts w:ascii="Sylfaen" w:eastAsia="Calibri" w:hAnsi="Sylfaen" w:cs="Times New Roman"/>
          <w:lang w:val="en-US"/>
        </w:rPr>
        <w:t>et al., 2008). Collins et al. (2004) observe that CF group stayed longer in hospital than BF group by an average of 10.1 days (95% CI 3.9 to 16.3). This result was consistent with 4 other studies (</w:t>
      </w:r>
      <w:r w:rsidRPr="00C73221">
        <w:rPr>
          <w:rFonts w:ascii="Sylfaen" w:eastAsia="Times New Roman" w:hAnsi="Sylfaen" w:cs="Times New Roman"/>
          <w:lang w:val="en-US"/>
        </w:rPr>
        <w:t xml:space="preserve">Nascimento and </w:t>
      </w:r>
      <w:proofErr w:type="spellStart"/>
      <w:r w:rsidRPr="00C73221">
        <w:rPr>
          <w:rFonts w:ascii="Sylfaen" w:eastAsia="Times New Roman" w:hAnsi="Sylfaen" w:cs="Times New Roman"/>
          <w:lang w:val="en-US"/>
        </w:rPr>
        <w:t>Issler</w:t>
      </w:r>
      <w:proofErr w:type="spellEnd"/>
      <w:r w:rsidRPr="00C73221">
        <w:rPr>
          <w:rFonts w:ascii="Sylfaen" w:eastAsia="Times New Roman" w:hAnsi="Sylfaen" w:cs="Times New Roman"/>
          <w:lang w:val="en-US"/>
        </w:rPr>
        <w:t>, 2004</w:t>
      </w:r>
      <w:r w:rsidRPr="00C73221">
        <w:rPr>
          <w:rFonts w:ascii="Sylfaen" w:eastAsia="Calibri" w:hAnsi="Sylfaen" w:cs="Times New Roman"/>
          <w:lang w:val="en-US"/>
        </w:rPr>
        <w:t>; Kramer and Kakuma, 2007; Collins et al., 2008; Flint</w:t>
      </w:r>
      <w:r w:rsidRPr="00C73221">
        <w:rPr>
          <w:rFonts w:ascii="Sylfaen" w:eastAsia="Calibri" w:hAnsi="Sylfaen" w:cs="Times New Roman"/>
          <w:i/>
          <w:lang w:val="en-US"/>
        </w:rPr>
        <w:t xml:space="preserve"> </w:t>
      </w:r>
      <w:r w:rsidRPr="00C73221">
        <w:rPr>
          <w:rFonts w:ascii="Sylfaen" w:eastAsia="Calibri" w:hAnsi="Sylfaen" w:cs="Times New Roman"/>
          <w:lang w:val="en-US"/>
        </w:rPr>
        <w:t xml:space="preserve">et al., 2008). </w:t>
      </w:r>
      <w:proofErr w:type="spellStart"/>
      <w:r w:rsidRPr="00C73221">
        <w:rPr>
          <w:rFonts w:ascii="Sylfaen" w:eastAsia="Calibri" w:hAnsi="Sylfaen" w:cs="Times New Roman"/>
          <w:lang w:val="en-US"/>
        </w:rPr>
        <w:t>Abouelfettoh</w:t>
      </w:r>
      <w:proofErr w:type="spellEnd"/>
      <w:r w:rsidRPr="00C73221">
        <w:rPr>
          <w:rFonts w:ascii="Sylfaen" w:eastAsia="Calibri" w:hAnsi="Sylfaen" w:cs="Times New Roman"/>
          <w:lang w:val="en-US"/>
        </w:rPr>
        <w:t xml:space="preserve"> et al. (2008) on the other hand, observe shorter hospital stays in CF group (9.1 days ± 5.61) than BF group (12.5 days ± 8.20). This variation might have resulted from the late inclusion of a cohort design by </w:t>
      </w:r>
      <w:proofErr w:type="spellStart"/>
      <w:r w:rsidRPr="00C73221">
        <w:rPr>
          <w:rFonts w:ascii="Sylfaen" w:eastAsia="Calibri" w:hAnsi="Sylfaen" w:cs="Times New Roman"/>
          <w:lang w:val="en-US"/>
        </w:rPr>
        <w:t>Abouelfettoh</w:t>
      </w:r>
      <w:proofErr w:type="spellEnd"/>
      <w:r w:rsidRPr="00C73221">
        <w:rPr>
          <w:rFonts w:ascii="Sylfaen" w:eastAsia="Calibri" w:hAnsi="Sylfaen" w:cs="Times New Roman"/>
          <w:lang w:val="en-US"/>
        </w:rPr>
        <w:t xml:space="preserve"> et al. (2008) to prevent the exposure of BF to CF.</w:t>
      </w:r>
    </w:p>
    <w:p w14:paraId="583AE16B" w14:textId="56A22E67" w:rsidR="00C73221" w:rsidRPr="00C73221" w:rsidRDefault="002F3BC3" w:rsidP="00C73221">
      <w:pPr>
        <w:autoSpaceDE w:val="0"/>
        <w:autoSpaceDN w:val="0"/>
        <w:adjustRightInd w:val="0"/>
        <w:spacing w:after="0" w:line="360" w:lineRule="auto"/>
        <w:jc w:val="both"/>
        <w:rPr>
          <w:rFonts w:ascii="Sylfaen" w:eastAsia="Calibri" w:hAnsi="Sylfaen" w:cs="Times New Roman"/>
          <w:lang w:val="en-US"/>
        </w:rPr>
      </w:pPr>
      <w:r w:rsidRPr="00C73221">
        <w:rPr>
          <w:rFonts w:ascii="Sylfaen" w:eastAsia="Calibri" w:hAnsi="Sylfaen" w:cs="Times New Roman"/>
          <w:lang w:val="en-US"/>
        </w:rPr>
        <w:t xml:space="preserve"> </w:t>
      </w:r>
    </w:p>
    <w:p w14:paraId="65E6A5ED" w14:textId="77777777" w:rsidR="00C73221" w:rsidRPr="00C73221" w:rsidRDefault="00C73221" w:rsidP="00C73221">
      <w:pPr>
        <w:spacing w:after="0" w:line="360" w:lineRule="auto"/>
        <w:jc w:val="both"/>
        <w:rPr>
          <w:rFonts w:ascii="Sylfaen" w:eastAsia="Calibri" w:hAnsi="Sylfaen" w:cs="Times New Roman"/>
          <w:lang w:val="en-US"/>
        </w:rPr>
      </w:pPr>
      <w:r w:rsidRPr="00C73221">
        <w:rPr>
          <w:rFonts w:ascii="Sylfaen" w:eastAsia="Calibri" w:hAnsi="Sylfaen" w:cs="Times New Roman"/>
          <w:lang w:val="en-US"/>
        </w:rPr>
        <w:t>The pooled results indicate that CF when compared to BF significantly delayed the discharge of PIs from hospital.</w:t>
      </w:r>
    </w:p>
    <w:p w14:paraId="5C78700E" w14:textId="77777777" w:rsidR="00C73221" w:rsidRPr="00C73221" w:rsidRDefault="00C73221" w:rsidP="00C73221">
      <w:pPr>
        <w:autoSpaceDE w:val="0"/>
        <w:autoSpaceDN w:val="0"/>
        <w:adjustRightInd w:val="0"/>
        <w:spacing w:after="0" w:line="360" w:lineRule="auto"/>
        <w:jc w:val="both"/>
        <w:rPr>
          <w:rFonts w:ascii="Sylfaen" w:eastAsia="Calibri" w:hAnsi="Sylfaen" w:cs="Times New Roman"/>
          <w:b/>
          <w:lang w:val="en-US"/>
        </w:rPr>
      </w:pPr>
    </w:p>
    <w:p w14:paraId="3D348AFC" w14:textId="5CBCF114" w:rsidR="00C73221" w:rsidRPr="00C73221" w:rsidRDefault="00C73221" w:rsidP="00C73221">
      <w:pPr>
        <w:pStyle w:val="Heading1"/>
        <w:rPr>
          <w:rFonts w:eastAsia="Calibri"/>
          <w:lang w:val="en-US"/>
        </w:rPr>
      </w:pPr>
      <w:r w:rsidRPr="00C73221">
        <w:rPr>
          <w:rFonts w:eastAsia="Calibri"/>
          <w:lang w:val="en-US"/>
        </w:rPr>
        <w:t>Critical Analysis of Included Studies</w:t>
      </w:r>
    </w:p>
    <w:p w14:paraId="23C4BFEA" w14:textId="77777777" w:rsidR="00C73221" w:rsidRPr="00C73221" w:rsidRDefault="00C73221" w:rsidP="00C73221">
      <w:pPr>
        <w:autoSpaceDE w:val="0"/>
        <w:autoSpaceDN w:val="0"/>
        <w:adjustRightInd w:val="0"/>
        <w:spacing w:after="0" w:line="360" w:lineRule="auto"/>
        <w:jc w:val="both"/>
        <w:rPr>
          <w:rFonts w:ascii="Sylfaen" w:eastAsia="Calibri" w:hAnsi="Sylfaen" w:cs="Times New Roman"/>
          <w:lang w:val="en-US"/>
        </w:rPr>
      </w:pPr>
      <w:r w:rsidRPr="00C73221">
        <w:rPr>
          <w:rFonts w:ascii="Sylfaen" w:eastAsia="Calibri" w:hAnsi="Sylfaen" w:cs="Times New Roman"/>
          <w:lang w:val="en-US"/>
        </w:rPr>
        <w:t xml:space="preserve">The strengths of the included studies are that Collins et al. (2004) and </w:t>
      </w:r>
      <w:proofErr w:type="spellStart"/>
      <w:r w:rsidRPr="00C73221">
        <w:rPr>
          <w:rFonts w:ascii="Sylfaen" w:eastAsia="Calibri" w:hAnsi="Sylfaen" w:cs="Times New Roman"/>
          <w:lang w:val="en-US"/>
        </w:rPr>
        <w:t>Abouelfettoh</w:t>
      </w:r>
      <w:proofErr w:type="spellEnd"/>
      <w:r w:rsidRPr="00C73221">
        <w:rPr>
          <w:rFonts w:ascii="Sylfaen" w:eastAsia="Calibri" w:hAnsi="Sylfaen" w:cs="Times New Roman"/>
          <w:lang w:val="en-US"/>
        </w:rPr>
        <w:t xml:space="preserve"> et al. (2008) used intention-to-treat analysis to </w:t>
      </w:r>
      <w:proofErr w:type="spellStart"/>
      <w:r w:rsidRPr="00C73221">
        <w:rPr>
          <w:rFonts w:ascii="Sylfaen" w:eastAsia="Calibri" w:hAnsi="Sylfaen" w:cs="Times New Roman"/>
          <w:lang w:val="en-US"/>
        </w:rPr>
        <w:t>minimise</w:t>
      </w:r>
      <w:proofErr w:type="spellEnd"/>
      <w:r w:rsidRPr="00C73221">
        <w:rPr>
          <w:rFonts w:ascii="Sylfaen" w:eastAsia="Calibri" w:hAnsi="Sylfaen" w:cs="Times New Roman"/>
          <w:lang w:val="en-US"/>
        </w:rPr>
        <w:t xml:space="preserve"> compliance and attrition biases. In these studies (Collins et al., 2004; </w:t>
      </w:r>
      <w:proofErr w:type="spellStart"/>
      <w:r w:rsidRPr="00C73221">
        <w:rPr>
          <w:rFonts w:ascii="Sylfaen" w:eastAsia="Calibri" w:hAnsi="Sylfaen" w:cs="Times New Roman"/>
          <w:lang w:val="en-US"/>
        </w:rPr>
        <w:t>Abouelfettoh</w:t>
      </w:r>
      <w:proofErr w:type="spellEnd"/>
      <w:r w:rsidRPr="00C73221">
        <w:rPr>
          <w:rFonts w:ascii="Sylfaen" w:eastAsia="Calibri" w:hAnsi="Sylfaen" w:cs="Times New Roman"/>
          <w:lang w:val="en-US"/>
        </w:rPr>
        <w:t xml:space="preserve"> et al., 2008; Huang et al.,</w:t>
      </w:r>
      <w:r w:rsidRPr="00C73221">
        <w:rPr>
          <w:rFonts w:ascii="Sylfaen" w:eastAsia="Calibri" w:hAnsi="Sylfaen" w:cs="Times New Roman"/>
          <w:i/>
          <w:lang w:val="en-US"/>
        </w:rPr>
        <w:t xml:space="preserve"> </w:t>
      </w:r>
      <w:r w:rsidRPr="00C73221">
        <w:rPr>
          <w:rFonts w:ascii="Sylfaen" w:eastAsia="Calibri" w:hAnsi="Sylfaen" w:cs="Times New Roman"/>
          <w:lang w:val="en-US"/>
        </w:rPr>
        <w:t>2009; Al-</w:t>
      </w:r>
      <w:proofErr w:type="spellStart"/>
      <w:r w:rsidRPr="00C73221">
        <w:rPr>
          <w:rFonts w:ascii="Sylfaen" w:eastAsia="Calibri" w:hAnsi="Sylfaen" w:cs="Times New Roman"/>
          <w:lang w:val="en-US"/>
        </w:rPr>
        <w:t>Sahab</w:t>
      </w:r>
      <w:proofErr w:type="spellEnd"/>
      <w:r w:rsidRPr="00C73221">
        <w:rPr>
          <w:rFonts w:ascii="Sylfaen" w:eastAsia="Calibri" w:hAnsi="Sylfaen" w:cs="Times New Roman"/>
          <w:lang w:val="en-US"/>
        </w:rPr>
        <w:t xml:space="preserve"> et al., 2010), there seems to be rigor in data analysis; they reported adjusted results which further accounted for baseline differences between control and treatment groups.</w:t>
      </w:r>
    </w:p>
    <w:p w14:paraId="4E0329BB" w14:textId="77777777" w:rsidR="00C73221" w:rsidRPr="00C73221" w:rsidRDefault="00C73221" w:rsidP="00C73221">
      <w:pPr>
        <w:autoSpaceDE w:val="0"/>
        <w:autoSpaceDN w:val="0"/>
        <w:adjustRightInd w:val="0"/>
        <w:spacing w:after="0" w:line="360" w:lineRule="auto"/>
        <w:jc w:val="both"/>
        <w:rPr>
          <w:rFonts w:ascii="Sylfaen" w:eastAsia="Calibri" w:hAnsi="Sylfaen" w:cs="Times New Roman"/>
          <w:lang w:val="en-US"/>
        </w:rPr>
      </w:pPr>
    </w:p>
    <w:p w14:paraId="6A64CDD6" w14:textId="77777777" w:rsidR="00C73221" w:rsidRPr="00C73221" w:rsidRDefault="00C73221" w:rsidP="00C73221">
      <w:pPr>
        <w:autoSpaceDE w:val="0"/>
        <w:autoSpaceDN w:val="0"/>
        <w:adjustRightInd w:val="0"/>
        <w:spacing w:after="0" w:line="360" w:lineRule="auto"/>
        <w:jc w:val="both"/>
        <w:rPr>
          <w:rFonts w:ascii="Sylfaen" w:eastAsia="Calibri" w:hAnsi="Sylfaen" w:cs="Times New Roman"/>
          <w:lang w:val="en-US"/>
        </w:rPr>
      </w:pPr>
      <w:r w:rsidRPr="00C73221">
        <w:rPr>
          <w:rFonts w:ascii="Sylfaen" w:eastAsia="Calibri" w:hAnsi="Sylfaen" w:cs="Times New Roman"/>
          <w:lang w:val="en-US"/>
        </w:rPr>
        <w:t xml:space="preserve">However, the included studies had some </w:t>
      </w:r>
      <w:r w:rsidRPr="00C73221">
        <w:rPr>
          <w:rFonts w:ascii="Sylfaen" w:eastAsia="Times New Roman" w:hAnsi="Sylfaen" w:cs="Times New Roman"/>
        </w:rPr>
        <w:t xml:space="preserve">limitations; firstly, it was only </w:t>
      </w:r>
      <w:r w:rsidRPr="00C73221">
        <w:rPr>
          <w:rFonts w:ascii="Sylfaen" w:eastAsia="Calibri" w:hAnsi="Sylfaen" w:cs="Times New Roman"/>
          <w:lang w:val="en-US"/>
        </w:rPr>
        <w:t>Collins et al.</w:t>
      </w:r>
      <w:r w:rsidRPr="00C73221">
        <w:rPr>
          <w:rFonts w:ascii="Sylfaen" w:eastAsia="Calibri" w:hAnsi="Sylfaen" w:cs="Times New Roman"/>
          <w:i/>
          <w:lang w:val="en-US"/>
        </w:rPr>
        <w:t xml:space="preserve"> </w:t>
      </w:r>
      <w:r w:rsidRPr="00C73221">
        <w:rPr>
          <w:rFonts w:ascii="Sylfaen" w:eastAsia="Calibri" w:hAnsi="Sylfaen" w:cs="Times New Roman"/>
          <w:lang w:val="en-US"/>
        </w:rPr>
        <w:t>(2004) that reported the use of statistical power analysis (α=0.05, 80%) to calculate the sample size that was needed to measure the minimum treatment effect. Notably, the sample size used by Collins et al. (2004) appears to be a true representation of the study population (i.e. PIs), making the results from such study more applicable to a similar population of PIs elsewhere. The sample sizes used in these studies (</w:t>
      </w:r>
      <w:proofErr w:type="spellStart"/>
      <w:r w:rsidRPr="00C73221">
        <w:rPr>
          <w:rFonts w:ascii="Sylfaen" w:eastAsia="Calibri" w:hAnsi="Sylfaen" w:cs="Times New Roman"/>
          <w:lang w:val="en-US"/>
        </w:rPr>
        <w:t>Abouelfettoh</w:t>
      </w:r>
      <w:proofErr w:type="spellEnd"/>
      <w:r w:rsidRPr="00C73221">
        <w:rPr>
          <w:rFonts w:ascii="Sylfaen" w:eastAsia="Calibri" w:hAnsi="Sylfaen" w:cs="Times New Roman"/>
          <w:lang w:val="en-US"/>
        </w:rPr>
        <w:t xml:space="preserve"> et al., 2008; Huang et al.,</w:t>
      </w:r>
      <w:r w:rsidRPr="00C73221">
        <w:rPr>
          <w:rFonts w:ascii="Sylfaen" w:eastAsia="Calibri" w:hAnsi="Sylfaen" w:cs="Times New Roman"/>
          <w:i/>
          <w:lang w:val="en-US"/>
        </w:rPr>
        <w:t xml:space="preserve"> </w:t>
      </w:r>
      <w:r w:rsidRPr="00C73221">
        <w:rPr>
          <w:rFonts w:ascii="Sylfaen" w:eastAsia="Calibri" w:hAnsi="Sylfaen" w:cs="Times New Roman"/>
          <w:lang w:val="en-US"/>
        </w:rPr>
        <w:t>2009; Al-</w:t>
      </w:r>
      <w:proofErr w:type="spellStart"/>
      <w:r w:rsidRPr="00C73221">
        <w:rPr>
          <w:rFonts w:ascii="Sylfaen" w:eastAsia="Calibri" w:hAnsi="Sylfaen" w:cs="Times New Roman"/>
          <w:lang w:val="en-US"/>
        </w:rPr>
        <w:t>Sahab</w:t>
      </w:r>
      <w:proofErr w:type="spellEnd"/>
      <w:r w:rsidRPr="00C73221">
        <w:rPr>
          <w:rFonts w:ascii="Sylfaen" w:eastAsia="Calibri" w:hAnsi="Sylfaen" w:cs="Times New Roman"/>
          <w:i/>
          <w:lang w:val="en-US"/>
        </w:rPr>
        <w:t xml:space="preserve"> </w:t>
      </w:r>
      <w:r w:rsidRPr="00C73221">
        <w:rPr>
          <w:rFonts w:ascii="Sylfaen" w:eastAsia="Calibri" w:hAnsi="Sylfaen" w:cs="Times New Roman"/>
          <w:lang w:val="en-US"/>
        </w:rPr>
        <w:t>et al.,</w:t>
      </w:r>
      <w:r w:rsidRPr="00C73221">
        <w:rPr>
          <w:rFonts w:ascii="Sylfaen" w:eastAsia="Calibri" w:hAnsi="Sylfaen" w:cs="Times New Roman"/>
          <w:i/>
          <w:lang w:val="en-US"/>
        </w:rPr>
        <w:t xml:space="preserve"> </w:t>
      </w:r>
      <w:r w:rsidRPr="00C73221">
        <w:rPr>
          <w:rFonts w:ascii="Sylfaen" w:eastAsia="Calibri" w:hAnsi="Sylfaen" w:cs="Times New Roman"/>
          <w:lang w:val="en-US"/>
        </w:rPr>
        <w:t xml:space="preserve">2010) appear not to be truly representative of the study population, because no power calculation </w:t>
      </w:r>
      <w:proofErr w:type="gramStart"/>
      <w:r w:rsidRPr="00C73221">
        <w:rPr>
          <w:rFonts w:ascii="Sylfaen" w:eastAsia="Calibri" w:hAnsi="Sylfaen" w:cs="Times New Roman"/>
          <w:lang w:val="en-US"/>
        </w:rPr>
        <w:t>was reported</w:t>
      </w:r>
      <w:proofErr w:type="gramEnd"/>
      <w:r w:rsidRPr="00C73221">
        <w:rPr>
          <w:rFonts w:ascii="Sylfaen" w:eastAsia="Calibri" w:hAnsi="Sylfaen" w:cs="Times New Roman"/>
          <w:lang w:val="en-US"/>
        </w:rPr>
        <w:t xml:space="preserve"> and participants were recruited using convenience sampling. However, </w:t>
      </w:r>
      <w:proofErr w:type="spellStart"/>
      <w:r w:rsidRPr="00C73221">
        <w:rPr>
          <w:rFonts w:ascii="Sylfaen" w:eastAsia="Calibri" w:hAnsi="Sylfaen" w:cs="Times New Roman"/>
          <w:lang w:val="en-US"/>
        </w:rPr>
        <w:t>Abouelfettoh</w:t>
      </w:r>
      <w:proofErr w:type="spellEnd"/>
      <w:r w:rsidRPr="00C73221">
        <w:rPr>
          <w:rFonts w:ascii="Sylfaen" w:eastAsia="Calibri" w:hAnsi="Sylfaen" w:cs="Times New Roman"/>
          <w:lang w:val="en-US"/>
        </w:rPr>
        <w:t xml:space="preserve"> et al. (2008) </w:t>
      </w:r>
      <w:proofErr w:type="spellStart"/>
      <w:r w:rsidRPr="00C73221">
        <w:rPr>
          <w:rFonts w:ascii="Sylfaen" w:eastAsia="Calibri" w:hAnsi="Sylfaen" w:cs="Times New Roman"/>
          <w:lang w:val="en-US"/>
        </w:rPr>
        <w:t>minimised</w:t>
      </w:r>
      <w:proofErr w:type="spellEnd"/>
      <w:r w:rsidRPr="00C73221">
        <w:rPr>
          <w:rFonts w:ascii="Sylfaen" w:eastAsia="Calibri" w:hAnsi="Sylfaen" w:cs="Times New Roman"/>
          <w:lang w:val="en-US"/>
        </w:rPr>
        <w:t xml:space="preserve"> contamination bias by including a cohort study design in which BF group was studied first.</w:t>
      </w:r>
    </w:p>
    <w:p w14:paraId="383981F4" w14:textId="77777777" w:rsidR="00C73221" w:rsidRPr="00C73221" w:rsidRDefault="00C73221" w:rsidP="00C73221">
      <w:pPr>
        <w:autoSpaceDE w:val="0"/>
        <w:autoSpaceDN w:val="0"/>
        <w:adjustRightInd w:val="0"/>
        <w:spacing w:after="0" w:line="360" w:lineRule="auto"/>
        <w:jc w:val="both"/>
        <w:rPr>
          <w:rFonts w:ascii="Sylfaen" w:eastAsia="Calibri" w:hAnsi="Sylfaen" w:cs="Times New Roman"/>
          <w:lang w:val="en-US"/>
        </w:rPr>
      </w:pPr>
    </w:p>
    <w:p w14:paraId="113B471C" w14:textId="77777777" w:rsidR="00C73221" w:rsidRPr="00C73221" w:rsidRDefault="00C73221" w:rsidP="00C73221">
      <w:pPr>
        <w:spacing w:after="0" w:line="360" w:lineRule="auto"/>
        <w:jc w:val="both"/>
        <w:rPr>
          <w:rFonts w:ascii="Sylfaen" w:eastAsia="Calibri" w:hAnsi="Sylfaen" w:cs="Times New Roman"/>
          <w:lang w:val="en-US"/>
        </w:rPr>
      </w:pPr>
      <w:r w:rsidRPr="00C73221">
        <w:rPr>
          <w:rFonts w:ascii="Sylfaen" w:eastAsia="Calibri" w:hAnsi="Sylfaen" w:cs="Times New Roman"/>
          <w:lang w:val="en-US"/>
        </w:rPr>
        <w:lastRenderedPageBreak/>
        <w:t xml:space="preserve">Secondly, </w:t>
      </w:r>
      <w:proofErr w:type="spellStart"/>
      <w:r w:rsidRPr="00C73221">
        <w:rPr>
          <w:rFonts w:ascii="Sylfaen" w:eastAsia="Calibri" w:hAnsi="Sylfaen" w:cs="Times New Roman"/>
          <w:lang w:val="en-US"/>
        </w:rPr>
        <w:t>Abouelfettoh</w:t>
      </w:r>
      <w:proofErr w:type="spellEnd"/>
      <w:r w:rsidRPr="00C73221">
        <w:rPr>
          <w:rFonts w:ascii="Sylfaen" w:eastAsia="Calibri" w:hAnsi="Sylfaen" w:cs="Times New Roman"/>
          <w:lang w:val="en-US"/>
        </w:rPr>
        <w:t xml:space="preserve"> et al. (2008) and Huang</w:t>
      </w:r>
      <w:r w:rsidRPr="00C73221">
        <w:rPr>
          <w:rFonts w:ascii="Sylfaen" w:eastAsia="Calibri" w:hAnsi="Sylfaen" w:cs="Times New Roman"/>
          <w:i/>
          <w:lang w:val="en-US"/>
        </w:rPr>
        <w:t xml:space="preserve"> </w:t>
      </w:r>
      <w:r w:rsidRPr="00C73221">
        <w:rPr>
          <w:rFonts w:ascii="Sylfaen" w:eastAsia="Calibri" w:hAnsi="Sylfaen" w:cs="Times New Roman"/>
          <w:lang w:val="en-US"/>
        </w:rPr>
        <w:t xml:space="preserve">et al. (2009) reported very short follow-up periods of 6 and 4 weeks respectively, which may have limited the studies’ ability to adequately assess possible long-term </w:t>
      </w:r>
      <w:r w:rsidRPr="00C73221">
        <w:rPr>
          <w:rFonts w:ascii="Sylfaen" w:eastAsia="Calibri" w:hAnsi="Sylfaen" w:cs="Times New Roman"/>
          <w:color w:val="000000"/>
          <w:lang w:val="en-US"/>
        </w:rPr>
        <w:t>effect of the treatment</w:t>
      </w:r>
      <w:r w:rsidRPr="00C73221">
        <w:rPr>
          <w:rFonts w:ascii="Sylfaen" w:eastAsia="Calibri" w:hAnsi="Sylfaen" w:cs="Times New Roman"/>
          <w:lang w:val="en-US"/>
        </w:rPr>
        <w:t>.  But, Huang</w:t>
      </w:r>
      <w:r w:rsidRPr="00C73221">
        <w:rPr>
          <w:rFonts w:ascii="Sylfaen" w:eastAsia="Calibri" w:hAnsi="Sylfaen" w:cs="Times New Roman"/>
          <w:i/>
          <w:lang w:val="en-US"/>
        </w:rPr>
        <w:t xml:space="preserve"> </w:t>
      </w:r>
      <w:r w:rsidRPr="00C73221">
        <w:rPr>
          <w:rFonts w:ascii="Sylfaen" w:eastAsia="Calibri" w:hAnsi="Sylfaen" w:cs="Times New Roman"/>
          <w:lang w:val="en-US"/>
        </w:rPr>
        <w:t>et al. (2009) argue that a short-term follow-up duration was used to prevent loss to follow-up.</w:t>
      </w:r>
    </w:p>
    <w:p w14:paraId="2A23AC01" w14:textId="77777777" w:rsidR="00C73221" w:rsidRPr="00C73221" w:rsidRDefault="00C73221" w:rsidP="00C73221">
      <w:pPr>
        <w:spacing w:after="0" w:line="360" w:lineRule="auto"/>
        <w:jc w:val="both"/>
        <w:rPr>
          <w:rFonts w:ascii="Sylfaen" w:eastAsia="Calibri" w:hAnsi="Sylfaen" w:cs="Times New Roman"/>
          <w:lang w:val="en-US"/>
        </w:rPr>
      </w:pPr>
    </w:p>
    <w:p w14:paraId="1A1127FE" w14:textId="66D3510A" w:rsidR="00C73221" w:rsidRPr="00C73221" w:rsidRDefault="00C73221" w:rsidP="00C73221">
      <w:pPr>
        <w:spacing w:after="0" w:line="360" w:lineRule="auto"/>
        <w:jc w:val="both"/>
        <w:rPr>
          <w:rFonts w:ascii="Sylfaen" w:eastAsia="Calibri" w:hAnsi="Sylfaen" w:cs="Times New Roman"/>
          <w:lang w:val="en-US"/>
        </w:rPr>
      </w:pPr>
      <w:r w:rsidRPr="00C73221">
        <w:rPr>
          <w:rFonts w:ascii="Sylfaen" w:eastAsia="Calibri" w:hAnsi="Sylfaen" w:cs="Times New Roman"/>
          <w:lang w:val="en-US"/>
        </w:rPr>
        <w:t>Thirdly, Al-</w:t>
      </w:r>
      <w:proofErr w:type="spellStart"/>
      <w:r w:rsidRPr="00C73221">
        <w:rPr>
          <w:rFonts w:ascii="Sylfaen" w:eastAsia="Calibri" w:hAnsi="Sylfaen" w:cs="Times New Roman"/>
          <w:lang w:val="en-US"/>
        </w:rPr>
        <w:t>Sahab</w:t>
      </w:r>
      <w:proofErr w:type="spellEnd"/>
      <w:r w:rsidRPr="00C73221">
        <w:rPr>
          <w:rFonts w:ascii="Sylfaen" w:eastAsia="Calibri" w:hAnsi="Sylfaen" w:cs="Times New Roman"/>
          <w:i/>
          <w:lang w:val="en-US"/>
        </w:rPr>
        <w:t xml:space="preserve"> </w:t>
      </w:r>
      <w:r w:rsidRPr="00C73221">
        <w:rPr>
          <w:rFonts w:ascii="Sylfaen" w:eastAsia="Calibri" w:hAnsi="Sylfaen" w:cs="Times New Roman"/>
          <w:lang w:val="en-US"/>
        </w:rPr>
        <w:t xml:space="preserve">et al. (2010) and Collins et al. (2004) reported wide CI, which suggests that their sample sizes were small and may limit </w:t>
      </w:r>
      <w:proofErr w:type="spellStart"/>
      <w:r w:rsidRPr="00C73221">
        <w:rPr>
          <w:rFonts w:ascii="Sylfaen" w:eastAsia="Calibri" w:hAnsi="Sylfaen" w:cs="Times New Roman"/>
          <w:lang w:val="en-US"/>
        </w:rPr>
        <w:t>generalisability</w:t>
      </w:r>
      <w:proofErr w:type="spellEnd"/>
      <w:r w:rsidRPr="00C73221">
        <w:rPr>
          <w:rFonts w:ascii="Sylfaen" w:eastAsia="Calibri" w:hAnsi="Sylfaen" w:cs="Times New Roman"/>
          <w:lang w:val="en-US"/>
        </w:rPr>
        <w:t xml:space="preserve"> of their results. Conversely, Collins et al. (2008) reported a narrow CI, which implies that the sample size was adequate. However, there is overlap in the CI reported by these studies (Collins et al., 2004; Kramer and Kakuma, 2007; Collins et al., 2008; Flint</w:t>
      </w:r>
      <w:r w:rsidRPr="00C73221">
        <w:rPr>
          <w:rFonts w:ascii="Sylfaen" w:eastAsia="Calibri" w:hAnsi="Sylfaen" w:cs="Times New Roman"/>
          <w:i/>
          <w:lang w:val="en-US"/>
        </w:rPr>
        <w:t xml:space="preserve"> </w:t>
      </w:r>
      <w:r w:rsidRPr="00C73221">
        <w:rPr>
          <w:rFonts w:ascii="Sylfaen" w:eastAsia="Calibri" w:hAnsi="Sylfaen" w:cs="Times New Roman"/>
          <w:lang w:val="en-US"/>
        </w:rPr>
        <w:t xml:space="preserve">et al., 2008), which implies weak precision of their results. Furthermore, the </w:t>
      </w:r>
      <w:proofErr w:type="spellStart"/>
      <w:r w:rsidRPr="00C73221">
        <w:rPr>
          <w:rFonts w:ascii="Sylfaen" w:eastAsia="Calibri" w:hAnsi="Sylfaen" w:cs="Times New Roman"/>
          <w:lang w:val="en-US"/>
        </w:rPr>
        <w:t>generalisability</w:t>
      </w:r>
      <w:proofErr w:type="spellEnd"/>
      <w:r w:rsidRPr="00C73221">
        <w:rPr>
          <w:rFonts w:ascii="Sylfaen" w:eastAsia="Calibri" w:hAnsi="Sylfaen" w:cs="Times New Roman"/>
          <w:lang w:val="en-US"/>
        </w:rPr>
        <w:t xml:space="preserve"> of the findings of Al-</w:t>
      </w:r>
      <w:proofErr w:type="spellStart"/>
      <w:r w:rsidRPr="00C73221">
        <w:rPr>
          <w:rFonts w:ascii="Sylfaen" w:eastAsia="Calibri" w:hAnsi="Sylfaen" w:cs="Times New Roman"/>
          <w:lang w:val="en-US"/>
        </w:rPr>
        <w:t>Sahab</w:t>
      </w:r>
      <w:proofErr w:type="spellEnd"/>
      <w:r w:rsidRPr="00C73221">
        <w:rPr>
          <w:rFonts w:ascii="Sylfaen" w:eastAsia="Calibri" w:hAnsi="Sylfaen" w:cs="Times New Roman"/>
          <w:i/>
          <w:lang w:val="en-US"/>
        </w:rPr>
        <w:t xml:space="preserve"> </w:t>
      </w:r>
      <w:r w:rsidRPr="00C73221">
        <w:rPr>
          <w:rFonts w:ascii="Sylfaen" w:eastAsia="Calibri" w:hAnsi="Sylfaen" w:cs="Times New Roman"/>
          <w:lang w:val="en-US"/>
        </w:rPr>
        <w:t>et al.</w:t>
      </w:r>
      <w:r w:rsidRPr="00C73221">
        <w:rPr>
          <w:rFonts w:ascii="Sylfaen" w:eastAsia="Calibri" w:hAnsi="Sylfaen" w:cs="Times New Roman"/>
          <w:i/>
          <w:lang w:val="en-US"/>
        </w:rPr>
        <w:t xml:space="preserve"> </w:t>
      </w:r>
      <w:r w:rsidRPr="00C73221">
        <w:rPr>
          <w:rFonts w:ascii="Sylfaen" w:eastAsia="Calibri" w:hAnsi="Sylfaen" w:cs="Times New Roman"/>
          <w:lang w:val="en-US"/>
        </w:rPr>
        <w:t xml:space="preserve">(2010) is limited by the type of research - cross-sectional study does not measure causality (Evans, 2003; </w:t>
      </w:r>
      <w:r w:rsidRPr="00C73221">
        <w:rPr>
          <w:rFonts w:ascii="Sylfaen" w:eastAsia="Times New Roman" w:hAnsi="Sylfaen" w:cs="Times New Roman"/>
          <w:lang w:val="en-US"/>
        </w:rPr>
        <w:t>Fineout-Overholt et al.,</w:t>
      </w:r>
      <w:r w:rsidRPr="00C73221">
        <w:rPr>
          <w:rFonts w:ascii="Sylfaen" w:eastAsia="Calibri" w:hAnsi="Sylfaen" w:cs="Times New Roman"/>
          <w:lang w:val="en-US"/>
        </w:rPr>
        <w:t xml:space="preserve"> 2005). With the exception of Al-</w:t>
      </w:r>
      <w:proofErr w:type="spellStart"/>
      <w:r w:rsidRPr="00C73221">
        <w:rPr>
          <w:rFonts w:ascii="Sylfaen" w:eastAsia="Calibri" w:hAnsi="Sylfaen" w:cs="Times New Roman"/>
          <w:lang w:val="en-US"/>
        </w:rPr>
        <w:t>Sahab</w:t>
      </w:r>
      <w:proofErr w:type="spellEnd"/>
      <w:r w:rsidRPr="00C73221">
        <w:rPr>
          <w:rFonts w:ascii="Sylfaen" w:eastAsia="Calibri" w:hAnsi="Sylfaen" w:cs="Times New Roman"/>
          <w:lang w:val="en-US"/>
        </w:rPr>
        <w:t xml:space="preserve"> et al. (2010), the bottom line of these studies is that their findings have clinical and policy implications in promoting EBF in PIs using CF approach in similar settings and population.</w:t>
      </w:r>
    </w:p>
    <w:p w14:paraId="40562758" w14:textId="577962E2" w:rsidR="00C73221" w:rsidRPr="00C73221" w:rsidRDefault="00C73221" w:rsidP="00C73221">
      <w:pPr>
        <w:pStyle w:val="Heading1"/>
        <w:rPr>
          <w:rFonts w:eastAsia="Calibri"/>
          <w:lang w:val="en-US"/>
        </w:rPr>
      </w:pPr>
      <w:r w:rsidRPr="00C73221">
        <w:rPr>
          <w:rFonts w:eastAsia="Calibri"/>
          <w:lang w:val="en-US"/>
        </w:rPr>
        <w:t>Conclusion</w:t>
      </w:r>
    </w:p>
    <w:p w14:paraId="4430327C" w14:textId="77777777" w:rsidR="00C73221" w:rsidRPr="00C73221" w:rsidRDefault="00C73221" w:rsidP="00C73221">
      <w:pPr>
        <w:autoSpaceDE w:val="0"/>
        <w:autoSpaceDN w:val="0"/>
        <w:adjustRightInd w:val="0"/>
        <w:spacing w:after="0" w:line="360" w:lineRule="auto"/>
        <w:jc w:val="both"/>
        <w:rPr>
          <w:rFonts w:ascii="Sylfaen" w:eastAsia="Times New Roman" w:hAnsi="Sylfaen" w:cs="Times New Roman"/>
          <w:lang w:val="en-US"/>
        </w:rPr>
      </w:pPr>
      <w:r w:rsidRPr="00C73221">
        <w:rPr>
          <w:rFonts w:ascii="Sylfaen" w:eastAsia="Times New Roman" w:hAnsi="Sylfaen" w:cs="Times New Roman"/>
          <w:lang w:val="en-US"/>
        </w:rPr>
        <w:t xml:space="preserve">In this review, evidence from pooled results may seem to suggest that CF when compared to BF is associated with reduced negative sucking </w:t>
      </w:r>
      <w:proofErr w:type="spellStart"/>
      <w:r w:rsidRPr="00C73221">
        <w:rPr>
          <w:rFonts w:ascii="Sylfaen" w:eastAsia="Times New Roman" w:hAnsi="Sylfaen" w:cs="Times New Roman"/>
          <w:lang w:val="en-US"/>
        </w:rPr>
        <w:t>behaviours</w:t>
      </w:r>
      <w:proofErr w:type="spellEnd"/>
      <w:r w:rsidRPr="00C73221">
        <w:rPr>
          <w:rFonts w:ascii="Sylfaen" w:eastAsia="Times New Roman" w:hAnsi="Sylfaen" w:cs="Times New Roman"/>
          <w:lang w:val="en-US"/>
        </w:rPr>
        <w:t xml:space="preserve"> (suggestive of the absence of nipple confusion phenomenon), </w:t>
      </w:r>
      <w:r w:rsidRPr="00C73221">
        <w:rPr>
          <w:rFonts w:ascii="Sylfaen" w:eastAsia="Calibri" w:hAnsi="Sylfaen" w:cs="Times New Roman"/>
          <w:lang w:val="en-US"/>
        </w:rPr>
        <w:t>unacceptably long hospital stays,</w:t>
      </w:r>
      <w:r w:rsidRPr="00C73221">
        <w:rPr>
          <w:rFonts w:ascii="Sylfaen" w:eastAsia="Times New Roman" w:hAnsi="Sylfaen" w:cs="Times New Roman"/>
          <w:lang w:val="en-US"/>
        </w:rPr>
        <w:t xml:space="preserve"> and the inability to maintain EBF after discharge from hospital</w:t>
      </w:r>
      <w:r w:rsidRPr="00C73221">
        <w:rPr>
          <w:rFonts w:ascii="Sylfaen" w:eastAsia="Calibri" w:hAnsi="Sylfaen" w:cs="Times New Roman"/>
          <w:lang w:val="en-US"/>
        </w:rPr>
        <w:t>. However</w:t>
      </w:r>
      <w:r w:rsidRPr="00C73221">
        <w:rPr>
          <w:rFonts w:ascii="Sylfaen" w:eastAsia="Times New Roman" w:hAnsi="Sylfaen" w:cs="Times New Roman"/>
          <w:lang w:val="en-US"/>
        </w:rPr>
        <w:t>, there is insufficient credible evidence in this literature review on which to base recommendations of CF over BF as an exclusive supplemental feeding method for promoting EBF in PIs.</w:t>
      </w:r>
    </w:p>
    <w:p w14:paraId="080D9EE2" w14:textId="77777777" w:rsidR="00C73221" w:rsidRPr="00C73221" w:rsidRDefault="00C73221" w:rsidP="00C73221">
      <w:pPr>
        <w:autoSpaceDE w:val="0"/>
        <w:autoSpaceDN w:val="0"/>
        <w:adjustRightInd w:val="0"/>
        <w:spacing w:after="0" w:line="360" w:lineRule="auto"/>
        <w:jc w:val="both"/>
        <w:rPr>
          <w:rFonts w:ascii="Sylfaen" w:eastAsia="Times New Roman" w:hAnsi="Sylfaen" w:cs="Times New Roman"/>
          <w:lang w:val="en-US"/>
        </w:rPr>
      </w:pPr>
    </w:p>
    <w:p w14:paraId="0D9503CB" w14:textId="77777777" w:rsidR="00C73221" w:rsidRPr="00C73221" w:rsidRDefault="00C73221" w:rsidP="00C73221">
      <w:pPr>
        <w:autoSpaceDE w:val="0"/>
        <w:autoSpaceDN w:val="0"/>
        <w:adjustRightInd w:val="0"/>
        <w:spacing w:after="0" w:line="360" w:lineRule="auto"/>
        <w:jc w:val="both"/>
        <w:rPr>
          <w:rFonts w:ascii="Sylfaen" w:eastAsia="Times New Roman" w:hAnsi="Sylfaen" w:cs="Times New Roman"/>
          <w:lang w:val="en-US"/>
        </w:rPr>
      </w:pPr>
      <w:r w:rsidRPr="00C73221">
        <w:rPr>
          <w:rFonts w:ascii="Sylfaen" w:eastAsia="Times New Roman" w:hAnsi="Sylfaen" w:cs="Times New Roman"/>
          <w:lang w:val="en-US"/>
        </w:rPr>
        <w:t>Consequently, the implications of this evidence for future research and practice is that other factors such as hygiene, setting/environment and economic status should also be considered when investigating and/or deciding whether CF is better than BF.</w:t>
      </w:r>
    </w:p>
    <w:p w14:paraId="28BF455C" w14:textId="77777777" w:rsidR="00C73221" w:rsidRPr="00C73221" w:rsidRDefault="00C73221" w:rsidP="00C73221">
      <w:pPr>
        <w:autoSpaceDE w:val="0"/>
        <w:autoSpaceDN w:val="0"/>
        <w:adjustRightInd w:val="0"/>
        <w:spacing w:after="0"/>
        <w:jc w:val="both"/>
        <w:rPr>
          <w:rFonts w:ascii="Sylfaen" w:eastAsia="Times New Roman" w:hAnsi="Sylfaen" w:cs="Times New Roman"/>
          <w:sz w:val="24"/>
          <w:szCs w:val="24"/>
          <w:lang w:val="en-US"/>
        </w:rPr>
      </w:pPr>
    </w:p>
    <w:p w14:paraId="4CD4A041" w14:textId="77777777" w:rsidR="00C73221" w:rsidRPr="00C73221" w:rsidRDefault="00C73221" w:rsidP="00C73221">
      <w:pPr>
        <w:autoSpaceDE w:val="0"/>
        <w:autoSpaceDN w:val="0"/>
        <w:adjustRightInd w:val="0"/>
        <w:spacing w:after="0"/>
        <w:jc w:val="both"/>
        <w:rPr>
          <w:rFonts w:ascii="Sylfaen" w:eastAsia="Times New Roman" w:hAnsi="Sylfaen" w:cs="Times New Roman"/>
          <w:sz w:val="24"/>
          <w:szCs w:val="24"/>
          <w:lang w:val="en-US"/>
        </w:rPr>
      </w:pPr>
    </w:p>
    <w:p w14:paraId="7B781BAB" w14:textId="1731B0F6" w:rsidR="00C73221" w:rsidRPr="00C73221" w:rsidRDefault="00C73221" w:rsidP="00C73221">
      <w:pPr>
        <w:pStyle w:val="Heading1"/>
        <w:rPr>
          <w:rFonts w:eastAsia="Calibri"/>
          <w:lang w:val="en-US"/>
        </w:rPr>
      </w:pPr>
      <w:r>
        <w:rPr>
          <w:rFonts w:eastAsia="Calibri"/>
          <w:lang w:val="en-US"/>
        </w:rPr>
        <w:lastRenderedPageBreak/>
        <w:t>References</w:t>
      </w:r>
    </w:p>
    <w:p w14:paraId="76A1CEF2" w14:textId="3CD9FD01" w:rsidR="00C73221" w:rsidRPr="00C73221" w:rsidRDefault="00C73221" w:rsidP="000A6DA5">
      <w:pPr>
        <w:autoSpaceDE w:val="0"/>
        <w:autoSpaceDN w:val="0"/>
        <w:adjustRightInd w:val="0"/>
        <w:spacing w:after="160" w:line="360" w:lineRule="auto"/>
        <w:rPr>
          <w:rFonts w:ascii="Sylfaen" w:eastAsia="Calibri" w:hAnsi="Sylfaen" w:cs="Times New Roman"/>
          <w:iCs/>
          <w:color w:val="000000"/>
          <w:lang w:val="en-US"/>
        </w:rPr>
      </w:pPr>
      <w:proofErr w:type="spellStart"/>
      <w:r w:rsidRPr="00C73221">
        <w:rPr>
          <w:rFonts w:ascii="Sylfaen" w:eastAsia="Calibri" w:hAnsi="Sylfaen" w:cs="Times New Roman"/>
          <w:color w:val="000000"/>
          <w:lang w:val="en-US"/>
        </w:rPr>
        <w:t>Abouelfettoh</w:t>
      </w:r>
      <w:proofErr w:type="spellEnd"/>
      <w:r w:rsidRPr="00C73221">
        <w:rPr>
          <w:rFonts w:ascii="Sylfaen" w:eastAsia="Calibri" w:hAnsi="Sylfaen" w:cs="Times New Roman"/>
          <w:color w:val="000000"/>
          <w:lang w:val="en-US"/>
        </w:rPr>
        <w:t xml:space="preserve">, A. et al. </w:t>
      </w:r>
      <w:r w:rsidR="000C18D9">
        <w:rPr>
          <w:rFonts w:ascii="Sylfaen" w:eastAsia="Calibri" w:hAnsi="Sylfaen" w:cs="Times New Roman"/>
          <w:bCs/>
          <w:color w:val="000000"/>
          <w:lang w:val="en-US"/>
        </w:rPr>
        <w:t>(2008) ‘</w:t>
      </w:r>
      <w:r w:rsidRPr="00C73221">
        <w:rPr>
          <w:rFonts w:ascii="Sylfaen" w:eastAsia="Calibri" w:hAnsi="Sylfaen" w:cs="Times New Roman"/>
          <w:bCs/>
          <w:color w:val="000000"/>
          <w:lang w:val="en-US"/>
        </w:rPr>
        <w:t xml:space="preserve">Cup versus </w:t>
      </w:r>
      <w:proofErr w:type="gramStart"/>
      <w:r w:rsidRPr="00C73221">
        <w:rPr>
          <w:rFonts w:ascii="Sylfaen" w:eastAsia="Calibri" w:hAnsi="Sylfaen" w:cs="Times New Roman"/>
          <w:bCs/>
          <w:color w:val="000000"/>
          <w:lang w:val="en-US"/>
        </w:rPr>
        <w:t>bottle feeding</w:t>
      </w:r>
      <w:proofErr w:type="gramEnd"/>
      <w:r w:rsidRPr="00C73221">
        <w:rPr>
          <w:rFonts w:ascii="Sylfaen" w:eastAsia="Calibri" w:hAnsi="Sylfaen" w:cs="Times New Roman"/>
          <w:bCs/>
          <w:color w:val="000000"/>
          <w:lang w:val="en-US"/>
        </w:rPr>
        <w:t xml:space="preserve"> for hospitalized late preterm infants in Egy</w:t>
      </w:r>
      <w:r w:rsidR="000C18D9">
        <w:rPr>
          <w:rFonts w:ascii="Sylfaen" w:eastAsia="Calibri" w:hAnsi="Sylfaen" w:cs="Times New Roman"/>
          <w:bCs/>
          <w:color w:val="000000"/>
          <w:lang w:val="en-US"/>
        </w:rPr>
        <w:t xml:space="preserve">pt: A quasi-experimental study’, </w:t>
      </w:r>
      <w:r w:rsidRPr="00C73221">
        <w:rPr>
          <w:rFonts w:ascii="Sylfaen" w:eastAsia="Calibri" w:hAnsi="Sylfaen" w:cs="Times New Roman"/>
          <w:i/>
          <w:iCs/>
          <w:color w:val="000000"/>
          <w:lang w:val="en-US"/>
        </w:rPr>
        <w:t xml:space="preserve">International Breastfeeding Journal, </w:t>
      </w:r>
      <w:r w:rsidRPr="00C73221">
        <w:rPr>
          <w:rFonts w:ascii="Sylfaen" w:eastAsia="Calibri" w:hAnsi="Sylfaen" w:cs="Times New Roman"/>
          <w:iCs/>
          <w:color w:val="000000"/>
          <w:lang w:val="en-US"/>
        </w:rPr>
        <w:t xml:space="preserve">3(1), pp. 27-37. </w:t>
      </w:r>
    </w:p>
    <w:p w14:paraId="19801371" w14:textId="76E512A3" w:rsidR="00C73221" w:rsidRPr="00C73221" w:rsidRDefault="00C73221" w:rsidP="000A6DA5">
      <w:pPr>
        <w:autoSpaceDE w:val="0"/>
        <w:autoSpaceDN w:val="0"/>
        <w:adjustRightInd w:val="0"/>
        <w:spacing w:after="160" w:line="360" w:lineRule="auto"/>
        <w:rPr>
          <w:rFonts w:ascii="Sylfaen" w:eastAsia="Calibri" w:hAnsi="Sylfaen" w:cs="Times New Roman"/>
          <w:iCs/>
          <w:color w:val="000000"/>
          <w:lang w:val="en-US"/>
        </w:rPr>
      </w:pPr>
      <w:proofErr w:type="spellStart"/>
      <w:r w:rsidRPr="00C73221">
        <w:rPr>
          <w:rFonts w:ascii="Sylfaen" w:eastAsia="Calibri" w:hAnsi="Sylfaen" w:cs="Times New Roman"/>
          <w:color w:val="000000"/>
          <w:lang w:val="en-US"/>
        </w:rPr>
        <w:t>Agampodi</w:t>
      </w:r>
      <w:proofErr w:type="spellEnd"/>
      <w:r w:rsidRPr="00C73221">
        <w:rPr>
          <w:rFonts w:ascii="Sylfaen" w:eastAsia="Calibri" w:hAnsi="Sylfaen" w:cs="Times New Roman"/>
          <w:color w:val="000000"/>
          <w:lang w:val="en-US"/>
        </w:rPr>
        <w:t xml:space="preserve">, S., </w:t>
      </w:r>
      <w:proofErr w:type="spellStart"/>
      <w:r w:rsidRPr="00C73221">
        <w:rPr>
          <w:rFonts w:ascii="Sylfaen" w:eastAsia="Calibri" w:hAnsi="Sylfaen" w:cs="Times New Roman"/>
          <w:color w:val="000000"/>
          <w:lang w:val="en-US"/>
        </w:rPr>
        <w:t>Agampodi</w:t>
      </w:r>
      <w:proofErr w:type="spellEnd"/>
      <w:r w:rsidRPr="00C73221">
        <w:rPr>
          <w:rFonts w:ascii="Sylfaen" w:eastAsia="Calibri" w:hAnsi="Sylfaen" w:cs="Times New Roman"/>
          <w:color w:val="000000"/>
          <w:lang w:val="en-US"/>
        </w:rPr>
        <w:t xml:space="preserve">, T., and </w:t>
      </w:r>
      <w:proofErr w:type="spellStart"/>
      <w:r w:rsidRPr="00C73221">
        <w:rPr>
          <w:rFonts w:ascii="Sylfaen" w:eastAsia="Calibri" w:hAnsi="Sylfaen" w:cs="Times New Roman"/>
          <w:color w:val="000000"/>
          <w:lang w:val="en-US"/>
        </w:rPr>
        <w:t>Piyaseeli</w:t>
      </w:r>
      <w:proofErr w:type="spellEnd"/>
      <w:r w:rsidRPr="00C73221">
        <w:rPr>
          <w:rFonts w:ascii="Sylfaen" w:eastAsia="Calibri" w:hAnsi="Sylfaen" w:cs="Times New Roman"/>
          <w:color w:val="000000"/>
          <w:lang w:val="en-US"/>
        </w:rPr>
        <w:t>,</w:t>
      </w:r>
      <w:r w:rsidRPr="00C73221">
        <w:rPr>
          <w:rFonts w:ascii="Sylfaen" w:eastAsia="Calibri" w:hAnsi="Sylfaen" w:cs="Times New Roman"/>
          <w:bCs/>
          <w:color w:val="000000"/>
          <w:lang w:val="en-US"/>
        </w:rPr>
        <w:t xml:space="preserve"> </w:t>
      </w:r>
      <w:r w:rsidR="00F000B3">
        <w:rPr>
          <w:rFonts w:ascii="Sylfaen" w:eastAsia="Calibri" w:hAnsi="Sylfaen" w:cs="Times New Roman"/>
          <w:color w:val="000000"/>
          <w:lang w:val="en-US"/>
        </w:rPr>
        <w:t>U. (2007)</w:t>
      </w:r>
      <w:r w:rsidRPr="00C73221">
        <w:rPr>
          <w:rFonts w:ascii="Sylfaen" w:eastAsia="Calibri" w:hAnsi="Sylfaen" w:cs="Times New Roman"/>
          <w:color w:val="000000"/>
          <w:lang w:val="en-US"/>
        </w:rPr>
        <w:t xml:space="preserve"> </w:t>
      </w:r>
      <w:r w:rsidR="00F000B3">
        <w:rPr>
          <w:rFonts w:ascii="Sylfaen" w:eastAsia="Calibri" w:hAnsi="Sylfaen" w:cs="Times New Roman"/>
          <w:color w:val="000000"/>
          <w:lang w:val="en-US"/>
        </w:rPr>
        <w:t>‘</w:t>
      </w:r>
      <w:r w:rsidRPr="00C73221">
        <w:rPr>
          <w:rFonts w:ascii="Sylfaen" w:eastAsia="Calibri" w:hAnsi="Sylfaen" w:cs="Times New Roman"/>
          <w:bCs/>
          <w:color w:val="000000"/>
          <w:lang w:val="en-US"/>
        </w:rPr>
        <w:t>Breastfeeding practices in a public health field practice area in</w:t>
      </w:r>
      <w:r w:rsidR="00F000B3">
        <w:rPr>
          <w:rFonts w:ascii="Sylfaen" w:eastAsia="Calibri" w:hAnsi="Sylfaen" w:cs="Times New Roman"/>
          <w:bCs/>
          <w:color w:val="000000"/>
          <w:lang w:val="en-US"/>
        </w:rPr>
        <w:t xml:space="preserve"> Sri Lanka: a survival </w:t>
      </w:r>
      <w:proofErr w:type="gramStart"/>
      <w:r w:rsidR="00F000B3">
        <w:rPr>
          <w:rFonts w:ascii="Sylfaen" w:eastAsia="Calibri" w:hAnsi="Sylfaen" w:cs="Times New Roman"/>
          <w:bCs/>
          <w:color w:val="000000"/>
          <w:lang w:val="en-US"/>
        </w:rPr>
        <w:t>analysis’</w:t>
      </w:r>
      <w:proofErr w:type="gramEnd"/>
      <w:r w:rsidR="00F000B3">
        <w:rPr>
          <w:rFonts w:ascii="Sylfaen" w:eastAsia="Calibri" w:hAnsi="Sylfaen" w:cs="Times New Roman"/>
          <w:bCs/>
          <w:color w:val="000000"/>
          <w:lang w:val="en-US"/>
        </w:rPr>
        <w:t>,</w:t>
      </w:r>
      <w:r w:rsidRPr="00C73221">
        <w:rPr>
          <w:rFonts w:ascii="Sylfaen" w:eastAsia="Calibri" w:hAnsi="Sylfaen" w:cs="Times New Roman"/>
          <w:i/>
          <w:iCs/>
          <w:color w:val="000000"/>
          <w:lang w:val="en-US"/>
        </w:rPr>
        <w:t xml:space="preserve"> International Breastfeeding Journal, </w:t>
      </w:r>
      <w:r w:rsidRPr="00C73221">
        <w:rPr>
          <w:rFonts w:ascii="Sylfaen" w:eastAsia="Calibri" w:hAnsi="Sylfaen" w:cs="Times New Roman"/>
          <w:bCs/>
          <w:color w:val="000000"/>
          <w:lang w:val="en-US"/>
        </w:rPr>
        <w:t>2(1),</w:t>
      </w:r>
      <w:r w:rsidRPr="00C73221">
        <w:rPr>
          <w:rFonts w:ascii="Sylfaen" w:eastAsia="Calibri" w:hAnsi="Sylfaen" w:cs="Times New Roman"/>
          <w:color w:val="000000"/>
          <w:lang w:val="en-US"/>
        </w:rPr>
        <w:t xml:space="preserve"> pp. 13-19.</w:t>
      </w:r>
    </w:p>
    <w:p w14:paraId="1DF0D5EA" w14:textId="2BD21C67" w:rsidR="00C73221" w:rsidRPr="000A6DA5" w:rsidRDefault="00F000B3" w:rsidP="000A6DA5">
      <w:pPr>
        <w:autoSpaceDE w:val="0"/>
        <w:autoSpaceDN w:val="0"/>
        <w:adjustRightInd w:val="0"/>
        <w:spacing w:after="160" w:line="360" w:lineRule="auto"/>
        <w:rPr>
          <w:rFonts w:ascii="Sylfaen" w:eastAsia="Calibri" w:hAnsi="Sylfaen" w:cs="Times New Roman"/>
          <w:iCs/>
          <w:color w:val="000000"/>
          <w:lang w:val="en-US"/>
        </w:rPr>
      </w:pPr>
      <w:r>
        <w:rPr>
          <w:rFonts w:ascii="Sylfaen" w:eastAsia="Calibri" w:hAnsi="Sylfaen" w:cs="Times New Roman"/>
          <w:lang w:val="en-US"/>
        </w:rPr>
        <w:t>Al-</w:t>
      </w:r>
      <w:proofErr w:type="spellStart"/>
      <w:r>
        <w:rPr>
          <w:rFonts w:ascii="Sylfaen" w:eastAsia="Calibri" w:hAnsi="Sylfaen" w:cs="Times New Roman"/>
          <w:lang w:val="en-US"/>
        </w:rPr>
        <w:t>Sahab</w:t>
      </w:r>
      <w:proofErr w:type="spellEnd"/>
      <w:r>
        <w:rPr>
          <w:rFonts w:ascii="Sylfaen" w:eastAsia="Calibri" w:hAnsi="Sylfaen" w:cs="Times New Roman"/>
          <w:lang w:val="en-US"/>
        </w:rPr>
        <w:t>, B. et al. (2010)</w:t>
      </w:r>
      <w:r w:rsidR="00C73221" w:rsidRPr="00C73221">
        <w:rPr>
          <w:rFonts w:ascii="Sylfaen" w:eastAsia="Calibri" w:hAnsi="Sylfaen" w:cs="Times New Roman"/>
          <w:lang w:val="en-US"/>
        </w:rPr>
        <w:t xml:space="preserve"> </w:t>
      </w:r>
      <w:r>
        <w:rPr>
          <w:rFonts w:ascii="Sylfaen" w:eastAsia="Calibri" w:hAnsi="Sylfaen" w:cs="Times New Roman"/>
          <w:lang w:val="en-US"/>
        </w:rPr>
        <w:t>‘</w:t>
      </w:r>
      <w:r w:rsidR="00C73221" w:rsidRPr="00C73221">
        <w:rPr>
          <w:rFonts w:ascii="Sylfaen" w:eastAsia="Calibri" w:hAnsi="Sylfaen" w:cs="Times New Roman"/>
          <w:bCs/>
          <w:lang w:val="en-US"/>
        </w:rPr>
        <w:t>Which method of breastfeeding supplementation is best? The beliefs and practi</w:t>
      </w:r>
      <w:r>
        <w:rPr>
          <w:rFonts w:ascii="Sylfaen" w:eastAsia="Calibri" w:hAnsi="Sylfaen" w:cs="Times New Roman"/>
          <w:bCs/>
          <w:lang w:val="en-US"/>
        </w:rPr>
        <w:t>ces of pediatricians and nurses’,</w:t>
      </w:r>
      <w:r w:rsidR="00C73221" w:rsidRPr="00C73221">
        <w:rPr>
          <w:rFonts w:ascii="Sylfaen" w:eastAsia="Calibri" w:hAnsi="Sylfaen" w:cs="Times New Roman"/>
          <w:bCs/>
          <w:lang w:val="en-US"/>
        </w:rPr>
        <w:t xml:space="preserve"> </w:t>
      </w:r>
      <w:r w:rsidR="00C73221" w:rsidRPr="00C73221">
        <w:rPr>
          <w:rFonts w:ascii="Sylfaen" w:eastAsia="Calibri" w:hAnsi="Sylfaen" w:cs="Times New Roman"/>
          <w:i/>
          <w:shd w:val="clear" w:color="auto" w:fill="FFFFFF"/>
          <w:lang w:val="en-US"/>
        </w:rPr>
        <w:t xml:space="preserve">Journal of Pediatrics </w:t>
      </w:r>
      <w:r w:rsidR="00C73221" w:rsidRPr="00C73221">
        <w:rPr>
          <w:rFonts w:ascii="Sylfaen" w:eastAsia="Calibri" w:hAnsi="Sylfaen" w:cs="Times New Roman"/>
          <w:shd w:val="clear" w:color="auto" w:fill="FFFFFF"/>
          <w:lang w:val="en-US"/>
        </w:rPr>
        <w:t>and</w:t>
      </w:r>
      <w:r w:rsidR="00C73221" w:rsidRPr="00C73221">
        <w:rPr>
          <w:rFonts w:ascii="Sylfaen" w:eastAsia="Calibri" w:hAnsi="Sylfaen" w:cs="Times New Roman"/>
          <w:i/>
          <w:shd w:val="clear" w:color="auto" w:fill="FFFFFF"/>
          <w:lang w:val="en-US"/>
        </w:rPr>
        <w:t> </w:t>
      </w:r>
      <w:r w:rsidR="00C73221" w:rsidRPr="00C73221">
        <w:rPr>
          <w:rFonts w:ascii="Sylfaen" w:eastAsia="Calibri" w:hAnsi="Sylfaen" w:cs="Times New Roman"/>
          <w:bCs/>
          <w:i/>
          <w:shd w:val="clear" w:color="auto" w:fill="FFFFFF"/>
          <w:lang w:val="en-US"/>
        </w:rPr>
        <w:t>Child Health,</w:t>
      </w:r>
      <w:r w:rsidR="00C73221" w:rsidRPr="00C73221">
        <w:rPr>
          <w:rFonts w:ascii="Sylfaen" w:eastAsia="Calibri" w:hAnsi="Sylfaen" w:cs="Times New Roman"/>
          <w:bCs/>
          <w:i/>
          <w:lang w:val="en-US"/>
        </w:rPr>
        <w:t xml:space="preserve"> </w:t>
      </w:r>
      <w:r w:rsidR="00C73221" w:rsidRPr="00C73221">
        <w:rPr>
          <w:rFonts w:ascii="Sylfaen" w:eastAsia="Calibri" w:hAnsi="Sylfaen" w:cs="Times New Roman"/>
          <w:bCs/>
          <w:lang w:val="en-US"/>
        </w:rPr>
        <w:t>15(7), pp. 427-</w:t>
      </w:r>
      <w:r>
        <w:rPr>
          <w:rFonts w:ascii="Sylfaen" w:eastAsia="Calibri" w:hAnsi="Sylfaen" w:cs="Times New Roman"/>
          <w:bCs/>
          <w:lang w:val="en-US"/>
        </w:rPr>
        <w:t>4</w:t>
      </w:r>
      <w:r w:rsidR="00C73221" w:rsidRPr="00C73221">
        <w:rPr>
          <w:rFonts w:ascii="Sylfaen" w:eastAsia="Calibri" w:hAnsi="Sylfaen" w:cs="Times New Roman"/>
          <w:bCs/>
          <w:lang w:val="en-US"/>
        </w:rPr>
        <w:t xml:space="preserve">31. </w:t>
      </w:r>
    </w:p>
    <w:p w14:paraId="4C4BBED5" w14:textId="2ECBD150" w:rsidR="00C73221" w:rsidRPr="00C73221" w:rsidRDefault="00F000B3" w:rsidP="000A6DA5">
      <w:pPr>
        <w:autoSpaceDE w:val="0"/>
        <w:autoSpaceDN w:val="0"/>
        <w:adjustRightInd w:val="0"/>
        <w:spacing w:after="160" w:line="360" w:lineRule="auto"/>
        <w:rPr>
          <w:rFonts w:ascii="Sylfaen" w:eastAsia="Calibri" w:hAnsi="Sylfaen" w:cs="Times New Roman"/>
          <w:bCs/>
          <w:lang w:val="en-US"/>
        </w:rPr>
      </w:pPr>
      <w:r>
        <w:rPr>
          <w:rFonts w:ascii="Sylfaen" w:eastAsia="Calibri" w:hAnsi="Sylfaen" w:cs="Times New Roman"/>
          <w:lang w:val="en-US"/>
        </w:rPr>
        <w:t>Collins, C. et al. (2004),</w:t>
      </w:r>
      <w:r w:rsidR="00C73221" w:rsidRPr="00C73221">
        <w:rPr>
          <w:rFonts w:ascii="Sylfaen" w:eastAsia="Calibri" w:hAnsi="Sylfaen" w:cs="Times New Roman"/>
          <w:lang w:val="en-US"/>
        </w:rPr>
        <w:t xml:space="preserve"> </w:t>
      </w:r>
      <w:r>
        <w:rPr>
          <w:rFonts w:ascii="Sylfaen" w:eastAsia="Calibri" w:hAnsi="Sylfaen" w:cs="Times New Roman"/>
          <w:lang w:val="en-US"/>
        </w:rPr>
        <w:t>‘</w:t>
      </w:r>
      <w:r w:rsidR="00C73221" w:rsidRPr="00C73221">
        <w:rPr>
          <w:rFonts w:ascii="Sylfaen" w:eastAsia="Calibri" w:hAnsi="Sylfaen" w:cs="Times New Roman"/>
          <w:lang w:val="en-US"/>
        </w:rPr>
        <w:t xml:space="preserve">Effect of bottles, cups, and dummies on </w:t>
      </w:r>
      <w:proofErr w:type="gramStart"/>
      <w:r w:rsidR="00C73221" w:rsidRPr="00C73221">
        <w:rPr>
          <w:rFonts w:ascii="Sylfaen" w:eastAsia="Calibri" w:hAnsi="Sylfaen" w:cs="Times New Roman"/>
          <w:lang w:val="en-US"/>
        </w:rPr>
        <w:t>breast feeding</w:t>
      </w:r>
      <w:proofErr w:type="gramEnd"/>
      <w:r w:rsidR="00C73221" w:rsidRPr="00C73221">
        <w:rPr>
          <w:rFonts w:ascii="Sylfaen" w:eastAsia="Calibri" w:hAnsi="Sylfaen" w:cs="Times New Roman"/>
          <w:lang w:val="en-US"/>
        </w:rPr>
        <w:t xml:space="preserve"> in preterm infants:</w:t>
      </w:r>
      <w:r>
        <w:rPr>
          <w:rFonts w:ascii="Sylfaen" w:eastAsia="Calibri" w:hAnsi="Sylfaen" w:cs="Times New Roman"/>
          <w:lang w:val="en-US"/>
        </w:rPr>
        <w:t xml:space="preserve"> a </w:t>
      </w:r>
      <w:proofErr w:type="spellStart"/>
      <w:r>
        <w:rPr>
          <w:rFonts w:ascii="Sylfaen" w:eastAsia="Calibri" w:hAnsi="Sylfaen" w:cs="Times New Roman"/>
          <w:lang w:val="en-US"/>
        </w:rPr>
        <w:t>randomised</w:t>
      </w:r>
      <w:proofErr w:type="spellEnd"/>
      <w:r>
        <w:rPr>
          <w:rFonts w:ascii="Sylfaen" w:eastAsia="Calibri" w:hAnsi="Sylfaen" w:cs="Times New Roman"/>
          <w:lang w:val="en-US"/>
        </w:rPr>
        <w:t xml:space="preserve"> controlled trial’, </w:t>
      </w:r>
      <w:r w:rsidR="00C73221" w:rsidRPr="00C73221">
        <w:rPr>
          <w:rFonts w:ascii="Sylfaen" w:eastAsia="Calibri" w:hAnsi="Sylfaen" w:cs="Times New Roman"/>
          <w:i/>
          <w:lang w:val="en-US"/>
        </w:rPr>
        <w:t>British Medical Journal</w:t>
      </w:r>
      <w:r w:rsidR="00C73221" w:rsidRPr="00C73221">
        <w:rPr>
          <w:rFonts w:ascii="Sylfaen" w:eastAsia="Calibri" w:hAnsi="Sylfaen" w:cs="Times New Roman"/>
          <w:lang w:val="en-US"/>
        </w:rPr>
        <w:t>, 329(1), pp. 193-</w:t>
      </w:r>
      <w:r>
        <w:rPr>
          <w:rFonts w:ascii="Sylfaen" w:eastAsia="Calibri" w:hAnsi="Sylfaen" w:cs="Times New Roman"/>
          <w:lang w:val="en-US"/>
        </w:rPr>
        <w:t>1</w:t>
      </w:r>
      <w:r w:rsidR="00C73221" w:rsidRPr="00C73221">
        <w:rPr>
          <w:rFonts w:ascii="Sylfaen" w:eastAsia="Calibri" w:hAnsi="Sylfaen" w:cs="Times New Roman"/>
          <w:lang w:val="en-US"/>
        </w:rPr>
        <w:t xml:space="preserve">98. </w:t>
      </w:r>
    </w:p>
    <w:p w14:paraId="33BC9BDF" w14:textId="1AA62C55" w:rsidR="00C73221" w:rsidRPr="00C73221" w:rsidRDefault="00F000B3" w:rsidP="000A6DA5">
      <w:pPr>
        <w:autoSpaceDE w:val="0"/>
        <w:autoSpaceDN w:val="0"/>
        <w:adjustRightInd w:val="0"/>
        <w:spacing w:after="160" w:line="360" w:lineRule="auto"/>
        <w:rPr>
          <w:rFonts w:ascii="Sylfaen" w:eastAsia="Calibri" w:hAnsi="Sylfaen" w:cs="Times New Roman"/>
          <w:bCs/>
          <w:lang w:val="en-US"/>
        </w:rPr>
      </w:pPr>
      <w:r>
        <w:rPr>
          <w:rFonts w:ascii="Sylfaen" w:eastAsia="Calibri" w:hAnsi="Sylfaen" w:cs="Times New Roman"/>
          <w:lang w:val="en-US"/>
        </w:rPr>
        <w:t xml:space="preserve">Collins, C. et al. (2008) </w:t>
      </w:r>
      <w:r w:rsidR="00C73221" w:rsidRPr="00F000B3">
        <w:rPr>
          <w:rFonts w:ascii="Sylfaen" w:eastAsia="Calibri" w:hAnsi="Sylfaen" w:cs="Times New Roman"/>
          <w:i/>
          <w:lang w:val="en-US"/>
        </w:rPr>
        <w:t xml:space="preserve">Avoidance of bottles during the establishment of </w:t>
      </w:r>
      <w:proofErr w:type="gramStart"/>
      <w:r w:rsidR="00C73221" w:rsidRPr="00F000B3">
        <w:rPr>
          <w:rFonts w:ascii="Sylfaen" w:eastAsia="Calibri" w:hAnsi="Sylfaen" w:cs="Times New Roman"/>
          <w:i/>
          <w:lang w:val="en-US"/>
        </w:rPr>
        <w:t>b</w:t>
      </w:r>
      <w:r w:rsidRPr="00F000B3">
        <w:rPr>
          <w:rFonts w:ascii="Sylfaen" w:eastAsia="Calibri" w:hAnsi="Sylfaen" w:cs="Times New Roman"/>
          <w:i/>
          <w:lang w:val="en-US"/>
        </w:rPr>
        <w:t>reast feeds</w:t>
      </w:r>
      <w:proofErr w:type="gramEnd"/>
      <w:r w:rsidRPr="00F000B3">
        <w:rPr>
          <w:rFonts w:ascii="Sylfaen" w:eastAsia="Calibri" w:hAnsi="Sylfaen" w:cs="Times New Roman"/>
          <w:i/>
          <w:lang w:val="en-US"/>
        </w:rPr>
        <w:t xml:space="preserve"> in preterm infants</w:t>
      </w:r>
      <w:r>
        <w:rPr>
          <w:rFonts w:ascii="Sylfaen" w:eastAsia="Calibri" w:hAnsi="Sylfaen" w:cs="Times New Roman"/>
          <w:lang w:val="en-US"/>
        </w:rPr>
        <w:t xml:space="preserve">. Available at: </w:t>
      </w:r>
      <w:r w:rsidR="00C73221" w:rsidRPr="00C73221">
        <w:rPr>
          <w:rFonts w:ascii="Sylfaen" w:eastAsia="Calibri" w:hAnsi="Sylfaen" w:cs="Times New Roman"/>
          <w:lang w:val="en-US"/>
        </w:rPr>
        <w:t>http://apps.w</w:t>
      </w:r>
      <w:r>
        <w:rPr>
          <w:rFonts w:ascii="Sylfaen" w:eastAsia="Calibri" w:hAnsi="Sylfaen" w:cs="Times New Roman"/>
          <w:lang w:val="en-US"/>
        </w:rPr>
        <w:t>ho.int/rhl/reviews/CD005252.pdf</w:t>
      </w:r>
      <w:r w:rsidR="00C73221" w:rsidRPr="00C73221">
        <w:rPr>
          <w:rFonts w:ascii="Sylfaen" w:eastAsia="Calibri" w:hAnsi="Sylfaen" w:cs="Times New Roman"/>
          <w:lang w:val="en-US"/>
        </w:rPr>
        <w:t xml:space="preserve"> </w:t>
      </w:r>
      <w:r>
        <w:rPr>
          <w:rFonts w:ascii="Sylfaen" w:eastAsia="Calibri" w:hAnsi="Sylfaen" w:cs="Times New Roman"/>
          <w:iCs/>
          <w:color w:val="000000"/>
          <w:lang w:val="en-US"/>
        </w:rPr>
        <w:t>(Accessed</w:t>
      </w:r>
      <w:r w:rsidR="000A6DA5">
        <w:rPr>
          <w:rFonts w:ascii="Sylfaen" w:eastAsia="Calibri" w:hAnsi="Sylfaen" w:cs="Times New Roman"/>
          <w:iCs/>
          <w:color w:val="000000"/>
          <w:lang w:val="en-US"/>
        </w:rPr>
        <w:t>:</w:t>
      </w:r>
      <w:r>
        <w:rPr>
          <w:rFonts w:ascii="Sylfaen" w:eastAsia="Calibri" w:hAnsi="Sylfaen" w:cs="Times New Roman"/>
          <w:iCs/>
          <w:color w:val="000000"/>
          <w:lang w:val="en-US"/>
        </w:rPr>
        <w:t xml:space="preserve"> 23 December 2012)</w:t>
      </w:r>
      <w:r w:rsidR="00C73221" w:rsidRPr="00C73221">
        <w:rPr>
          <w:rFonts w:ascii="Sylfaen" w:eastAsia="Calibri" w:hAnsi="Sylfaen" w:cs="Times New Roman"/>
          <w:iCs/>
          <w:color w:val="000000"/>
          <w:lang w:val="en-US"/>
        </w:rPr>
        <w:t>.</w:t>
      </w:r>
    </w:p>
    <w:p w14:paraId="59C458F2" w14:textId="0C0C3DD8" w:rsidR="00C73221" w:rsidRPr="00C73221" w:rsidRDefault="00C73221" w:rsidP="000A6DA5">
      <w:pPr>
        <w:autoSpaceDE w:val="0"/>
        <w:autoSpaceDN w:val="0"/>
        <w:adjustRightInd w:val="0"/>
        <w:spacing w:after="160" w:line="360" w:lineRule="auto"/>
        <w:rPr>
          <w:rFonts w:ascii="Sylfaen" w:eastAsia="Calibri" w:hAnsi="Sylfaen" w:cs="Times New Roman"/>
          <w:bCs/>
          <w:lang w:val="en-US"/>
        </w:rPr>
      </w:pPr>
      <w:r w:rsidRPr="00C73221">
        <w:rPr>
          <w:rFonts w:ascii="Sylfaen" w:eastAsia="Calibri" w:hAnsi="Sylfaen" w:cs="Times New Roman"/>
          <w:shd w:val="clear" w:color="auto" w:fill="FFFFFF"/>
          <w:lang w:val="en-US"/>
        </w:rPr>
        <w:t>Evans</w:t>
      </w:r>
      <w:r w:rsidR="00F000B3">
        <w:rPr>
          <w:rFonts w:ascii="Sylfaen" w:eastAsia="Calibri" w:hAnsi="Sylfaen" w:cs="Times New Roman"/>
          <w:shd w:val="clear" w:color="auto" w:fill="FFFFFF"/>
          <w:lang w:val="en-US"/>
        </w:rPr>
        <w:t>, D. (2003) ‘</w:t>
      </w:r>
      <w:r w:rsidRPr="00C73221">
        <w:rPr>
          <w:rFonts w:ascii="Sylfaen" w:eastAsia="Calibri" w:hAnsi="Sylfaen" w:cs="Times New Roman"/>
          <w:shd w:val="clear" w:color="auto" w:fill="FFFFFF"/>
          <w:lang w:val="en-US"/>
        </w:rPr>
        <w:t>Hierarchy of evidence: a framework for ranking evidence evalu</w:t>
      </w:r>
      <w:r w:rsidR="00F000B3">
        <w:rPr>
          <w:rFonts w:ascii="Sylfaen" w:eastAsia="Calibri" w:hAnsi="Sylfaen" w:cs="Times New Roman"/>
          <w:shd w:val="clear" w:color="auto" w:fill="FFFFFF"/>
          <w:lang w:val="en-US"/>
        </w:rPr>
        <w:t xml:space="preserve">ating healthcare interventions’, </w:t>
      </w:r>
      <w:r w:rsidRPr="00C73221">
        <w:rPr>
          <w:rFonts w:ascii="Sylfaen" w:eastAsia="Calibri" w:hAnsi="Sylfaen" w:cs="Times New Roman"/>
          <w:i/>
          <w:shd w:val="clear" w:color="auto" w:fill="FFFFFF"/>
          <w:lang w:val="en-US"/>
        </w:rPr>
        <w:t>Journal of Clinical Nursing,</w:t>
      </w:r>
      <w:r w:rsidRPr="00C73221">
        <w:rPr>
          <w:rFonts w:ascii="Sylfaen" w:eastAsia="Calibri" w:hAnsi="Sylfaen" w:cs="Times New Roman"/>
          <w:shd w:val="clear" w:color="auto" w:fill="FFFFFF"/>
          <w:lang w:val="en-US"/>
        </w:rPr>
        <w:t xml:space="preserve"> 12(1),</w:t>
      </w:r>
      <w:r w:rsidRPr="00C73221">
        <w:rPr>
          <w:rFonts w:ascii="Sylfaen" w:eastAsia="Calibri" w:hAnsi="Sylfaen" w:cs="Times New Roman"/>
          <w:b/>
          <w:shd w:val="clear" w:color="auto" w:fill="FFFFFF"/>
          <w:lang w:val="en-US"/>
        </w:rPr>
        <w:t xml:space="preserve"> </w:t>
      </w:r>
      <w:r w:rsidRPr="00C73221">
        <w:rPr>
          <w:rFonts w:ascii="Sylfaen" w:eastAsia="Calibri" w:hAnsi="Sylfaen" w:cs="Times New Roman"/>
          <w:shd w:val="clear" w:color="auto" w:fill="FFFFFF"/>
          <w:lang w:val="en-US"/>
        </w:rPr>
        <w:t>pp. 77–84.</w:t>
      </w:r>
    </w:p>
    <w:p w14:paraId="614D5DCE" w14:textId="0093B75D" w:rsidR="00C73221" w:rsidRPr="00C73221" w:rsidRDefault="00C73221" w:rsidP="000A6DA5">
      <w:pPr>
        <w:autoSpaceDE w:val="0"/>
        <w:autoSpaceDN w:val="0"/>
        <w:adjustRightInd w:val="0"/>
        <w:spacing w:after="160" w:line="360" w:lineRule="auto"/>
        <w:rPr>
          <w:rFonts w:ascii="Sylfaen" w:eastAsia="Calibri" w:hAnsi="Sylfaen" w:cs="Times New Roman"/>
          <w:bCs/>
          <w:lang w:val="en-US"/>
        </w:rPr>
      </w:pPr>
      <w:r w:rsidRPr="00C73221">
        <w:rPr>
          <w:rFonts w:ascii="Sylfaen" w:eastAsia="Times New Roman" w:hAnsi="Sylfaen" w:cs="Times New Roman"/>
          <w:lang w:val="en-US"/>
        </w:rPr>
        <w:t>Fineout-Overholt, E., Mel</w:t>
      </w:r>
      <w:r w:rsidR="00F000B3">
        <w:rPr>
          <w:rFonts w:ascii="Sylfaen" w:eastAsia="Times New Roman" w:hAnsi="Sylfaen" w:cs="Times New Roman"/>
          <w:lang w:val="en-US"/>
        </w:rPr>
        <w:t>nyk, B., and Schultz, A. (2005)</w:t>
      </w:r>
      <w:r w:rsidRPr="00C73221">
        <w:rPr>
          <w:rFonts w:ascii="Sylfaen" w:eastAsia="Times New Roman" w:hAnsi="Sylfaen" w:cs="Times New Roman"/>
          <w:lang w:val="en-US"/>
        </w:rPr>
        <w:t xml:space="preserve"> </w:t>
      </w:r>
      <w:r w:rsidR="00F000B3">
        <w:rPr>
          <w:rFonts w:ascii="Sylfaen" w:eastAsia="Times New Roman" w:hAnsi="Sylfaen" w:cs="Times New Roman"/>
          <w:lang w:val="en-US"/>
        </w:rPr>
        <w:t>‘</w:t>
      </w:r>
      <w:r w:rsidRPr="00C73221">
        <w:rPr>
          <w:rFonts w:ascii="Sylfaen" w:eastAsia="Calibri" w:hAnsi="Sylfaen" w:cs="Times New Roman"/>
          <w:lang w:val="en-US"/>
        </w:rPr>
        <w:t>Transforming Health Care from the Inside Out: Advancing Evidence-based Practice in the 21</w:t>
      </w:r>
      <w:r w:rsidRPr="00C73221">
        <w:rPr>
          <w:rFonts w:ascii="Sylfaen" w:eastAsia="Calibri" w:hAnsi="Sylfaen" w:cs="Times New Roman"/>
          <w:vertAlign w:val="superscript"/>
          <w:lang w:val="en-US"/>
        </w:rPr>
        <w:t>st</w:t>
      </w:r>
      <w:r w:rsidR="00F000B3">
        <w:rPr>
          <w:rFonts w:ascii="Sylfaen" w:eastAsia="Calibri" w:hAnsi="Sylfaen" w:cs="Times New Roman"/>
          <w:lang w:val="en-US"/>
        </w:rPr>
        <w:t xml:space="preserve"> century’,</w:t>
      </w:r>
      <w:r w:rsidRPr="00C73221">
        <w:rPr>
          <w:rFonts w:ascii="Sylfaen" w:eastAsia="Calibri" w:hAnsi="Sylfaen" w:cs="Times New Roman"/>
          <w:lang w:val="en-US"/>
        </w:rPr>
        <w:t xml:space="preserve"> </w:t>
      </w:r>
      <w:r w:rsidRPr="00C73221">
        <w:rPr>
          <w:rFonts w:ascii="Sylfaen" w:eastAsia="Calibri" w:hAnsi="Sylfaen" w:cs="Times New Roman"/>
          <w:i/>
          <w:lang w:val="en-US"/>
        </w:rPr>
        <w:t>Journal of Professional Nursing,</w:t>
      </w:r>
      <w:r w:rsidRPr="00C73221">
        <w:rPr>
          <w:rFonts w:ascii="Sylfaen" w:eastAsia="Calibri" w:hAnsi="Sylfaen" w:cs="Times New Roman"/>
          <w:lang w:val="en-US"/>
        </w:rPr>
        <w:t xml:space="preserve"> 21(6), pp. 335–</w:t>
      </w:r>
      <w:r w:rsidR="00F000B3">
        <w:rPr>
          <w:rFonts w:ascii="Sylfaen" w:eastAsia="Calibri" w:hAnsi="Sylfaen" w:cs="Times New Roman"/>
          <w:lang w:val="en-US"/>
        </w:rPr>
        <w:t>3</w:t>
      </w:r>
      <w:r w:rsidRPr="00C73221">
        <w:rPr>
          <w:rFonts w:ascii="Sylfaen" w:eastAsia="Calibri" w:hAnsi="Sylfaen" w:cs="Times New Roman"/>
          <w:lang w:val="en-US"/>
        </w:rPr>
        <w:t>44.</w:t>
      </w:r>
    </w:p>
    <w:p w14:paraId="6828E604" w14:textId="5DD9F079" w:rsidR="00F000B3" w:rsidRPr="000A6DA5" w:rsidRDefault="00C73221" w:rsidP="000A6DA5">
      <w:pPr>
        <w:autoSpaceDE w:val="0"/>
        <w:autoSpaceDN w:val="0"/>
        <w:adjustRightInd w:val="0"/>
        <w:spacing w:after="160" w:line="360" w:lineRule="auto"/>
        <w:rPr>
          <w:rFonts w:ascii="Times New Roman" w:eastAsia="Calibri" w:hAnsi="Times New Roman" w:cs="Times New Roman"/>
          <w:lang w:val="en-US"/>
        </w:rPr>
      </w:pPr>
      <w:r w:rsidRPr="00C73221">
        <w:rPr>
          <w:rFonts w:ascii="Sylfaen" w:eastAsia="Calibri" w:hAnsi="Sylfaen" w:cs="Times New Roman"/>
          <w:lang w:val="en-US"/>
        </w:rPr>
        <w:t>Flint, A.,</w:t>
      </w:r>
      <w:r w:rsidR="00F000B3">
        <w:rPr>
          <w:rFonts w:ascii="Sylfaen" w:eastAsia="Calibri" w:hAnsi="Sylfaen" w:cs="Times New Roman"/>
          <w:lang w:val="en-US"/>
        </w:rPr>
        <w:t xml:space="preserve"> New, K., and Davies, M. (2008)</w:t>
      </w:r>
      <w:r w:rsidRPr="00C73221">
        <w:rPr>
          <w:rFonts w:ascii="Sylfaen" w:eastAsia="Calibri" w:hAnsi="Sylfaen" w:cs="Times New Roman"/>
          <w:lang w:val="en-US"/>
        </w:rPr>
        <w:t xml:space="preserve"> </w:t>
      </w:r>
      <w:r w:rsidR="00F000B3">
        <w:rPr>
          <w:rFonts w:ascii="Sylfaen" w:eastAsia="Calibri" w:hAnsi="Sylfaen" w:cs="Times New Roman"/>
          <w:lang w:val="en-US"/>
        </w:rPr>
        <w:t>‘</w:t>
      </w:r>
      <w:r w:rsidRPr="00C73221">
        <w:rPr>
          <w:rFonts w:ascii="Sylfaen" w:eastAsia="Calibri" w:hAnsi="Sylfaen" w:cs="Times New Roman"/>
          <w:lang w:val="en-US"/>
        </w:rPr>
        <w:t>Cup feeding versus other forms of supplemental enteral feeding for newborn infants unable to fully b</w:t>
      </w:r>
      <w:r w:rsidR="00F000B3">
        <w:rPr>
          <w:rFonts w:ascii="Sylfaen" w:eastAsia="Calibri" w:hAnsi="Sylfaen" w:cs="Times New Roman"/>
          <w:lang w:val="en-US"/>
        </w:rPr>
        <w:t>reastfeed’</w:t>
      </w:r>
      <w:r w:rsidRPr="00C73221">
        <w:rPr>
          <w:rFonts w:ascii="Sylfaen" w:eastAsia="Calibri" w:hAnsi="Sylfaen" w:cs="Times New Roman"/>
          <w:lang w:val="en-US"/>
        </w:rPr>
        <w:t xml:space="preserve"> </w:t>
      </w:r>
      <w:r w:rsidRPr="00C73221">
        <w:rPr>
          <w:rFonts w:ascii="Sylfaen" w:eastAsia="Calibri" w:hAnsi="Sylfaen" w:cs="Times New Roman"/>
          <w:i/>
          <w:iCs/>
          <w:lang w:val="en-US"/>
        </w:rPr>
        <w:t xml:space="preserve">Cochrane Database of </w:t>
      </w:r>
      <w:r w:rsidR="00F000B3">
        <w:rPr>
          <w:rFonts w:ascii="Times New Roman" w:eastAsia="Calibri" w:hAnsi="Times New Roman" w:cs="Times New Roman"/>
          <w:i/>
          <w:iCs/>
          <w:lang w:val="en-US"/>
        </w:rPr>
        <w:t xml:space="preserve">Systematic </w:t>
      </w:r>
      <w:r w:rsidR="00F000B3" w:rsidRPr="00F000B3">
        <w:rPr>
          <w:rFonts w:ascii="Times New Roman" w:eastAsia="Calibri" w:hAnsi="Times New Roman" w:cs="Times New Roman"/>
          <w:i/>
          <w:iCs/>
          <w:lang w:val="en-US"/>
        </w:rPr>
        <w:t>Reviews</w:t>
      </w:r>
      <w:r w:rsidR="00F000B3">
        <w:rPr>
          <w:rFonts w:ascii="Times New Roman" w:eastAsia="Calibri" w:hAnsi="Times New Roman" w:cs="Times New Roman"/>
          <w:i/>
          <w:iCs/>
          <w:lang w:val="en-US"/>
        </w:rPr>
        <w:t xml:space="preserve">, </w:t>
      </w:r>
      <w:r w:rsidRPr="00F000B3">
        <w:rPr>
          <w:rFonts w:ascii="Times New Roman" w:eastAsia="Calibri" w:hAnsi="Times New Roman" w:cs="Times New Roman"/>
          <w:iCs/>
          <w:lang w:val="en-US"/>
        </w:rPr>
        <w:t>18</w:t>
      </w:r>
      <w:r w:rsidRPr="00C73221">
        <w:rPr>
          <w:rFonts w:ascii="Times New Roman" w:eastAsia="Calibri" w:hAnsi="Times New Roman" w:cs="Times New Roman"/>
          <w:lang w:val="en-US"/>
        </w:rPr>
        <w:t>(2).</w:t>
      </w:r>
      <w:r w:rsidR="00F000B3" w:rsidRPr="00F000B3">
        <w:t xml:space="preserve"> </w:t>
      </w:r>
    </w:p>
    <w:p w14:paraId="7CA23F6E" w14:textId="7D7D6665" w:rsidR="00C73221" w:rsidRPr="00C73221" w:rsidRDefault="00C73221" w:rsidP="000A6DA5">
      <w:pPr>
        <w:autoSpaceDE w:val="0"/>
        <w:autoSpaceDN w:val="0"/>
        <w:adjustRightInd w:val="0"/>
        <w:spacing w:after="160" w:line="360" w:lineRule="auto"/>
        <w:rPr>
          <w:rFonts w:ascii="Sylfaen" w:eastAsia="Calibri" w:hAnsi="Sylfaen" w:cs="Times New Roman"/>
          <w:bCs/>
          <w:lang w:val="en-US"/>
        </w:rPr>
      </w:pPr>
      <w:r w:rsidRPr="00C73221">
        <w:rPr>
          <w:rFonts w:ascii="Sylfaen" w:eastAsia="Times New Roman" w:hAnsi="Sylfaen" w:cs="Times New Roman"/>
          <w:bCs/>
          <w:i/>
          <w:lang w:val="en"/>
        </w:rPr>
        <w:t>Health Canada</w:t>
      </w:r>
      <w:r w:rsidR="00F000B3">
        <w:rPr>
          <w:rFonts w:ascii="Sylfaen" w:eastAsia="Times New Roman" w:hAnsi="Sylfaen" w:cs="Times New Roman"/>
          <w:bCs/>
          <w:lang w:val="en"/>
        </w:rPr>
        <w:t xml:space="preserve"> (2012) </w:t>
      </w:r>
      <w:r w:rsidRPr="00F000B3">
        <w:rPr>
          <w:rFonts w:ascii="Sylfaen" w:eastAsia="Times New Roman" w:hAnsi="Sylfaen" w:cs="Times New Roman"/>
          <w:bCs/>
          <w:i/>
          <w:lang w:val="en"/>
        </w:rPr>
        <w:t>Principles and Recommendation for Infant Nutrition from Birth to Six Months: breastfeeding is the normal and unequ</w:t>
      </w:r>
      <w:r w:rsidR="00F000B3" w:rsidRPr="00F000B3">
        <w:rPr>
          <w:rFonts w:ascii="Sylfaen" w:eastAsia="Times New Roman" w:hAnsi="Sylfaen" w:cs="Times New Roman"/>
          <w:bCs/>
          <w:i/>
          <w:lang w:val="en"/>
        </w:rPr>
        <w:t>alled method of feeding infants</w:t>
      </w:r>
      <w:r w:rsidR="00F000B3">
        <w:rPr>
          <w:rFonts w:ascii="Sylfaen" w:eastAsia="Times New Roman" w:hAnsi="Sylfaen" w:cs="Times New Roman"/>
          <w:bCs/>
          <w:lang w:val="en"/>
        </w:rPr>
        <w:t xml:space="preserve">. </w:t>
      </w:r>
      <w:r w:rsidRPr="00C73221">
        <w:rPr>
          <w:rFonts w:ascii="Sylfaen" w:eastAsia="Calibri" w:hAnsi="Sylfaen" w:cs="Times New Roman"/>
          <w:lang w:val="en-US"/>
        </w:rPr>
        <w:t>Available at</w:t>
      </w:r>
      <w:r w:rsidR="00F000B3">
        <w:rPr>
          <w:rFonts w:ascii="Sylfaen" w:eastAsia="Times New Roman" w:hAnsi="Sylfaen" w:cs="Times New Roman"/>
          <w:bCs/>
          <w:lang w:val="en"/>
        </w:rPr>
        <w:t xml:space="preserve">: </w:t>
      </w:r>
      <w:r w:rsidRPr="00C73221">
        <w:rPr>
          <w:rFonts w:ascii="Sylfaen" w:eastAsia="Calibri" w:hAnsi="Sylfaen" w:cs="Times New Roman"/>
          <w:bCs/>
          <w:color w:val="000000"/>
          <w:lang w:val="en"/>
        </w:rPr>
        <w:t>http://www.hc-sc.gc.ca/fn-an/nutrition/infan</w:t>
      </w:r>
      <w:r w:rsidR="00F000B3">
        <w:rPr>
          <w:rFonts w:ascii="Sylfaen" w:eastAsia="Calibri" w:hAnsi="Sylfaen" w:cs="Times New Roman"/>
          <w:bCs/>
          <w:color w:val="000000"/>
          <w:lang w:val="en"/>
        </w:rPr>
        <w:t>t-nourisson/recom/index-eng.php</w:t>
      </w:r>
      <w:r w:rsidR="00F000B3">
        <w:rPr>
          <w:rFonts w:ascii="Sylfaen" w:eastAsia="Times New Roman" w:hAnsi="Sylfaen" w:cs="Times New Roman"/>
          <w:bCs/>
          <w:color w:val="000000"/>
          <w:lang w:val="en"/>
        </w:rPr>
        <w:t xml:space="preserve"> (Accessed: 21 December 2012)</w:t>
      </w:r>
      <w:r w:rsidR="00CD5730">
        <w:rPr>
          <w:rFonts w:ascii="Sylfaen" w:eastAsia="Times New Roman" w:hAnsi="Sylfaen" w:cs="Times New Roman"/>
          <w:bCs/>
          <w:color w:val="000000"/>
          <w:lang w:val="en"/>
        </w:rPr>
        <w:t>.</w:t>
      </w:r>
    </w:p>
    <w:p w14:paraId="7945C984" w14:textId="3BD2ED12" w:rsidR="00C73221" w:rsidRPr="00C73221" w:rsidRDefault="00C73221" w:rsidP="000A6DA5">
      <w:pPr>
        <w:autoSpaceDE w:val="0"/>
        <w:autoSpaceDN w:val="0"/>
        <w:adjustRightInd w:val="0"/>
        <w:spacing w:after="160" w:line="360" w:lineRule="auto"/>
        <w:rPr>
          <w:rFonts w:ascii="Sylfaen" w:eastAsia="Calibri" w:hAnsi="Sylfaen" w:cs="Times New Roman"/>
          <w:bCs/>
          <w:lang w:val="en-US"/>
        </w:rPr>
      </w:pPr>
      <w:r w:rsidRPr="00C73221">
        <w:rPr>
          <w:rFonts w:ascii="Sylfaen" w:eastAsia="Calibri" w:hAnsi="Sylfaen" w:cs="Times New Roman"/>
          <w:color w:val="000000"/>
          <w:lang w:val="en-US"/>
        </w:rPr>
        <w:lastRenderedPageBreak/>
        <w:t xml:space="preserve">Huang, Y. et al. </w:t>
      </w:r>
      <w:r w:rsidR="00CD5730">
        <w:rPr>
          <w:rFonts w:ascii="Sylfaen" w:eastAsia="Calibri" w:hAnsi="Sylfaen" w:cs="Times New Roman"/>
          <w:lang w:val="en-US"/>
        </w:rPr>
        <w:t>(2009)</w:t>
      </w:r>
      <w:r w:rsidRPr="00C73221">
        <w:rPr>
          <w:rFonts w:ascii="Sylfaen" w:eastAsia="Calibri" w:hAnsi="Sylfaen" w:cs="Times New Roman"/>
          <w:lang w:val="en-US"/>
        </w:rPr>
        <w:t xml:space="preserve"> </w:t>
      </w:r>
      <w:r w:rsidR="00CD5730">
        <w:rPr>
          <w:rFonts w:ascii="Sylfaen" w:eastAsia="Calibri" w:hAnsi="Sylfaen" w:cs="Times New Roman"/>
          <w:lang w:val="en-US"/>
        </w:rPr>
        <w:t>‘</w:t>
      </w:r>
      <w:r w:rsidRPr="00C73221">
        <w:rPr>
          <w:rFonts w:ascii="Sylfaen" w:eastAsia="Calibri" w:hAnsi="Sylfaen" w:cs="Times New Roman"/>
          <w:lang w:val="en-US"/>
        </w:rPr>
        <w:t>Supplementation with Cup-feeding as A Substitute for Bottle-f</w:t>
      </w:r>
      <w:r w:rsidR="00CD5730">
        <w:rPr>
          <w:rFonts w:ascii="Sylfaen" w:eastAsia="Calibri" w:hAnsi="Sylfaen" w:cs="Times New Roman"/>
          <w:lang w:val="en-US"/>
        </w:rPr>
        <w:t>eeding to Promote Breastfeeding’,</w:t>
      </w:r>
      <w:r w:rsidRPr="00C73221">
        <w:rPr>
          <w:rFonts w:ascii="Sylfaen" w:eastAsia="Calibri" w:hAnsi="Sylfaen" w:cs="Times New Roman"/>
          <w:lang w:val="en-US"/>
        </w:rPr>
        <w:t xml:space="preserve"> </w:t>
      </w:r>
      <w:r w:rsidRPr="00C73221">
        <w:rPr>
          <w:rFonts w:ascii="Sylfaen" w:eastAsia="Calibri" w:hAnsi="Sylfaen" w:cs="Times New Roman"/>
          <w:i/>
          <w:lang w:val="en-US"/>
        </w:rPr>
        <w:t>Chang Gung Medical Journal,</w:t>
      </w:r>
      <w:r w:rsidRPr="00C73221">
        <w:rPr>
          <w:rFonts w:ascii="Sylfaen" w:eastAsia="Calibri" w:hAnsi="Sylfaen" w:cs="Times New Roman"/>
          <w:lang w:val="en-US"/>
        </w:rPr>
        <w:t xml:space="preserve"> 32(4), pp. 423-</w:t>
      </w:r>
      <w:r w:rsidR="00CD5730">
        <w:rPr>
          <w:rFonts w:ascii="Sylfaen" w:eastAsia="Calibri" w:hAnsi="Sylfaen" w:cs="Times New Roman"/>
          <w:lang w:val="en-US"/>
        </w:rPr>
        <w:t>4</w:t>
      </w:r>
      <w:r w:rsidRPr="00C73221">
        <w:rPr>
          <w:rFonts w:ascii="Sylfaen" w:eastAsia="Calibri" w:hAnsi="Sylfaen" w:cs="Times New Roman"/>
          <w:lang w:val="en-US"/>
        </w:rPr>
        <w:t xml:space="preserve">30. </w:t>
      </w:r>
    </w:p>
    <w:p w14:paraId="08FABC59" w14:textId="37277BFD" w:rsidR="00C73221" w:rsidRPr="00C73221" w:rsidRDefault="00C73221" w:rsidP="000A6DA5">
      <w:pPr>
        <w:autoSpaceDE w:val="0"/>
        <w:autoSpaceDN w:val="0"/>
        <w:adjustRightInd w:val="0"/>
        <w:spacing w:after="160" w:line="360" w:lineRule="auto"/>
        <w:rPr>
          <w:rFonts w:ascii="Sylfaen" w:eastAsia="Calibri" w:hAnsi="Sylfaen" w:cs="Times New Roman"/>
          <w:bCs/>
          <w:lang w:val="en-US"/>
        </w:rPr>
      </w:pPr>
      <w:r w:rsidRPr="00C73221">
        <w:rPr>
          <w:rFonts w:ascii="Sylfaen" w:eastAsia="Calibri" w:hAnsi="Sylfaen" w:cs="Times New Roman"/>
          <w:lang w:val="en-US"/>
        </w:rPr>
        <w:t>K</w:t>
      </w:r>
      <w:r w:rsidR="00CD5730">
        <w:rPr>
          <w:rFonts w:ascii="Sylfaen" w:eastAsia="Calibri" w:hAnsi="Sylfaen" w:cs="Times New Roman"/>
          <w:lang w:val="en-US"/>
        </w:rPr>
        <w:t>ramer, M. and Kakuma, R. (2007)</w:t>
      </w:r>
      <w:r w:rsidRPr="00C73221">
        <w:rPr>
          <w:rFonts w:ascii="Sylfaen" w:eastAsia="Calibri" w:hAnsi="Sylfaen" w:cs="Times New Roman"/>
          <w:lang w:val="en-US"/>
        </w:rPr>
        <w:t xml:space="preserve"> </w:t>
      </w:r>
      <w:r w:rsidR="00CD5730">
        <w:rPr>
          <w:rFonts w:ascii="Sylfaen" w:eastAsia="Calibri" w:hAnsi="Sylfaen" w:cs="Times New Roman"/>
          <w:lang w:val="en-US"/>
        </w:rPr>
        <w:t>‘</w:t>
      </w:r>
      <w:r w:rsidRPr="00C73221">
        <w:rPr>
          <w:rFonts w:ascii="Sylfaen" w:eastAsia="Calibri" w:hAnsi="Sylfaen" w:cs="Times New Roman"/>
          <w:lang w:val="en-US"/>
        </w:rPr>
        <w:t>Optimal durat</w:t>
      </w:r>
      <w:r w:rsidR="00CD5730">
        <w:rPr>
          <w:rFonts w:ascii="Sylfaen" w:eastAsia="Calibri" w:hAnsi="Sylfaen" w:cs="Times New Roman"/>
          <w:lang w:val="en-US"/>
        </w:rPr>
        <w:t xml:space="preserve">ion of exclusive breastfeeding’, </w:t>
      </w:r>
      <w:r w:rsidRPr="00C73221">
        <w:rPr>
          <w:rFonts w:ascii="Sylfaen" w:eastAsia="Calibri" w:hAnsi="Sylfaen" w:cs="Times New Roman"/>
          <w:i/>
          <w:iCs/>
          <w:lang w:val="en-US"/>
        </w:rPr>
        <w:t>Cochrane</w:t>
      </w:r>
      <w:r w:rsidR="00CD5730">
        <w:rPr>
          <w:rFonts w:ascii="Sylfaen" w:eastAsia="Calibri" w:hAnsi="Sylfaen" w:cs="Times New Roman"/>
          <w:i/>
          <w:iCs/>
          <w:lang w:val="en-US"/>
        </w:rPr>
        <w:t xml:space="preserve"> Database of Systematic Reviews. </w:t>
      </w:r>
      <w:r w:rsidR="00CD5730">
        <w:rPr>
          <w:rFonts w:ascii="Sylfaen" w:eastAsia="Calibri" w:hAnsi="Sylfaen" w:cs="Times New Roman"/>
          <w:lang w:val="en-US"/>
        </w:rPr>
        <w:t xml:space="preserve">Available at: </w:t>
      </w:r>
      <w:hyperlink r:id="rId9" w:history="1">
        <w:r w:rsidR="00CD5730" w:rsidRPr="00AC338D">
          <w:rPr>
            <w:rStyle w:val="Hyperlink"/>
            <w:rFonts w:ascii="Sylfaen" w:eastAsia="Calibri" w:hAnsi="Sylfaen" w:cs="Times New Roman"/>
            <w:lang w:val="en-US"/>
          </w:rPr>
          <w:t>http://apps.who.int/rhl/reviews/langs/CD003517.pdf</w:t>
        </w:r>
      </w:hyperlink>
      <w:r w:rsidR="00CD5730">
        <w:rPr>
          <w:rFonts w:ascii="Sylfaen" w:eastAsia="Calibri" w:hAnsi="Sylfaen" w:cs="Times New Roman"/>
          <w:lang w:val="en-US"/>
        </w:rPr>
        <w:t xml:space="preserve"> </w:t>
      </w:r>
      <w:r w:rsidR="00CD5730">
        <w:rPr>
          <w:rFonts w:ascii="Sylfaen" w:eastAsia="Calibri" w:hAnsi="Sylfaen" w:cs="Times New Roman"/>
          <w:iCs/>
          <w:color w:val="000000"/>
          <w:lang w:val="en-US"/>
        </w:rPr>
        <w:t>(Accessed: 23 December 2012)</w:t>
      </w:r>
      <w:r w:rsidRPr="00C73221">
        <w:rPr>
          <w:rFonts w:ascii="Sylfaen" w:eastAsia="Calibri" w:hAnsi="Sylfaen" w:cs="Times New Roman"/>
          <w:iCs/>
          <w:color w:val="000000"/>
          <w:lang w:val="en-US"/>
        </w:rPr>
        <w:t>.</w:t>
      </w:r>
    </w:p>
    <w:p w14:paraId="41163B8D" w14:textId="5AE0A1A6" w:rsidR="00C73221" w:rsidRPr="00C73221" w:rsidRDefault="00C73221" w:rsidP="000A6DA5">
      <w:pPr>
        <w:autoSpaceDE w:val="0"/>
        <w:autoSpaceDN w:val="0"/>
        <w:adjustRightInd w:val="0"/>
        <w:spacing w:after="160" w:line="360" w:lineRule="auto"/>
        <w:rPr>
          <w:rFonts w:ascii="Sylfaen" w:eastAsia="Calibri" w:hAnsi="Sylfaen" w:cs="Times New Roman"/>
          <w:bCs/>
          <w:lang w:val="en-US"/>
        </w:rPr>
      </w:pPr>
      <w:r w:rsidRPr="00C73221">
        <w:rPr>
          <w:rFonts w:ascii="Sylfaen" w:eastAsia="Calibri" w:hAnsi="Sylfaen" w:cs="Times New Roman"/>
          <w:lang w:val="de-DE"/>
        </w:rPr>
        <w:t xml:space="preserve">Moher, </w:t>
      </w:r>
      <w:r w:rsidR="00CD5730">
        <w:rPr>
          <w:rFonts w:ascii="Sylfaen" w:eastAsia="Calibri" w:hAnsi="Sylfaen" w:cs="Times New Roman"/>
          <w:lang w:val="de-DE"/>
        </w:rPr>
        <w:t>D. et al. (2009)</w:t>
      </w:r>
      <w:r w:rsidRPr="00C73221">
        <w:rPr>
          <w:rFonts w:ascii="Sylfaen" w:eastAsia="Calibri" w:hAnsi="Sylfaen" w:cs="Times New Roman"/>
        </w:rPr>
        <w:t xml:space="preserve"> </w:t>
      </w:r>
      <w:r w:rsidR="00CD5730">
        <w:rPr>
          <w:rFonts w:ascii="Sylfaen" w:eastAsia="Calibri" w:hAnsi="Sylfaen" w:cs="Times New Roman"/>
        </w:rPr>
        <w:t>‘</w:t>
      </w:r>
      <w:r w:rsidRPr="00C73221">
        <w:rPr>
          <w:rFonts w:ascii="Sylfaen" w:eastAsia="Calibri" w:hAnsi="Sylfaen" w:cs="Times New Roman"/>
          <w:iCs/>
        </w:rPr>
        <w:t>P</w:t>
      </w:r>
      <w:r w:rsidRPr="00C73221">
        <w:rPr>
          <w:rFonts w:ascii="Sylfaen" w:eastAsia="Calibri" w:hAnsi="Sylfaen" w:cs="Times New Roman"/>
        </w:rPr>
        <w:t xml:space="preserve">referred </w:t>
      </w:r>
      <w:r w:rsidRPr="00C73221">
        <w:rPr>
          <w:rFonts w:ascii="Sylfaen" w:eastAsia="Calibri" w:hAnsi="Sylfaen" w:cs="Times New Roman"/>
          <w:iCs/>
        </w:rPr>
        <w:t>R</w:t>
      </w:r>
      <w:r w:rsidRPr="00C73221">
        <w:rPr>
          <w:rFonts w:ascii="Sylfaen" w:eastAsia="Calibri" w:hAnsi="Sylfaen" w:cs="Times New Roman"/>
        </w:rPr>
        <w:t xml:space="preserve">eporting </w:t>
      </w:r>
      <w:r w:rsidRPr="00C73221">
        <w:rPr>
          <w:rFonts w:ascii="Sylfaen" w:eastAsia="Calibri" w:hAnsi="Sylfaen" w:cs="Times New Roman"/>
          <w:iCs/>
        </w:rPr>
        <w:t>I</w:t>
      </w:r>
      <w:r w:rsidRPr="00C73221">
        <w:rPr>
          <w:rFonts w:ascii="Sylfaen" w:eastAsia="Calibri" w:hAnsi="Sylfaen" w:cs="Times New Roman"/>
        </w:rPr>
        <w:t xml:space="preserve">tems for </w:t>
      </w:r>
      <w:r w:rsidRPr="00C73221">
        <w:rPr>
          <w:rFonts w:ascii="Sylfaen" w:eastAsia="Calibri" w:hAnsi="Sylfaen" w:cs="Times New Roman"/>
          <w:iCs/>
        </w:rPr>
        <w:t>S</w:t>
      </w:r>
      <w:r w:rsidRPr="00C73221">
        <w:rPr>
          <w:rFonts w:ascii="Sylfaen" w:eastAsia="Calibri" w:hAnsi="Sylfaen" w:cs="Times New Roman"/>
        </w:rPr>
        <w:t xml:space="preserve">ystematic Reviews and </w:t>
      </w:r>
      <w:r w:rsidRPr="00C73221">
        <w:rPr>
          <w:rFonts w:ascii="Sylfaen" w:eastAsia="Calibri" w:hAnsi="Sylfaen" w:cs="Times New Roman"/>
          <w:iCs/>
        </w:rPr>
        <w:t>M</w:t>
      </w:r>
      <w:r w:rsidRPr="00C73221">
        <w:rPr>
          <w:rFonts w:ascii="Sylfaen" w:eastAsia="Calibri" w:hAnsi="Sylfaen" w:cs="Times New Roman"/>
        </w:rPr>
        <w:t>eta-</w:t>
      </w:r>
      <w:r w:rsidRPr="00C73221">
        <w:rPr>
          <w:rFonts w:ascii="Sylfaen" w:eastAsia="Calibri" w:hAnsi="Sylfaen" w:cs="Times New Roman"/>
          <w:iCs/>
        </w:rPr>
        <w:t>A</w:t>
      </w:r>
      <w:r w:rsidR="00CD5730">
        <w:rPr>
          <w:rFonts w:ascii="Sylfaen" w:eastAsia="Calibri" w:hAnsi="Sylfaen" w:cs="Times New Roman"/>
        </w:rPr>
        <w:t>nalyses: The PRISMA Statement’,</w:t>
      </w:r>
      <w:r w:rsidRPr="00C73221">
        <w:rPr>
          <w:rFonts w:ascii="Sylfaen" w:eastAsia="Calibri" w:hAnsi="Sylfaen" w:cs="Times New Roman"/>
        </w:rPr>
        <w:t xml:space="preserve"> </w:t>
      </w:r>
      <w:proofErr w:type="spellStart"/>
      <w:r w:rsidRPr="00C73221">
        <w:rPr>
          <w:rFonts w:ascii="Sylfaen" w:eastAsia="Calibri" w:hAnsi="Sylfaen" w:cs="Times New Roman"/>
          <w:i/>
        </w:rPr>
        <w:t>PLoS</w:t>
      </w:r>
      <w:proofErr w:type="spellEnd"/>
      <w:r w:rsidRPr="00C73221">
        <w:rPr>
          <w:rFonts w:ascii="Sylfaen" w:eastAsia="Calibri" w:hAnsi="Sylfaen" w:cs="Times New Roman"/>
          <w:i/>
        </w:rPr>
        <w:t xml:space="preserve"> Medicine,</w:t>
      </w:r>
      <w:r w:rsidRPr="00C73221">
        <w:rPr>
          <w:rFonts w:ascii="Sylfaen" w:eastAsia="Calibri" w:hAnsi="Sylfaen" w:cs="Times New Roman"/>
        </w:rPr>
        <w:t xml:space="preserve"> 6(6), pp. 1-6.</w:t>
      </w:r>
    </w:p>
    <w:p w14:paraId="07963D0D" w14:textId="452C5E32" w:rsidR="00C73221" w:rsidRPr="00C73221" w:rsidRDefault="00C73221" w:rsidP="000A6DA5">
      <w:pPr>
        <w:autoSpaceDE w:val="0"/>
        <w:autoSpaceDN w:val="0"/>
        <w:adjustRightInd w:val="0"/>
        <w:spacing w:after="160" w:line="360" w:lineRule="auto"/>
        <w:rPr>
          <w:rFonts w:ascii="Sylfaen" w:eastAsia="Calibri" w:hAnsi="Sylfaen" w:cs="Times New Roman"/>
          <w:bCs/>
          <w:lang w:val="en-US"/>
        </w:rPr>
      </w:pPr>
      <w:r w:rsidRPr="00C73221">
        <w:rPr>
          <w:rFonts w:ascii="Sylfaen" w:eastAsia="Times New Roman" w:hAnsi="Sylfaen" w:cs="Times New Roman"/>
          <w:lang w:val="en-US"/>
        </w:rPr>
        <w:t xml:space="preserve">Nascimento, </w:t>
      </w:r>
      <w:r w:rsidR="00CD5730">
        <w:rPr>
          <w:rFonts w:ascii="Sylfaen" w:eastAsia="Times New Roman" w:hAnsi="Sylfaen" w:cs="Times New Roman"/>
          <w:lang w:val="en-US"/>
        </w:rPr>
        <w:t xml:space="preserve">M. B .R. and </w:t>
      </w:r>
      <w:proofErr w:type="spellStart"/>
      <w:r w:rsidR="00CD5730">
        <w:rPr>
          <w:rFonts w:ascii="Sylfaen" w:eastAsia="Times New Roman" w:hAnsi="Sylfaen" w:cs="Times New Roman"/>
          <w:lang w:val="en-US"/>
        </w:rPr>
        <w:t>Issler</w:t>
      </w:r>
      <w:proofErr w:type="spellEnd"/>
      <w:r w:rsidR="00CD5730">
        <w:rPr>
          <w:rFonts w:ascii="Sylfaen" w:eastAsia="Times New Roman" w:hAnsi="Sylfaen" w:cs="Times New Roman"/>
          <w:lang w:val="en-US"/>
        </w:rPr>
        <w:t>, H. (2003) ‘</w:t>
      </w:r>
      <w:r w:rsidRPr="00C73221">
        <w:rPr>
          <w:rFonts w:ascii="Sylfaen" w:eastAsia="Calibri" w:hAnsi="Sylfaen" w:cs="Times New Roman"/>
          <w:lang w:val="en-US"/>
        </w:rPr>
        <w:t>Breastfeeding: making the difference in the development, health and nutritio</w:t>
      </w:r>
      <w:r w:rsidR="00CD5730">
        <w:rPr>
          <w:rFonts w:ascii="Sylfaen" w:eastAsia="Calibri" w:hAnsi="Sylfaen" w:cs="Times New Roman"/>
          <w:lang w:val="en-US"/>
        </w:rPr>
        <w:t xml:space="preserve">n of term and preterm newborns’, </w:t>
      </w:r>
      <w:proofErr w:type="spellStart"/>
      <w:r w:rsidRPr="00C73221">
        <w:rPr>
          <w:rFonts w:ascii="Sylfaen" w:eastAsia="Calibri" w:hAnsi="Sylfaen" w:cs="Times New Roman"/>
          <w:i/>
          <w:lang w:val="en-US"/>
        </w:rPr>
        <w:t>Revista</w:t>
      </w:r>
      <w:proofErr w:type="spellEnd"/>
      <w:r w:rsidRPr="00C73221">
        <w:rPr>
          <w:rFonts w:ascii="Sylfaen" w:eastAsia="Calibri" w:hAnsi="Sylfaen" w:cs="Times New Roman"/>
          <w:i/>
          <w:lang w:val="en-US"/>
        </w:rPr>
        <w:t xml:space="preserve"> do Hospital das </w:t>
      </w:r>
      <w:proofErr w:type="spellStart"/>
      <w:r w:rsidRPr="00C73221">
        <w:rPr>
          <w:rFonts w:ascii="Sylfaen" w:eastAsia="Calibri" w:hAnsi="Sylfaen" w:cs="Times New Roman"/>
          <w:i/>
          <w:lang w:val="en-US"/>
        </w:rPr>
        <w:t>Clinicas</w:t>
      </w:r>
      <w:proofErr w:type="spellEnd"/>
      <w:r w:rsidRPr="00C73221">
        <w:rPr>
          <w:rFonts w:ascii="Sylfaen" w:eastAsia="Calibri" w:hAnsi="Sylfaen" w:cs="Times New Roman"/>
          <w:i/>
          <w:lang w:val="en-US"/>
        </w:rPr>
        <w:t xml:space="preserve"> São Paulo,</w:t>
      </w:r>
      <w:r w:rsidRPr="00C73221">
        <w:rPr>
          <w:rFonts w:ascii="Sylfaen" w:eastAsia="Calibri" w:hAnsi="Sylfaen" w:cs="Times New Roman"/>
          <w:b/>
          <w:bCs/>
          <w:lang w:val="en-US"/>
        </w:rPr>
        <w:t xml:space="preserve"> </w:t>
      </w:r>
      <w:r w:rsidRPr="00C73221">
        <w:rPr>
          <w:rFonts w:ascii="Sylfaen" w:eastAsia="Calibri" w:hAnsi="Sylfaen" w:cs="Times New Roman"/>
          <w:bCs/>
          <w:lang w:val="en-US"/>
        </w:rPr>
        <w:t>58</w:t>
      </w:r>
      <w:r w:rsidRPr="00C73221">
        <w:rPr>
          <w:rFonts w:ascii="Sylfaen" w:eastAsia="Calibri" w:hAnsi="Sylfaen" w:cs="Times New Roman"/>
          <w:lang w:val="en-US"/>
        </w:rPr>
        <w:t xml:space="preserve">(1), pp. 49-60. </w:t>
      </w:r>
    </w:p>
    <w:p w14:paraId="0214A628" w14:textId="15F308E6" w:rsidR="00C73221" w:rsidRPr="000A6DA5" w:rsidRDefault="00C73221" w:rsidP="000A6DA5">
      <w:pPr>
        <w:autoSpaceDE w:val="0"/>
        <w:autoSpaceDN w:val="0"/>
        <w:adjustRightInd w:val="0"/>
        <w:spacing w:after="160" w:line="360" w:lineRule="auto"/>
        <w:rPr>
          <w:rFonts w:ascii="Sylfaen" w:eastAsia="Times New Roman" w:hAnsi="Sylfaen" w:cs="Times New Roman"/>
          <w:iCs/>
          <w:lang w:val="en-US"/>
        </w:rPr>
      </w:pPr>
      <w:r w:rsidRPr="00C73221">
        <w:rPr>
          <w:rFonts w:ascii="Sylfaen" w:eastAsia="Times New Roman" w:hAnsi="Sylfaen" w:cs="Times New Roman"/>
          <w:lang w:val="en-US"/>
        </w:rPr>
        <w:t>Nascimento,</w:t>
      </w:r>
      <w:r w:rsidR="00CD5730">
        <w:rPr>
          <w:rFonts w:ascii="Sylfaen" w:eastAsia="Times New Roman" w:hAnsi="Sylfaen" w:cs="Times New Roman"/>
          <w:lang w:val="en-US"/>
        </w:rPr>
        <w:t xml:space="preserve"> M. B .R. and </w:t>
      </w:r>
      <w:proofErr w:type="spellStart"/>
      <w:r w:rsidR="00CD5730">
        <w:rPr>
          <w:rFonts w:ascii="Sylfaen" w:eastAsia="Times New Roman" w:hAnsi="Sylfaen" w:cs="Times New Roman"/>
          <w:lang w:val="en-US"/>
        </w:rPr>
        <w:t>Issler</w:t>
      </w:r>
      <w:proofErr w:type="spellEnd"/>
      <w:r w:rsidR="00CD5730">
        <w:rPr>
          <w:rFonts w:ascii="Sylfaen" w:eastAsia="Times New Roman" w:hAnsi="Sylfaen" w:cs="Times New Roman"/>
          <w:lang w:val="en-US"/>
        </w:rPr>
        <w:t>, H. (2004)</w:t>
      </w:r>
      <w:r w:rsidRPr="00C73221">
        <w:rPr>
          <w:rFonts w:ascii="Sylfaen" w:eastAsia="Times New Roman" w:hAnsi="Sylfaen" w:cs="Times New Roman"/>
          <w:lang w:val="en-US"/>
        </w:rPr>
        <w:t xml:space="preserve"> </w:t>
      </w:r>
      <w:r w:rsidR="00CD5730">
        <w:rPr>
          <w:rFonts w:ascii="Sylfaen" w:eastAsia="Times New Roman" w:hAnsi="Sylfaen" w:cs="Times New Roman"/>
          <w:lang w:val="en-US"/>
        </w:rPr>
        <w:t>‘</w:t>
      </w:r>
      <w:r w:rsidRPr="00C73221">
        <w:rPr>
          <w:rFonts w:ascii="Sylfaen" w:eastAsia="Times New Roman" w:hAnsi="Sylfaen" w:cs="Times New Roman"/>
          <w:lang w:val="en-US"/>
        </w:rPr>
        <w:t xml:space="preserve">Breastfeeding in premature infants: </w:t>
      </w:r>
      <w:r w:rsidR="00CD5730">
        <w:rPr>
          <w:rFonts w:ascii="Sylfaen" w:eastAsia="Times New Roman" w:hAnsi="Sylfaen" w:cs="Times New Roman"/>
          <w:lang w:val="en-US"/>
        </w:rPr>
        <w:t>In-hospital clinical management’,</w:t>
      </w:r>
      <w:r w:rsidRPr="00C73221">
        <w:rPr>
          <w:rFonts w:ascii="Sylfaen" w:eastAsia="Times New Roman" w:hAnsi="Sylfaen" w:cs="Times New Roman"/>
          <w:lang w:val="en-US"/>
        </w:rPr>
        <w:t xml:space="preserve"> </w:t>
      </w:r>
      <w:proofErr w:type="spellStart"/>
      <w:r w:rsidRPr="00C73221">
        <w:rPr>
          <w:rFonts w:ascii="Sylfaen" w:eastAsia="Calibri" w:hAnsi="Sylfaen" w:cs="Times New Roman"/>
          <w:i/>
          <w:shd w:val="clear" w:color="auto" w:fill="FFFFFF"/>
          <w:lang w:val="en-US"/>
        </w:rPr>
        <w:t>Jornal</w:t>
      </w:r>
      <w:proofErr w:type="spellEnd"/>
      <w:r w:rsidRPr="00C73221">
        <w:rPr>
          <w:rFonts w:ascii="Sylfaen" w:eastAsia="Calibri" w:hAnsi="Sylfaen" w:cs="Times New Roman"/>
          <w:i/>
          <w:shd w:val="clear" w:color="auto" w:fill="FFFFFF"/>
          <w:lang w:val="en-US"/>
        </w:rPr>
        <w:t xml:space="preserve"> de </w:t>
      </w:r>
      <w:proofErr w:type="spellStart"/>
      <w:r w:rsidRPr="00C73221">
        <w:rPr>
          <w:rFonts w:ascii="Sylfaen" w:eastAsia="Calibri" w:hAnsi="Sylfaen" w:cs="Times New Roman"/>
          <w:i/>
          <w:shd w:val="clear" w:color="auto" w:fill="FFFFFF"/>
          <w:lang w:val="en-US"/>
        </w:rPr>
        <w:t>Pediatria</w:t>
      </w:r>
      <w:proofErr w:type="spellEnd"/>
      <w:r w:rsidRPr="00C73221">
        <w:rPr>
          <w:rFonts w:ascii="Sylfaen" w:eastAsia="Calibri" w:hAnsi="Sylfaen" w:cs="Times New Roman"/>
          <w:i/>
          <w:shd w:val="clear" w:color="auto" w:fill="FFFFFF"/>
          <w:lang w:val="en-US"/>
        </w:rPr>
        <w:t>,</w:t>
      </w:r>
      <w:r w:rsidRPr="00C73221">
        <w:rPr>
          <w:rFonts w:ascii="Sylfaen" w:eastAsia="Times New Roman" w:hAnsi="Sylfaen" w:cs="Times New Roman"/>
          <w:i/>
          <w:iCs/>
          <w:lang w:val="en-US"/>
        </w:rPr>
        <w:t xml:space="preserve"> </w:t>
      </w:r>
      <w:r w:rsidRPr="00C73221">
        <w:rPr>
          <w:rFonts w:ascii="Sylfaen" w:eastAsia="Times New Roman" w:hAnsi="Sylfaen" w:cs="Times New Roman"/>
          <w:iCs/>
          <w:lang w:val="en-US"/>
        </w:rPr>
        <w:t xml:space="preserve">80(5), pp. 63-72. </w:t>
      </w:r>
    </w:p>
    <w:p w14:paraId="7153068C" w14:textId="5C216B0B" w:rsidR="00C73221" w:rsidRPr="00C73221" w:rsidRDefault="00C73221" w:rsidP="000A6DA5">
      <w:pPr>
        <w:autoSpaceDE w:val="0"/>
        <w:autoSpaceDN w:val="0"/>
        <w:adjustRightInd w:val="0"/>
        <w:spacing w:after="160" w:line="360" w:lineRule="auto"/>
        <w:rPr>
          <w:rFonts w:ascii="Sylfaen" w:eastAsia="Calibri" w:hAnsi="Sylfaen" w:cs="Times New Roman"/>
          <w:bCs/>
          <w:lang w:val="en-US"/>
        </w:rPr>
      </w:pPr>
      <w:r w:rsidRPr="00C73221">
        <w:rPr>
          <w:rFonts w:ascii="Sylfaen" w:eastAsia="Calibri" w:hAnsi="Sylfaen" w:cs="Times New Roman"/>
          <w:i/>
          <w:lang w:val="en-US"/>
        </w:rPr>
        <w:t>United Nations Children’s Fund</w:t>
      </w:r>
      <w:r w:rsidR="00CD5730" w:rsidRPr="00CD5730">
        <w:rPr>
          <w:rFonts w:ascii="Sylfaen" w:eastAsia="Calibri" w:hAnsi="Sylfaen" w:cs="Times New Roman"/>
          <w:lang w:val="en-US"/>
        </w:rPr>
        <w:t xml:space="preserve"> </w:t>
      </w:r>
      <w:r w:rsidR="00CD5730">
        <w:rPr>
          <w:rFonts w:ascii="Sylfaen" w:eastAsia="Calibri" w:hAnsi="Sylfaen" w:cs="Times New Roman"/>
          <w:lang w:val="en-US"/>
        </w:rPr>
        <w:t>[</w:t>
      </w:r>
      <w:r w:rsidR="00CD5730" w:rsidRPr="00CD5730">
        <w:rPr>
          <w:rFonts w:ascii="Sylfaen" w:eastAsia="Calibri" w:hAnsi="Sylfaen" w:cs="Times New Roman"/>
          <w:lang w:val="en-US"/>
        </w:rPr>
        <w:t>UNICEF]</w:t>
      </w:r>
      <w:r w:rsidR="00CD5730">
        <w:rPr>
          <w:rFonts w:ascii="Sylfaen" w:eastAsia="Calibri" w:hAnsi="Sylfaen" w:cs="Times New Roman"/>
          <w:i/>
          <w:lang w:val="en-US"/>
        </w:rPr>
        <w:t xml:space="preserve"> </w:t>
      </w:r>
      <w:r w:rsidR="00CD5730">
        <w:rPr>
          <w:rFonts w:ascii="Sylfaen" w:eastAsia="Calibri" w:hAnsi="Sylfaen" w:cs="Times New Roman"/>
          <w:lang w:val="en-US"/>
        </w:rPr>
        <w:t xml:space="preserve">(2011) </w:t>
      </w:r>
      <w:r w:rsidRPr="00CD5730">
        <w:rPr>
          <w:rFonts w:ascii="Sylfaen" w:eastAsia="Calibri" w:hAnsi="Sylfaen" w:cs="Times New Roman"/>
          <w:i/>
          <w:lang w:val="en-US"/>
        </w:rPr>
        <w:t>Programming Guide: Infant and Young Child Feeding</w:t>
      </w:r>
      <w:r w:rsidRPr="00C73221">
        <w:rPr>
          <w:rFonts w:ascii="Sylfaen" w:eastAsia="Calibri" w:hAnsi="Sylfaen" w:cs="Times New Roman"/>
          <w:i/>
          <w:lang w:val="en-US"/>
        </w:rPr>
        <w:t>.</w:t>
      </w:r>
      <w:r w:rsidRPr="00C73221">
        <w:rPr>
          <w:rFonts w:ascii="Sylfaen" w:eastAsia="Calibri" w:hAnsi="Sylfaen" w:cs="Times New Roman"/>
          <w:lang w:val="en-US"/>
        </w:rPr>
        <w:t xml:space="preserve"> </w:t>
      </w:r>
      <w:r w:rsidR="00CD5730">
        <w:rPr>
          <w:rFonts w:ascii="Sylfaen" w:eastAsia="Calibri" w:hAnsi="Sylfaen" w:cs="Times New Roman"/>
          <w:lang w:val="en-US"/>
        </w:rPr>
        <w:t xml:space="preserve">Available at: </w:t>
      </w:r>
      <w:r w:rsidRPr="00C73221">
        <w:rPr>
          <w:rFonts w:ascii="Sylfaen" w:eastAsia="Calibri" w:hAnsi="Sylfaen" w:cs="Times New Roman"/>
          <w:lang w:val="en-US"/>
        </w:rPr>
        <w:t>http://www.unicef.org/nutrition/files/Final_</w:t>
      </w:r>
      <w:r w:rsidR="00CD5730">
        <w:rPr>
          <w:rFonts w:ascii="Sylfaen" w:eastAsia="Calibri" w:hAnsi="Sylfaen" w:cs="Times New Roman"/>
          <w:lang w:val="en-US"/>
        </w:rPr>
        <w:t>IYCF_programming_guide_2011.pdf (Accessed: 11 December 2012)</w:t>
      </w:r>
      <w:r w:rsidRPr="00C73221">
        <w:rPr>
          <w:rFonts w:ascii="Sylfaen" w:eastAsia="Calibri" w:hAnsi="Sylfaen" w:cs="Times New Roman"/>
          <w:lang w:val="en-US"/>
        </w:rPr>
        <w:t>.</w:t>
      </w:r>
    </w:p>
    <w:p w14:paraId="3D92873D" w14:textId="5A172BAC" w:rsidR="00C73221" w:rsidRPr="000A6DA5" w:rsidRDefault="00C73221" w:rsidP="000A6DA5">
      <w:pPr>
        <w:autoSpaceDE w:val="0"/>
        <w:autoSpaceDN w:val="0"/>
        <w:adjustRightInd w:val="0"/>
        <w:spacing w:after="160" w:line="360" w:lineRule="auto"/>
        <w:rPr>
          <w:rFonts w:ascii="Sylfaen" w:eastAsia="Calibri" w:hAnsi="Sylfaen" w:cs="Times New Roman"/>
          <w:iCs/>
          <w:color w:val="000000"/>
          <w:lang w:val="en-US"/>
        </w:rPr>
      </w:pPr>
      <w:proofErr w:type="spellStart"/>
      <w:r w:rsidRPr="00C73221">
        <w:rPr>
          <w:rFonts w:ascii="Sylfaen" w:eastAsia="Calibri" w:hAnsi="Sylfaen" w:cs="Times New Roman"/>
          <w:bCs/>
          <w:lang w:val="en-US"/>
        </w:rPr>
        <w:t>Vannuchi</w:t>
      </w:r>
      <w:proofErr w:type="spellEnd"/>
      <w:r w:rsidR="00CD5730">
        <w:rPr>
          <w:rFonts w:ascii="Sylfaen" w:eastAsia="Calibri" w:hAnsi="Sylfaen" w:cs="Times New Roman"/>
          <w:bCs/>
          <w:lang w:val="en-US"/>
        </w:rPr>
        <w:t>, M. et al. (2004)</w:t>
      </w:r>
      <w:r w:rsidRPr="00C73221">
        <w:rPr>
          <w:rFonts w:ascii="Sylfaen" w:eastAsia="Calibri" w:hAnsi="Sylfaen" w:cs="Times New Roman"/>
          <w:bCs/>
          <w:lang w:val="en-US"/>
        </w:rPr>
        <w:t xml:space="preserve"> </w:t>
      </w:r>
      <w:r w:rsidR="00CD5730">
        <w:rPr>
          <w:rFonts w:ascii="Sylfaen" w:eastAsia="Calibri" w:hAnsi="Sylfaen" w:cs="Times New Roman"/>
          <w:bCs/>
          <w:lang w:val="en-US"/>
        </w:rPr>
        <w:t>‘</w:t>
      </w:r>
      <w:r w:rsidRPr="00C73221">
        <w:rPr>
          <w:rFonts w:ascii="Sylfaen" w:eastAsia="Calibri" w:hAnsi="Sylfaen" w:cs="Times New Roman"/>
          <w:bCs/>
          <w:lang w:val="en-US"/>
        </w:rPr>
        <w:t>The Baby-Friendly Hospital Initiative and br</w:t>
      </w:r>
      <w:r w:rsidR="00CD5730">
        <w:rPr>
          <w:rFonts w:ascii="Sylfaen" w:eastAsia="Calibri" w:hAnsi="Sylfaen" w:cs="Times New Roman"/>
          <w:bCs/>
          <w:lang w:val="en-US"/>
        </w:rPr>
        <w:t xml:space="preserve">eastfeeding in a neonatal unit’, </w:t>
      </w:r>
      <w:proofErr w:type="spellStart"/>
      <w:r w:rsidRPr="00C73221">
        <w:rPr>
          <w:rFonts w:ascii="Sylfaen" w:eastAsia="Calibri" w:hAnsi="Sylfaen" w:cs="Times New Roman"/>
          <w:bCs/>
          <w:i/>
          <w:lang w:val="en-US"/>
        </w:rPr>
        <w:t>Revista</w:t>
      </w:r>
      <w:proofErr w:type="spellEnd"/>
      <w:r w:rsidRPr="00C73221">
        <w:rPr>
          <w:rFonts w:ascii="Sylfaen" w:eastAsia="Calibri" w:hAnsi="Sylfaen" w:cs="Times New Roman"/>
          <w:bCs/>
          <w:i/>
          <w:lang w:val="en-US"/>
        </w:rPr>
        <w:t xml:space="preserve"> de </w:t>
      </w:r>
      <w:proofErr w:type="spellStart"/>
      <w:r w:rsidRPr="00C73221">
        <w:rPr>
          <w:rFonts w:ascii="Sylfaen" w:eastAsia="Calibri" w:hAnsi="Sylfaen" w:cs="Times New Roman"/>
          <w:bCs/>
          <w:i/>
          <w:shd w:val="clear" w:color="auto" w:fill="FFFFFF"/>
          <w:lang w:val="en-US"/>
        </w:rPr>
        <w:t>Saúde</w:t>
      </w:r>
      <w:proofErr w:type="spellEnd"/>
      <w:r w:rsidRPr="00C73221">
        <w:rPr>
          <w:rFonts w:ascii="Sylfaen" w:eastAsia="Calibri" w:hAnsi="Sylfaen" w:cs="Times New Roman"/>
          <w:bCs/>
          <w:i/>
          <w:shd w:val="clear" w:color="auto" w:fill="FFFFFF"/>
          <w:lang w:val="en-US"/>
        </w:rPr>
        <w:t xml:space="preserve"> </w:t>
      </w:r>
      <w:proofErr w:type="spellStart"/>
      <w:r w:rsidRPr="00C73221">
        <w:rPr>
          <w:rFonts w:ascii="Sylfaen" w:eastAsia="Calibri" w:hAnsi="Sylfaen" w:cs="Times New Roman"/>
          <w:bCs/>
          <w:i/>
          <w:shd w:val="clear" w:color="auto" w:fill="FFFFFF"/>
          <w:lang w:val="en-US"/>
        </w:rPr>
        <w:t>Pública</w:t>
      </w:r>
      <w:proofErr w:type="spellEnd"/>
      <w:r w:rsidRPr="00C73221">
        <w:rPr>
          <w:rFonts w:ascii="Sylfaen" w:eastAsia="Calibri" w:hAnsi="Sylfaen" w:cs="Times New Roman"/>
          <w:bCs/>
          <w:i/>
          <w:shd w:val="clear" w:color="auto" w:fill="FFFFFF"/>
          <w:lang w:val="en-US"/>
        </w:rPr>
        <w:t>,</w:t>
      </w:r>
      <w:r w:rsidRPr="00C73221">
        <w:rPr>
          <w:rFonts w:ascii="Sylfaen" w:eastAsia="Calibri" w:hAnsi="Sylfaen" w:cs="Times New Roman"/>
          <w:bCs/>
          <w:lang w:val="en-US"/>
        </w:rPr>
        <w:t xml:space="preserve"> 38(3), pp. 1-6. </w:t>
      </w:r>
    </w:p>
    <w:p w14:paraId="72448FE3" w14:textId="2500396E" w:rsidR="00C73221" w:rsidRPr="00C73221" w:rsidRDefault="00C73221" w:rsidP="000A6DA5">
      <w:pPr>
        <w:autoSpaceDE w:val="0"/>
        <w:autoSpaceDN w:val="0"/>
        <w:adjustRightInd w:val="0"/>
        <w:spacing w:after="160" w:line="360" w:lineRule="auto"/>
        <w:rPr>
          <w:rFonts w:ascii="Sylfaen" w:eastAsia="Calibri" w:hAnsi="Sylfaen" w:cs="Times New Roman"/>
          <w:bCs/>
          <w:lang w:val="en-US"/>
        </w:rPr>
      </w:pPr>
      <w:r w:rsidRPr="00CE2BC4">
        <w:rPr>
          <w:rFonts w:ascii="Sylfaen" w:eastAsia="Calibri" w:hAnsi="Sylfaen" w:cs="Times New Roman"/>
          <w:lang w:val="en-US"/>
        </w:rPr>
        <w:t xml:space="preserve">World Health Organisation </w:t>
      </w:r>
      <w:r w:rsidR="00CE2BC4" w:rsidRPr="00CE2BC4">
        <w:rPr>
          <w:rFonts w:ascii="Sylfaen" w:eastAsia="Calibri" w:hAnsi="Sylfaen" w:cs="Times New Roman"/>
          <w:lang w:val="en-US"/>
        </w:rPr>
        <w:t>[WHO]</w:t>
      </w:r>
      <w:r w:rsidRPr="00CE2BC4">
        <w:rPr>
          <w:rFonts w:ascii="Sylfaen" w:eastAsia="Calibri" w:hAnsi="Sylfaen" w:cs="Times New Roman"/>
          <w:lang w:val="en-US"/>
        </w:rPr>
        <w:t xml:space="preserve"> and UNICEF</w:t>
      </w:r>
      <w:r w:rsidRPr="00C73221">
        <w:rPr>
          <w:rFonts w:ascii="Sylfaen" w:eastAsia="Calibri" w:hAnsi="Sylfaen" w:cs="Times New Roman"/>
          <w:i/>
          <w:lang w:val="en-US"/>
        </w:rPr>
        <w:t xml:space="preserve"> </w:t>
      </w:r>
      <w:r w:rsidR="00CE2BC4">
        <w:rPr>
          <w:rFonts w:ascii="Sylfaen" w:eastAsia="Calibri" w:hAnsi="Sylfaen" w:cs="Times New Roman"/>
          <w:lang w:val="en-US"/>
        </w:rPr>
        <w:t>(1989)</w:t>
      </w:r>
      <w:r w:rsidRPr="00C73221">
        <w:rPr>
          <w:rFonts w:ascii="Sylfaen" w:eastAsia="Calibri" w:hAnsi="Sylfaen" w:cs="Times New Roman"/>
          <w:lang w:val="en-US"/>
        </w:rPr>
        <w:t xml:space="preserve"> </w:t>
      </w:r>
      <w:r w:rsidRPr="00CE2BC4">
        <w:rPr>
          <w:rFonts w:ascii="Sylfaen" w:eastAsia="Calibri" w:hAnsi="Sylfaen" w:cs="Times New Roman"/>
          <w:i/>
          <w:lang w:val="en-US"/>
        </w:rPr>
        <w:t>Protecting, Promoting and Supporting Breastfeeding: the special role of maternity services</w:t>
      </w:r>
      <w:r w:rsidRPr="00C73221">
        <w:rPr>
          <w:rFonts w:ascii="Sylfaen" w:eastAsia="Calibri" w:hAnsi="Sylfaen" w:cs="Times New Roman"/>
          <w:lang w:val="en-US"/>
        </w:rPr>
        <w:t>.</w:t>
      </w:r>
      <w:r w:rsidRPr="00C73221">
        <w:rPr>
          <w:rFonts w:ascii="Sylfaen" w:eastAsia="Calibri" w:hAnsi="Sylfaen" w:cs="Times New Roman"/>
          <w:iCs/>
          <w:color w:val="000000"/>
          <w:lang w:val="en-US"/>
        </w:rPr>
        <w:t xml:space="preserve"> </w:t>
      </w:r>
      <w:r w:rsidR="00CE2BC4">
        <w:rPr>
          <w:rFonts w:ascii="Sylfaen" w:eastAsia="Calibri" w:hAnsi="Sylfaen" w:cs="Times New Roman"/>
          <w:lang w:val="en-US"/>
        </w:rPr>
        <w:t xml:space="preserve">Available at: </w:t>
      </w:r>
      <w:hyperlink r:id="rId10" w:history="1">
        <w:r w:rsidR="00CE2BC4" w:rsidRPr="00AC338D">
          <w:rPr>
            <w:rStyle w:val="Hyperlink"/>
            <w:rFonts w:ascii="Sylfaen" w:eastAsia="Calibri" w:hAnsi="Sylfaen" w:cs="Times New Roman"/>
            <w:lang w:val="en-US"/>
          </w:rPr>
          <w:t>http://whqlibdoc.who.int/publications/9241561300.pdf</w:t>
        </w:r>
      </w:hyperlink>
      <w:r w:rsidR="00CE2BC4">
        <w:rPr>
          <w:rFonts w:ascii="Sylfaen" w:eastAsia="Calibri" w:hAnsi="Sylfaen" w:cs="Times New Roman"/>
          <w:lang w:val="en-US"/>
        </w:rPr>
        <w:t xml:space="preserve"> (Accessed: 5 December 2012)</w:t>
      </w:r>
      <w:r w:rsidRPr="00C73221">
        <w:rPr>
          <w:rFonts w:ascii="Sylfaen" w:eastAsia="Calibri" w:hAnsi="Sylfaen" w:cs="Times New Roman"/>
          <w:lang w:val="en-US"/>
        </w:rPr>
        <w:t>.</w:t>
      </w:r>
    </w:p>
    <w:p w14:paraId="7BDB5135" w14:textId="61A26467" w:rsidR="00C73221" w:rsidRPr="00C73221" w:rsidRDefault="00C73221" w:rsidP="000A6DA5">
      <w:pPr>
        <w:autoSpaceDE w:val="0"/>
        <w:autoSpaceDN w:val="0"/>
        <w:adjustRightInd w:val="0"/>
        <w:spacing w:after="160" w:line="360" w:lineRule="auto"/>
        <w:rPr>
          <w:rFonts w:ascii="Sylfaen" w:eastAsia="Calibri" w:hAnsi="Sylfaen" w:cs="Times New Roman"/>
          <w:bCs/>
          <w:lang w:val="en-US"/>
        </w:rPr>
      </w:pPr>
      <w:r w:rsidRPr="00CE2BC4">
        <w:rPr>
          <w:rFonts w:ascii="Sylfaen" w:eastAsia="Calibri" w:hAnsi="Sylfaen" w:cs="Times New Roman"/>
          <w:lang w:val="en-US"/>
        </w:rPr>
        <w:t>WHO and UNICEF</w:t>
      </w:r>
      <w:r w:rsidR="00CE2BC4">
        <w:rPr>
          <w:rFonts w:ascii="Sylfaen" w:eastAsia="Calibri" w:hAnsi="Sylfaen" w:cs="Times New Roman"/>
          <w:lang w:val="en-US"/>
        </w:rPr>
        <w:t xml:space="preserve"> (2003) </w:t>
      </w:r>
      <w:r w:rsidRPr="00CE2BC4">
        <w:rPr>
          <w:rFonts w:ascii="Sylfaen" w:eastAsia="Calibri" w:hAnsi="Sylfaen" w:cs="Times New Roman"/>
          <w:i/>
          <w:lang w:val="en-US"/>
        </w:rPr>
        <w:t>Global Strategy for Infant and Young Child Feeding</w:t>
      </w:r>
      <w:r w:rsidRPr="00C73221">
        <w:rPr>
          <w:rFonts w:ascii="Sylfaen" w:eastAsia="Calibri" w:hAnsi="Sylfaen" w:cs="Times New Roman"/>
          <w:lang w:val="en-US"/>
        </w:rPr>
        <w:t xml:space="preserve">. </w:t>
      </w:r>
      <w:r w:rsidR="00CE2BC4">
        <w:rPr>
          <w:rFonts w:ascii="Sylfaen" w:eastAsia="Calibri" w:hAnsi="Sylfaen" w:cs="Times New Roman"/>
          <w:lang w:val="en-US"/>
        </w:rPr>
        <w:t xml:space="preserve">Available at: </w:t>
      </w:r>
      <w:r w:rsidRPr="00C73221">
        <w:rPr>
          <w:rFonts w:ascii="Sylfaen" w:eastAsia="Calibri" w:hAnsi="Sylfaen" w:cs="Times New Roman"/>
          <w:lang w:val="en-US"/>
        </w:rPr>
        <w:t>http://whqlibdoc.who.int/public</w:t>
      </w:r>
      <w:r w:rsidR="00CE2BC4">
        <w:rPr>
          <w:rFonts w:ascii="Sylfaen" w:eastAsia="Calibri" w:hAnsi="Sylfaen" w:cs="Times New Roman"/>
          <w:lang w:val="en-US"/>
        </w:rPr>
        <w:t>ations/2003/9241562218.pdf?ua=1 (Accessed: 11 December 2012)</w:t>
      </w:r>
      <w:r w:rsidRPr="00C73221">
        <w:rPr>
          <w:rFonts w:ascii="Sylfaen" w:eastAsia="Calibri" w:hAnsi="Sylfaen" w:cs="Times New Roman"/>
          <w:lang w:val="en-US"/>
        </w:rPr>
        <w:t>.</w:t>
      </w:r>
    </w:p>
    <w:p w14:paraId="25E7272F" w14:textId="05CE4FB8" w:rsidR="00C73221" w:rsidRPr="00C73221" w:rsidRDefault="00C73221" w:rsidP="000A6DA5">
      <w:pPr>
        <w:autoSpaceDE w:val="0"/>
        <w:autoSpaceDN w:val="0"/>
        <w:adjustRightInd w:val="0"/>
        <w:spacing w:after="160" w:line="360" w:lineRule="auto"/>
        <w:rPr>
          <w:rFonts w:ascii="Sylfaen" w:eastAsia="Calibri" w:hAnsi="Sylfaen" w:cs="Times New Roman"/>
          <w:lang w:val="en-US"/>
        </w:rPr>
      </w:pPr>
      <w:r w:rsidRPr="00CE2BC4">
        <w:rPr>
          <w:rFonts w:ascii="Sylfaen" w:eastAsia="Calibri" w:hAnsi="Sylfaen" w:cs="Times New Roman"/>
          <w:lang w:val="en-US"/>
        </w:rPr>
        <w:t>WHO and UNICEF</w:t>
      </w:r>
      <w:r w:rsidR="00CE2BC4">
        <w:rPr>
          <w:rFonts w:ascii="Sylfaen" w:eastAsia="Calibri" w:hAnsi="Sylfaen" w:cs="Times New Roman"/>
          <w:lang w:val="en-US"/>
        </w:rPr>
        <w:t xml:space="preserve"> (2009) </w:t>
      </w:r>
      <w:r w:rsidRPr="00CE2BC4">
        <w:rPr>
          <w:rFonts w:ascii="Sylfaen" w:eastAsia="Times New Roman" w:hAnsi="Sylfaen" w:cs="Times New Roman"/>
          <w:i/>
          <w:lang w:val="en-US"/>
        </w:rPr>
        <w:t>Baby-friendly Hospital Initiative: Revised, Updated and Expanded for Integrated Care</w:t>
      </w:r>
      <w:r w:rsidRPr="00C73221">
        <w:rPr>
          <w:rFonts w:ascii="Sylfaen" w:eastAsia="Times New Roman" w:hAnsi="Sylfaen" w:cs="Times New Roman"/>
          <w:lang w:val="en-US"/>
        </w:rPr>
        <w:t xml:space="preserve">. </w:t>
      </w:r>
      <w:r w:rsidR="00CE2BC4">
        <w:rPr>
          <w:rFonts w:ascii="Sylfaen" w:eastAsia="Calibri" w:hAnsi="Sylfaen" w:cs="Times New Roman"/>
          <w:lang w:val="en-US"/>
        </w:rPr>
        <w:t xml:space="preserve">Available at: </w:t>
      </w:r>
      <w:r w:rsidRPr="00C73221">
        <w:rPr>
          <w:rFonts w:ascii="Sylfaen" w:eastAsia="Calibri" w:hAnsi="Sylfaen" w:cs="Times New Roman"/>
          <w:lang w:val="en-US"/>
        </w:rPr>
        <w:t>http://whqlibdoc.who.int/publicat</w:t>
      </w:r>
      <w:r w:rsidR="00CE2BC4">
        <w:rPr>
          <w:rFonts w:ascii="Sylfaen" w:eastAsia="Calibri" w:hAnsi="Sylfaen" w:cs="Times New Roman"/>
          <w:lang w:val="en-US"/>
        </w:rPr>
        <w:t>ions/2009/9789241594967_eng.pdf (Accessed: 11 December 2012)</w:t>
      </w:r>
      <w:r w:rsidRPr="00C73221">
        <w:rPr>
          <w:rFonts w:ascii="Sylfaen" w:eastAsia="Calibri" w:hAnsi="Sylfaen" w:cs="Times New Roman"/>
          <w:lang w:val="en-US"/>
        </w:rPr>
        <w:t>.</w:t>
      </w:r>
    </w:p>
    <w:p w14:paraId="630CB4EB" w14:textId="62F4244F" w:rsidR="00C73221" w:rsidRPr="00C73221" w:rsidRDefault="00C73221" w:rsidP="000A6DA5">
      <w:pPr>
        <w:autoSpaceDE w:val="0"/>
        <w:autoSpaceDN w:val="0"/>
        <w:adjustRightInd w:val="0"/>
        <w:spacing w:after="160" w:line="360" w:lineRule="auto"/>
        <w:rPr>
          <w:rFonts w:ascii="Sylfaen" w:eastAsia="Calibri" w:hAnsi="Sylfaen" w:cs="Times New Roman"/>
          <w:bCs/>
          <w:lang w:val="en-US"/>
        </w:rPr>
      </w:pPr>
      <w:proofErr w:type="gramStart"/>
      <w:r w:rsidRPr="00CE2BC4">
        <w:rPr>
          <w:rFonts w:ascii="Sylfaen" w:eastAsia="Calibri" w:hAnsi="Sylfaen" w:cs="Times New Roman"/>
          <w:lang w:val="en-US"/>
        </w:rPr>
        <w:lastRenderedPageBreak/>
        <w:t>WHO</w:t>
      </w:r>
      <w:proofErr w:type="gramEnd"/>
      <w:r w:rsidRPr="00CE2BC4">
        <w:rPr>
          <w:rFonts w:ascii="Sylfaen" w:eastAsia="Calibri" w:hAnsi="Sylfaen" w:cs="Times New Roman"/>
          <w:lang w:val="en-US"/>
        </w:rPr>
        <w:t xml:space="preserve"> (1998</w:t>
      </w:r>
      <w:r w:rsidR="00CE2BC4">
        <w:rPr>
          <w:rFonts w:ascii="Sylfaen" w:eastAsia="Calibri" w:hAnsi="Sylfaen" w:cs="Times New Roman"/>
          <w:lang w:val="en-US"/>
        </w:rPr>
        <w:t>)</w:t>
      </w:r>
      <w:r w:rsidRPr="00C73221">
        <w:rPr>
          <w:rFonts w:ascii="Sylfaen" w:eastAsia="Calibri" w:hAnsi="Sylfaen" w:cs="Times New Roman"/>
          <w:lang w:val="en-US"/>
        </w:rPr>
        <w:t xml:space="preserve"> </w:t>
      </w:r>
      <w:r w:rsidRPr="00CE2BC4">
        <w:rPr>
          <w:rFonts w:ascii="Sylfaen" w:eastAsia="Calibri" w:hAnsi="Sylfaen" w:cs="Times New Roman"/>
          <w:i/>
          <w:lang w:val="en-US"/>
        </w:rPr>
        <w:t>Evidence for the Ten Steps to Successful Breastfeeding</w:t>
      </w:r>
      <w:r w:rsidRPr="00C73221">
        <w:rPr>
          <w:rFonts w:ascii="Sylfaen" w:eastAsia="Calibri" w:hAnsi="Sylfaen" w:cs="Times New Roman"/>
          <w:lang w:val="en-US"/>
        </w:rPr>
        <w:t xml:space="preserve">. </w:t>
      </w:r>
      <w:r w:rsidR="00CE2BC4">
        <w:rPr>
          <w:rFonts w:ascii="Sylfaen" w:eastAsia="Calibri" w:hAnsi="Sylfaen" w:cs="Times New Roman"/>
          <w:lang w:val="en-US"/>
        </w:rPr>
        <w:t xml:space="preserve">Available at: </w:t>
      </w:r>
      <w:r w:rsidRPr="00C73221">
        <w:rPr>
          <w:rFonts w:ascii="Sylfaen" w:eastAsia="Calibri" w:hAnsi="Sylfaen" w:cs="Times New Roman"/>
          <w:lang w:val="en-US"/>
        </w:rPr>
        <w:t>http://whqlibdoc.who.int/publicati</w:t>
      </w:r>
      <w:r w:rsidR="00CE2BC4">
        <w:rPr>
          <w:rFonts w:ascii="Sylfaen" w:eastAsia="Calibri" w:hAnsi="Sylfaen" w:cs="Times New Roman"/>
          <w:lang w:val="en-US"/>
        </w:rPr>
        <w:t>ons/2004/9241591544_eng.pdf (Accessed: 7 December 2012)</w:t>
      </w:r>
      <w:r w:rsidRPr="00C73221">
        <w:rPr>
          <w:rFonts w:ascii="Sylfaen" w:eastAsia="Calibri" w:hAnsi="Sylfaen" w:cs="Times New Roman"/>
          <w:lang w:val="en-US"/>
        </w:rPr>
        <w:t>.</w:t>
      </w:r>
    </w:p>
    <w:p w14:paraId="12E82805" w14:textId="6C47FD33" w:rsidR="00C73221" w:rsidRPr="00C73221" w:rsidRDefault="00C73221" w:rsidP="000A6DA5">
      <w:pPr>
        <w:autoSpaceDE w:val="0"/>
        <w:autoSpaceDN w:val="0"/>
        <w:adjustRightInd w:val="0"/>
        <w:spacing w:after="160" w:line="360" w:lineRule="auto"/>
        <w:rPr>
          <w:rFonts w:ascii="Sylfaen" w:eastAsia="Calibri" w:hAnsi="Sylfaen" w:cs="Times New Roman"/>
          <w:bCs/>
          <w:lang w:val="en-US"/>
        </w:rPr>
      </w:pPr>
      <w:proofErr w:type="gramStart"/>
      <w:r w:rsidRPr="00CE2BC4">
        <w:rPr>
          <w:rFonts w:ascii="Sylfaen" w:eastAsia="Calibri" w:hAnsi="Sylfaen" w:cs="Times New Roman"/>
          <w:lang w:val="en-US"/>
        </w:rPr>
        <w:t>WHO</w:t>
      </w:r>
      <w:proofErr w:type="gramEnd"/>
      <w:r w:rsidRPr="00C73221">
        <w:rPr>
          <w:rFonts w:ascii="Sylfaen" w:eastAsia="Times New Roman" w:hAnsi="Sylfaen" w:cs="Times New Roman"/>
          <w:bCs/>
          <w:i/>
          <w:kern w:val="36"/>
          <w:lang w:val="en-US"/>
        </w:rPr>
        <w:t xml:space="preserve"> </w:t>
      </w:r>
      <w:r w:rsidR="00CE2BC4">
        <w:rPr>
          <w:rFonts w:ascii="Sylfaen" w:eastAsia="Times New Roman" w:hAnsi="Sylfaen" w:cs="Times New Roman"/>
          <w:bCs/>
          <w:kern w:val="36"/>
          <w:lang w:val="en-US"/>
        </w:rPr>
        <w:t xml:space="preserve">(2002) </w:t>
      </w:r>
      <w:r w:rsidRPr="00CE2BC4">
        <w:rPr>
          <w:rFonts w:ascii="Sylfaen" w:eastAsia="Times New Roman" w:hAnsi="Sylfaen" w:cs="Times New Roman"/>
          <w:bCs/>
          <w:i/>
          <w:kern w:val="36"/>
          <w:lang w:val="en-US"/>
        </w:rPr>
        <w:t>Report of the Expert Consultation on the Optimal Duration of Exclusive Breastfeeding</w:t>
      </w:r>
      <w:r w:rsidRPr="00C73221">
        <w:rPr>
          <w:rFonts w:ascii="Sylfaen" w:eastAsia="Times New Roman" w:hAnsi="Sylfaen" w:cs="Times New Roman"/>
          <w:bCs/>
          <w:i/>
          <w:kern w:val="36"/>
          <w:lang w:val="en-US"/>
        </w:rPr>
        <w:t>.</w:t>
      </w:r>
      <w:r w:rsidRPr="00C73221">
        <w:rPr>
          <w:rFonts w:ascii="Sylfaen" w:eastAsia="Calibri" w:hAnsi="Sylfaen" w:cs="Times New Roman"/>
          <w:lang w:val="en-US"/>
        </w:rPr>
        <w:t xml:space="preserve"> </w:t>
      </w:r>
      <w:r w:rsidR="00CE2BC4">
        <w:rPr>
          <w:rFonts w:ascii="Sylfaen" w:eastAsia="Calibri" w:hAnsi="Sylfaen" w:cs="Times New Roman"/>
          <w:lang w:val="en-US"/>
        </w:rPr>
        <w:t xml:space="preserve">Available at: </w:t>
      </w:r>
      <w:r w:rsidRPr="00C73221">
        <w:rPr>
          <w:rFonts w:ascii="Sylfaen" w:eastAsia="Calibri" w:hAnsi="Sylfaen" w:cs="Times New Roman"/>
          <w:lang w:val="en-US"/>
        </w:rPr>
        <w:t>http://whqlibdoc.who.int/hq/2001/WHO_NHD</w:t>
      </w:r>
      <w:r w:rsidR="00CE2BC4">
        <w:rPr>
          <w:rFonts w:ascii="Sylfaen" w:eastAsia="Calibri" w:hAnsi="Sylfaen" w:cs="Times New Roman"/>
          <w:lang w:val="en-US"/>
        </w:rPr>
        <w:t>_01.09.pdf (Accessed: 21 December 2012)</w:t>
      </w:r>
      <w:r w:rsidRPr="00C73221">
        <w:rPr>
          <w:rFonts w:ascii="Sylfaen" w:eastAsia="Calibri" w:hAnsi="Sylfaen" w:cs="Times New Roman"/>
          <w:lang w:val="en-US"/>
        </w:rPr>
        <w:t>.</w:t>
      </w:r>
    </w:p>
    <w:p w14:paraId="06DE9B43" w14:textId="5144EE81" w:rsidR="00C73221" w:rsidRPr="00C73221" w:rsidRDefault="00C73221" w:rsidP="000A6DA5">
      <w:pPr>
        <w:autoSpaceDE w:val="0"/>
        <w:autoSpaceDN w:val="0"/>
        <w:adjustRightInd w:val="0"/>
        <w:spacing w:after="160" w:line="360" w:lineRule="auto"/>
        <w:rPr>
          <w:rFonts w:ascii="Sylfaen" w:eastAsia="Calibri" w:hAnsi="Sylfaen" w:cs="Times New Roman"/>
          <w:bCs/>
          <w:lang w:val="en-US"/>
        </w:rPr>
      </w:pPr>
      <w:r w:rsidRPr="00CE2BC4">
        <w:rPr>
          <w:rFonts w:ascii="Sylfaen" w:eastAsia="Calibri" w:hAnsi="Sylfaen" w:cs="Times New Roman"/>
          <w:lang w:val="en-US"/>
        </w:rPr>
        <w:t>WHO</w:t>
      </w:r>
      <w:r w:rsidR="00CE2BC4">
        <w:rPr>
          <w:rFonts w:ascii="Sylfaen" w:eastAsia="Calibri" w:hAnsi="Sylfaen" w:cs="Times New Roman"/>
          <w:lang w:val="en-US"/>
        </w:rPr>
        <w:t xml:space="preserve"> (2003) </w:t>
      </w:r>
      <w:r w:rsidRPr="00CE2BC4">
        <w:rPr>
          <w:rFonts w:ascii="Sylfaen" w:eastAsia="Calibri" w:hAnsi="Sylfaen" w:cs="Times New Roman"/>
          <w:i/>
          <w:lang w:val="en-US"/>
        </w:rPr>
        <w:t>G</w:t>
      </w:r>
      <w:r w:rsidRPr="00CE2BC4">
        <w:rPr>
          <w:rFonts w:ascii="Sylfaen" w:eastAsia="Calibri" w:hAnsi="Sylfaen" w:cs="Times New Roman"/>
          <w:bCs/>
          <w:i/>
          <w:lang w:val="en-US"/>
        </w:rPr>
        <w:t>lobal Strategy for Infant and Young Child Feeding</w:t>
      </w:r>
      <w:r w:rsidRPr="00C73221">
        <w:rPr>
          <w:rFonts w:ascii="Sylfaen" w:eastAsia="Calibri" w:hAnsi="Sylfaen" w:cs="Times New Roman"/>
          <w:bCs/>
          <w:i/>
          <w:lang w:val="en-US"/>
        </w:rPr>
        <w:t>.</w:t>
      </w:r>
      <w:r w:rsidRPr="00C73221">
        <w:rPr>
          <w:rFonts w:ascii="Sylfaen" w:eastAsia="Calibri" w:hAnsi="Sylfaen" w:cs="Times New Roman"/>
          <w:bCs/>
          <w:lang w:val="en-US"/>
        </w:rPr>
        <w:t xml:space="preserve"> </w:t>
      </w:r>
      <w:r w:rsidR="00CE2BC4">
        <w:rPr>
          <w:rFonts w:ascii="Sylfaen" w:eastAsia="Calibri" w:hAnsi="Sylfaen" w:cs="Times New Roman"/>
          <w:lang w:val="en-US"/>
        </w:rPr>
        <w:t xml:space="preserve">Available at: </w:t>
      </w:r>
      <w:r w:rsidRPr="00C73221">
        <w:rPr>
          <w:rFonts w:ascii="Sylfaen" w:eastAsia="Calibri" w:hAnsi="Sylfaen" w:cs="Times New Roman"/>
          <w:lang w:val="en-US"/>
        </w:rPr>
        <w:t>http://whqlibdoc.who.int/p</w:t>
      </w:r>
      <w:r w:rsidR="00CE2BC4">
        <w:rPr>
          <w:rFonts w:ascii="Sylfaen" w:eastAsia="Calibri" w:hAnsi="Sylfaen" w:cs="Times New Roman"/>
          <w:lang w:val="en-US"/>
        </w:rPr>
        <w:t>ublications/2003/9241562218.pdf (Accessed: 5 December 2012)</w:t>
      </w:r>
      <w:r w:rsidRPr="00C73221">
        <w:rPr>
          <w:rFonts w:ascii="Sylfaen" w:eastAsia="Calibri" w:hAnsi="Sylfaen" w:cs="Times New Roman"/>
          <w:lang w:val="en-US"/>
        </w:rPr>
        <w:t>.</w:t>
      </w:r>
    </w:p>
    <w:p w14:paraId="7885D09C" w14:textId="64A88CBB" w:rsidR="00C73221" w:rsidRPr="00CE2BC4" w:rsidRDefault="00C73221" w:rsidP="000A6DA5">
      <w:pPr>
        <w:autoSpaceDE w:val="0"/>
        <w:autoSpaceDN w:val="0"/>
        <w:adjustRightInd w:val="0"/>
        <w:spacing w:after="160" w:line="360" w:lineRule="auto"/>
        <w:rPr>
          <w:rFonts w:ascii="Sylfaen" w:eastAsia="Calibri" w:hAnsi="Sylfaen" w:cs="Times New Roman"/>
          <w:bCs/>
          <w:lang w:val="en-US"/>
        </w:rPr>
      </w:pPr>
      <w:proofErr w:type="gramStart"/>
      <w:r w:rsidRPr="00CE2BC4">
        <w:rPr>
          <w:rFonts w:ascii="Sylfaen" w:eastAsia="Calibri" w:hAnsi="Sylfaen" w:cs="Times New Roman"/>
          <w:lang w:val="en-US"/>
        </w:rPr>
        <w:t>WHO</w:t>
      </w:r>
      <w:proofErr w:type="gramEnd"/>
      <w:r w:rsidRPr="00CE2BC4">
        <w:rPr>
          <w:rFonts w:ascii="Sylfaen" w:eastAsia="Times New Roman" w:hAnsi="Sylfaen" w:cs="Times New Roman"/>
          <w:bCs/>
          <w:kern w:val="36"/>
          <w:lang w:val="en-US"/>
        </w:rPr>
        <w:t xml:space="preserve"> </w:t>
      </w:r>
      <w:r w:rsidR="00CE2BC4">
        <w:rPr>
          <w:rFonts w:ascii="Sylfaen" w:eastAsia="Times New Roman" w:hAnsi="Sylfaen" w:cs="Times New Roman"/>
          <w:bCs/>
          <w:kern w:val="36"/>
          <w:lang w:val="en-US"/>
        </w:rPr>
        <w:t xml:space="preserve">(2011) </w:t>
      </w:r>
      <w:r w:rsidRPr="00CE2BC4">
        <w:rPr>
          <w:rFonts w:ascii="Sylfaen" w:eastAsia="Times New Roman" w:hAnsi="Sylfaen" w:cs="Times New Roman"/>
          <w:bCs/>
          <w:i/>
          <w:kern w:val="36"/>
          <w:lang w:val="en-US"/>
        </w:rPr>
        <w:t>Exclusive Breastfeeding for Six Months Best for Babies Everywhere</w:t>
      </w:r>
      <w:r w:rsidRPr="00C73221">
        <w:rPr>
          <w:rFonts w:ascii="Sylfaen" w:eastAsia="Times New Roman" w:hAnsi="Sylfaen" w:cs="Times New Roman"/>
          <w:bCs/>
          <w:kern w:val="36"/>
          <w:lang w:val="en-US"/>
        </w:rPr>
        <w:t xml:space="preserve">. </w:t>
      </w:r>
      <w:r w:rsidR="00CE2BC4">
        <w:rPr>
          <w:rFonts w:ascii="Sylfaen" w:eastAsia="Calibri" w:hAnsi="Sylfaen" w:cs="Times New Roman"/>
          <w:lang w:val="en-US"/>
        </w:rPr>
        <w:t xml:space="preserve">Available at: </w:t>
      </w:r>
      <w:r w:rsidRPr="00C73221">
        <w:rPr>
          <w:rFonts w:ascii="Sylfaen" w:eastAsia="Calibri" w:hAnsi="Sylfaen" w:cs="Times New Roman"/>
          <w:lang w:val="en-US"/>
        </w:rPr>
        <w:t>http://www.who.int/mediacentre/news/statements/</w:t>
      </w:r>
      <w:r w:rsidR="00CE2BC4">
        <w:rPr>
          <w:rFonts w:ascii="Sylfaen" w:eastAsia="Calibri" w:hAnsi="Sylfaen" w:cs="Times New Roman"/>
          <w:lang w:val="en-US"/>
        </w:rPr>
        <w:t>2011/breastfeeding_20110115/en/ (Accessed: 7 December 2012)</w:t>
      </w:r>
      <w:r w:rsidRPr="00C73221">
        <w:rPr>
          <w:rFonts w:ascii="Sylfaen" w:eastAsia="Calibri" w:hAnsi="Sylfaen" w:cs="Times New Roman"/>
          <w:lang w:val="en-US"/>
        </w:rPr>
        <w:t>.</w:t>
      </w:r>
    </w:p>
    <w:sectPr w:rsidR="00C73221" w:rsidRPr="00CE2BC4" w:rsidSect="00BE6334">
      <w:headerReference w:type="default" r:id="rId11"/>
      <w:footerReference w:type="defaul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30127" w14:textId="77777777" w:rsidR="00A00DD1" w:rsidRDefault="00A00DD1" w:rsidP="002B247D">
      <w:pPr>
        <w:spacing w:after="0" w:line="240" w:lineRule="auto"/>
      </w:pPr>
      <w:r>
        <w:separator/>
      </w:r>
    </w:p>
  </w:endnote>
  <w:endnote w:type="continuationSeparator" w:id="0">
    <w:p w14:paraId="42760028" w14:textId="77777777" w:rsidR="00A00DD1" w:rsidRDefault="00A00DD1"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607573"/>
      <w:docPartObj>
        <w:docPartGallery w:val="Page Numbers (Bottom of Page)"/>
        <w:docPartUnique/>
      </w:docPartObj>
    </w:sdtPr>
    <w:sdtEndPr>
      <w:rPr>
        <w:rFonts w:ascii="Sylfaen" w:hAnsi="Sylfaen"/>
        <w:noProof/>
        <w:sz w:val="20"/>
        <w:szCs w:val="20"/>
      </w:rPr>
    </w:sdtEndPr>
    <w:sdtContent>
      <w:p w14:paraId="0D8FC9AD" w14:textId="77777777" w:rsidR="002E4732" w:rsidRDefault="002E4732">
        <w:pPr>
          <w:pStyle w:val="Footer"/>
          <w:jc w:val="center"/>
        </w:pPr>
      </w:p>
      <w:p w14:paraId="76A72448" w14:textId="2617D856" w:rsidR="002E4732" w:rsidRDefault="00A00DD1">
        <w:pPr>
          <w:pStyle w:val="Footer"/>
          <w:jc w:val="center"/>
        </w:pPr>
        <w:r>
          <w:pict w14:anchorId="3E74E8E8">
            <v:rect id="_x0000_i1026" style="width:0;height:1.5pt" o:hralign="center" o:hrstd="t" o:hr="t" fillcolor="#a0a0a0" stroked="f"/>
          </w:pict>
        </w:r>
      </w:p>
      <w:p w14:paraId="3655714B" w14:textId="357B39CA" w:rsidR="00BE6334" w:rsidRPr="002E4732" w:rsidRDefault="00BE6334">
        <w:pPr>
          <w:pStyle w:val="Footer"/>
          <w:jc w:val="center"/>
          <w:rPr>
            <w:rFonts w:ascii="Sylfaen" w:hAnsi="Sylfaen"/>
            <w:noProof/>
          </w:rPr>
        </w:pPr>
        <w:r w:rsidRPr="002E4732">
          <w:rPr>
            <w:rFonts w:ascii="Sylfaen" w:hAnsi="Sylfaen"/>
          </w:rPr>
          <w:fldChar w:fldCharType="begin"/>
        </w:r>
        <w:r w:rsidRPr="002E4732">
          <w:rPr>
            <w:rFonts w:ascii="Sylfaen" w:hAnsi="Sylfaen"/>
          </w:rPr>
          <w:instrText xml:space="preserve"> PAGE   \* MERGEFORMAT </w:instrText>
        </w:r>
        <w:r w:rsidRPr="002E4732">
          <w:rPr>
            <w:rFonts w:ascii="Sylfaen" w:hAnsi="Sylfaen"/>
          </w:rPr>
          <w:fldChar w:fldCharType="separate"/>
        </w:r>
        <w:r w:rsidR="00200D8E">
          <w:rPr>
            <w:rFonts w:ascii="Sylfaen" w:hAnsi="Sylfaen"/>
            <w:noProof/>
          </w:rPr>
          <w:t>13</w:t>
        </w:r>
        <w:r w:rsidRPr="002E4732">
          <w:rPr>
            <w:rFonts w:ascii="Sylfaen" w:hAnsi="Sylfaen"/>
            <w:noProof/>
          </w:rPr>
          <w:fldChar w:fldCharType="end"/>
        </w:r>
      </w:p>
      <w:p w14:paraId="01B5BDD7" w14:textId="1C5C4F81" w:rsidR="00BE6334" w:rsidRPr="002E4732" w:rsidRDefault="00BE6334">
        <w:pPr>
          <w:pStyle w:val="Footer"/>
          <w:jc w:val="center"/>
          <w:rPr>
            <w:rFonts w:ascii="Sylfaen" w:hAnsi="Sylfaen"/>
            <w:sz w:val="20"/>
            <w:szCs w:val="20"/>
          </w:rPr>
        </w:pPr>
        <w:r w:rsidRPr="002E4732">
          <w:rPr>
            <w:rFonts w:ascii="Sylfaen" w:hAnsi="Sylfaen"/>
            <w:noProof/>
            <w:sz w:val="20"/>
            <w:szCs w:val="20"/>
          </w:rPr>
          <w:t xml:space="preserve">This article is CC BY </w:t>
        </w:r>
        <w:r w:rsidR="00C73221" w:rsidRPr="002E4732">
          <w:rPr>
            <w:rFonts w:ascii="Sylfaen" w:hAnsi="Sylfaen"/>
            <w:noProof/>
            <w:sz w:val="20"/>
            <w:szCs w:val="20"/>
          </w:rPr>
          <w:t>Dauda Gayus Hamman</w:t>
        </w:r>
        <w:r w:rsidRPr="002E4732">
          <w:rPr>
            <w:rFonts w:ascii="Sylfaen" w:hAnsi="Sylfaen"/>
            <w:noProof/>
            <w:sz w:val="20"/>
            <w:szCs w:val="20"/>
          </w:rPr>
          <w:tab/>
        </w:r>
        <w:r w:rsidRPr="002E4732">
          <w:rPr>
            <w:rFonts w:ascii="Sylfaen" w:hAnsi="Sylfaen"/>
            <w:noProof/>
            <w:sz w:val="20"/>
            <w:szCs w:val="20"/>
          </w:rPr>
          <w:tab/>
          <w:t>Essex Student Journal, 201</w:t>
        </w:r>
        <w:r w:rsidR="006D67F4" w:rsidRPr="002E4732">
          <w:rPr>
            <w:rFonts w:ascii="Sylfaen" w:hAnsi="Sylfaen"/>
            <w:noProof/>
            <w:sz w:val="20"/>
            <w:szCs w:val="20"/>
          </w:rPr>
          <w:t>6</w:t>
        </w:r>
        <w:r w:rsidRPr="002E4732">
          <w:rPr>
            <w:rFonts w:ascii="Sylfaen" w:hAnsi="Sylfaen"/>
            <w:noProof/>
            <w:sz w:val="20"/>
            <w:szCs w:val="20"/>
          </w:rPr>
          <w:t xml:space="preserve">, Vol </w:t>
        </w:r>
        <w:r w:rsidR="006D67F4" w:rsidRPr="002E4732">
          <w:rPr>
            <w:rFonts w:ascii="Sylfaen" w:hAnsi="Sylfaen"/>
            <w:noProof/>
            <w:sz w:val="20"/>
            <w:szCs w:val="20"/>
          </w:rPr>
          <w:t>8</w:t>
        </w:r>
        <w:r w:rsidRPr="002E4732">
          <w:rPr>
            <w:rFonts w:ascii="Sylfaen" w:hAnsi="Sylfaen"/>
            <w:noProof/>
            <w:sz w:val="20"/>
            <w:szCs w:val="20"/>
          </w:rPr>
          <w:t>.</w:t>
        </w:r>
      </w:p>
    </w:sdtContent>
  </w:sdt>
  <w:p w14:paraId="793C577F" w14:textId="0AAC91E1" w:rsidR="00BE6334" w:rsidRPr="002E4732" w:rsidRDefault="00BE6334">
    <w:pPr>
      <w:pStyle w:val="Footer"/>
      <w:rPr>
        <w:rFonts w:ascii="Sylfaen" w:hAnsi="Sylfaen"/>
        <w:sz w:val="20"/>
        <w:szCs w:val="20"/>
      </w:rPr>
    </w:pPr>
    <w:r w:rsidRPr="002E4732">
      <w:rPr>
        <w:rFonts w:ascii="Sylfaen" w:hAnsi="Sylfaen"/>
        <w:sz w:val="20"/>
        <w:szCs w:val="20"/>
      </w:rPr>
      <w:t xml:space="preserve">DOI: </w:t>
    </w:r>
    <w:hyperlink r:id="rId1" w:history="1">
      <w:r w:rsidR="00C73221" w:rsidRPr="002E4732">
        <w:rPr>
          <w:rStyle w:val="Hyperlink"/>
          <w:rFonts w:ascii="Sylfaen" w:hAnsi="Sylfaen"/>
          <w:sz w:val="20"/>
          <w:szCs w:val="20"/>
        </w:rPr>
        <w:t>https://doi.org/10.5526/esj31</w:t>
      </w:r>
    </w:hyperlink>
    <w:r w:rsidR="00C73221" w:rsidRPr="002E4732">
      <w:rPr>
        <w:rFonts w:ascii="Sylfaen" w:hAnsi="Sylfaen"/>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786270"/>
      <w:docPartObj>
        <w:docPartGallery w:val="Page Numbers (Bottom of Page)"/>
        <w:docPartUnique/>
      </w:docPartObj>
    </w:sdtPr>
    <w:sdtEndPr>
      <w:rPr>
        <w:rFonts w:ascii="Sylfaen" w:hAnsi="Sylfaen"/>
        <w:noProof/>
        <w:sz w:val="20"/>
        <w:szCs w:val="20"/>
      </w:rPr>
    </w:sdtEndPr>
    <w:sdtContent>
      <w:p w14:paraId="31DE9A31" w14:textId="77777777" w:rsidR="002E4732" w:rsidRDefault="002E4732" w:rsidP="00BE6334">
        <w:pPr>
          <w:pStyle w:val="Footer"/>
          <w:jc w:val="center"/>
        </w:pPr>
      </w:p>
      <w:p w14:paraId="541514F3" w14:textId="47D19B86" w:rsidR="002E4732" w:rsidRDefault="00A00DD1" w:rsidP="00BE6334">
        <w:pPr>
          <w:pStyle w:val="Footer"/>
          <w:jc w:val="center"/>
        </w:pPr>
        <w:r>
          <w:pict w14:anchorId="4F483713">
            <v:rect id="_x0000_i1027" style="width:0;height:1.5pt" o:hralign="center" o:hrstd="t" o:hr="t" fillcolor="#a0a0a0" stroked="f"/>
          </w:pict>
        </w:r>
      </w:p>
      <w:p w14:paraId="17E0F48F" w14:textId="2FDEB6C9" w:rsidR="00BE6334" w:rsidRPr="002E4732" w:rsidRDefault="00BE6334" w:rsidP="00BE6334">
        <w:pPr>
          <w:pStyle w:val="Footer"/>
          <w:jc w:val="center"/>
          <w:rPr>
            <w:rFonts w:ascii="Sylfaen" w:hAnsi="Sylfaen"/>
            <w:noProof/>
          </w:rPr>
        </w:pPr>
        <w:r w:rsidRPr="002E4732">
          <w:rPr>
            <w:rFonts w:ascii="Sylfaen" w:hAnsi="Sylfaen"/>
          </w:rPr>
          <w:fldChar w:fldCharType="begin"/>
        </w:r>
        <w:r w:rsidRPr="002E4732">
          <w:rPr>
            <w:rFonts w:ascii="Sylfaen" w:hAnsi="Sylfaen"/>
          </w:rPr>
          <w:instrText xml:space="preserve"> PAGE   \* MERGEFORMAT </w:instrText>
        </w:r>
        <w:r w:rsidRPr="002E4732">
          <w:rPr>
            <w:rFonts w:ascii="Sylfaen" w:hAnsi="Sylfaen"/>
          </w:rPr>
          <w:fldChar w:fldCharType="separate"/>
        </w:r>
        <w:r w:rsidR="00200D8E">
          <w:rPr>
            <w:rFonts w:ascii="Sylfaen" w:hAnsi="Sylfaen"/>
            <w:noProof/>
          </w:rPr>
          <w:t>1</w:t>
        </w:r>
        <w:r w:rsidRPr="002E4732">
          <w:rPr>
            <w:rFonts w:ascii="Sylfaen" w:hAnsi="Sylfaen"/>
            <w:noProof/>
          </w:rPr>
          <w:fldChar w:fldCharType="end"/>
        </w:r>
      </w:p>
      <w:p w14:paraId="2C12D576" w14:textId="771E241C" w:rsidR="00BE6334" w:rsidRPr="002E4732" w:rsidRDefault="00BE6334" w:rsidP="00BE6334">
        <w:pPr>
          <w:pStyle w:val="Footer"/>
          <w:jc w:val="center"/>
          <w:rPr>
            <w:rFonts w:ascii="Sylfaen" w:hAnsi="Sylfaen"/>
            <w:sz w:val="20"/>
            <w:szCs w:val="20"/>
          </w:rPr>
        </w:pPr>
        <w:r w:rsidRPr="002E4732">
          <w:rPr>
            <w:rFonts w:ascii="Sylfaen" w:hAnsi="Sylfaen"/>
            <w:noProof/>
            <w:sz w:val="20"/>
            <w:szCs w:val="20"/>
          </w:rPr>
          <w:t>This article is CC BY</w:t>
        </w:r>
        <w:r w:rsidR="0020222F" w:rsidRPr="002E4732">
          <w:rPr>
            <w:rFonts w:ascii="Sylfaen" w:hAnsi="Sylfaen"/>
            <w:noProof/>
            <w:sz w:val="20"/>
            <w:szCs w:val="20"/>
          </w:rPr>
          <w:t xml:space="preserve"> </w:t>
        </w:r>
        <w:r w:rsidR="00C73221" w:rsidRPr="002E4732">
          <w:rPr>
            <w:rFonts w:ascii="Sylfaen" w:hAnsi="Sylfaen"/>
            <w:noProof/>
            <w:sz w:val="20"/>
            <w:szCs w:val="20"/>
          </w:rPr>
          <w:t>Dauda Gayus Hamman</w:t>
        </w:r>
        <w:r w:rsidRPr="002E4732">
          <w:rPr>
            <w:rFonts w:ascii="Sylfaen" w:hAnsi="Sylfaen"/>
            <w:noProof/>
            <w:sz w:val="20"/>
            <w:szCs w:val="20"/>
          </w:rPr>
          <w:tab/>
        </w:r>
        <w:r w:rsidRPr="002E4732">
          <w:rPr>
            <w:rFonts w:ascii="Sylfaen" w:hAnsi="Sylfaen"/>
            <w:noProof/>
            <w:sz w:val="20"/>
            <w:szCs w:val="20"/>
          </w:rPr>
          <w:tab/>
          <w:t>Essex Student Journal, 201</w:t>
        </w:r>
        <w:r w:rsidR="006D67F4" w:rsidRPr="002E4732">
          <w:rPr>
            <w:rFonts w:ascii="Sylfaen" w:hAnsi="Sylfaen"/>
            <w:noProof/>
            <w:sz w:val="20"/>
            <w:szCs w:val="20"/>
          </w:rPr>
          <w:t>6</w:t>
        </w:r>
        <w:r w:rsidRPr="002E4732">
          <w:rPr>
            <w:rFonts w:ascii="Sylfaen" w:hAnsi="Sylfaen"/>
            <w:noProof/>
            <w:sz w:val="20"/>
            <w:szCs w:val="20"/>
          </w:rPr>
          <w:t xml:space="preserve">, Vol </w:t>
        </w:r>
        <w:r w:rsidR="006D67F4" w:rsidRPr="002E4732">
          <w:rPr>
            <w:rFonts w:ascii="Sylfaen" w:hAnsi="Sylfaen"/>
            <w:noProof/>
            <w:sz w:val="20"/>
            <w:szCs w:val="20"/>
          </w:rPr>
          <w:t>8</w:t>
        </w:r>
        <w:r w:rsidRPr="002E4732">
          <w:rPr>
            <w:rFonts w:ascii="Sylfaen" w:hAnsi="Sylfaen"/>
            <w:noProof/>
            <w:sz w:val="20"/>
            <w:szCs w:val="20"/>
          </w:rPr>
          <w:t>.</w:t>
        </w:r>
      </w:p>
    </w:sdtContent>
  </w:sdt>
  <w:p w14:paraId="6519B2B9" w14:textId="7521B969" w:rsidR="001E5540" w:rsidRPr="002E4732" w:rsidRDefault="00BE6334">
    <w:pPr>
      <w:pStyle w:val="Footer"/>
      <w:rPr>
        <w:rFonts w:ascii="Sylfaen" w:hAnsi="Sylfaen"/>
        <w:sz w:val="20"/>
        <w:szCs w:val="20"/>
      </w:rPr>
    </w:pPr>
    <w:r w:rsidRPr="002E4732">
      <w:rPr>
        <w:rFonts w:ascii="Sylfaen" w:hAnsi="Sylfaen"/>
        <w:sz w:val="20"/>
        <w:szCs w:val="20"/>
      </w:rPr>
      <w:t xml:space="preserve">DOI: </w:t>
    </w:r>
    <w:hyperlink r:id="rId1" w:history="1">
      <w:r w:rsidR="00C73221" w:rsidRPr="002E4732">
        <w:rPr>
          <w:rStyle w:val="Hyperlink"/>
          <w:rFonts w:ascii="Sylfaen" w:hAnsi="Sylfaen"/>
          <w:sz w:val="20"/>
          <w:szCs w:val="20"/>
        </w:rPr>
        <w:t>https://doi.org/10.5526/esj31</w:t>
      </w:r>
    </w:hyperlink>
    <w:r w:rsidR="00C73221" w:rsidRPr="002E4732">
      <w:rPr>
        <w:rFonts w:ascii="Sylfaen" w:hAnsi="Sylfae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C1CF8" w14:textId="77777777" w:rsidR="00A00DD1" w:rsidRDefault="00A00DD1" w:rsidP="002B247D">
      <w:pPr>
        <w:spacing w:after="0" w:line="240" w:lineRule="auto"/>
      </w:pPr>
      <w:r>
        <w:separator/>
      </w:r>
    </w:p>
  </w:footnote>
  <w:footnote w:type="continuationSeparator" w:id="0">
    <w:p w14:paraId="38BF89E0" w14:textId="77777777" w:rsidR="00A00DD1" w:rsidRDefault="00A00DD1"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D3E8" w14:textId="6DD516BF" w:rsidR="002B247D" w:rsidRPr="002E4732" w:rsidRDefault="00C73221">
    <w:pPr>
      <w:pStyle w:val="Header"/>
      <w:rPr>
        <w:rFonts w:ascii="Sylfaen" w:hAnsi="Sylfaen"/>
      </w:rPr>
    </w:pPr>
    <w:r w:rsidRPr="002E4732">
      <w:rPr>
        <w:rFonts w:ascii="Sylfaen" w:hAnsi="Sylfaen"/>
      </w:rPr>
      <w:t>The Promotion of Exclusive Breastfeeding in Preterm Infants using Cup Feeding: A Literature Review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24FDF"/>
    <w:multiLevelType w:val="hybridMultilevel"/>
    <w:tmpl w:val="EBC8FF3C"/>
    <w:lvl w:ilvl="0" w:tplc="441E8B70">
      <w:start w:val="1"/>
      <w:numFmt w:val="bullet"/>
      <w:lvlText w:val="•"/>
      <w:lvlJc w:val="left"/>
      <w:pPr>
        <w:tabs>
          <w:tab w:val="num" w:pos="720"/>
        </w:tabs>
        <w:ind w:left="720" w:hanging="360"/>
      </w:pPr>
      <w:rPr>
        <w:rFonts w:ascii="Times New Roman" w:hAnsi="Times New Roman" w:hint="default"/>
      </w:rPr>
    </w:lvl>
    <w:lvl w:ilvl="1" w:tplc="C4AA239E" w:tentative="1">
      <w:start w:val="1"/>
      <w:numFmt w:val="bullet"/>
      <w:lvlText w:val="•"/>
      <w:lvlJc w:val="left"/>
      <w:pPr>
        <w:tabs>
          <w:tab w:val="num" w:pos="1440"/>
        </w:tabs>
        <w:ind w:left="1440" w:hanging="360"/>
      </w:pPr>
      <w:rPr>
        <w:rFonts w:ascii="Times New Roman" w:hAnsi="Times New Roman" w:hint="default"/>
      </w:rPr>
    </w:lvl>
    <w:lvl w:ilvl="2" w:tplc="C688FA74" w:tentative="1">
      <w:start w:val="1"/>
      <w:numFmt w:val="bullet"/>
      <w:lvlText w:val="•"/>
      <w:lvlJc w:val="left"/>
      <w:pPr>
        <w:tabs>
          <w:tab w:val="num" w:pos="2160"/>
        </w:tabs>
        <w:ind w:left="2160" w:hanging="360"/>
      </w:pPr>
      <w:rPr>
        <w:rFonts w:ascii="Times New Roman" w:hAnsi="Times New Roman" w:hint="default"/>
      </w:rPr>
    </w:lvl>
    <w:lvl w:ilvl="3" w:tplc="E89EB91E" w:tentative="1">
      <w:start w:val="1"/>
      <w:numFmt w:val="bullet"/>
      <w:lvlText w:val="•"/>
      <w:lvlJc w:val="left"/>
      <w:pPr>
        <w:tabs>
          <w:tab w:val="num" w:pos="2880"/>
        </w:tabs>
        <w:ind w:left="2880" w:hanging="360"/>
      </w:pPr>
      <w:rPr>
        <w:rFonts w:ascii="Times New Roman" w:hAnsi="Times New Roman" w:hint="default"/>
      </w:rPr>
    </w:lvl>
    <w:lvl w:ilvl="4" w:tplc="2B642010" w:tentative="1">
      <w:start w:val="1"/>
      <w:numFmt w:val="bullet"/>
      <w:lvlText w:val="•"/>
      <w:lvlJc w:val="left"/>
      <w:pPr>
        <w:tabs>
          <w:tab w:val="num" w:pos="3600"/>
        </w:tabs>
        <w:ind w:left="3600" w:hanging="360"/>
      </w:pPr>
      <w:rPr>
        <w:rFonts w:ascii="Times New Roman" w:hAnsi="Times New Roman" w:hint="default"/>
      </w:rPr>
    </w:lvl>
    <w:lvl w:ilvl="5" w:tplc="7674D848" w:tentative="1">
      <w:start w:val="1"/>
      <w:numFmt w:val="bullet"/>
      <w:lvlText w:val="•"/>
      <w:lvlJc w:val="left"/>
      <w:pPr>
        <w:tabs>
          <w:tab w:val="num" w:pos="4320"/>
        </w:tabs>
        <w:ind w:left="4320" w:hanging="360"/>
      </w:pPr>
      <w:rPr>
        <w:rFonts w:ascii="Times New Roman" w:hAnsi="Times New Roman" w:hint="default"/>
      </w:rPr>
    </w:lvl>
    <w:lvl w:ilvl="6" w:tplc="00622B8C" w:tentative="1">
      <w:start w:val="1"/>
      <w:numFmt w:val="bullet"/>
      <w:lvlText w:val="•"/>
      <w:lvlJc w:val="left"/>
      <w:pPr>
        <w:tabs>
          <w:tab w:val="num" w:pos="5040"/>
        </w:tabs>
        <w:ind w:left="5040" w:hanging="360"/>
      </w:pPr>
      <w:rPr>
        <w:rFonts w:ascii="Times New Roman" w:hAnsi="Times New Roman" w:hint="default"/>
      </w:rPr>
    </w:lvl>
    <w:lvl w:ilvl="7" w:tplc="E6F0172E" w:tentative="1">
      <w:start w:val="1"/>
      <w:numFmt w:val="bullet"/>
      <w:lvlText w:val="•"/>
      <w:lvlJc w:val="left"/>
      <w:pPr>
        <w:tabs>
          <w:tab w:val="num" w:pos="5760"/>
        </w:tabs>
        <w:ind w:left="5760" w:hanging="360"/>
      </w:pPr>
      <w:rPr>
        <w:rFonts w:ascii="Times New Roman" w:hAnsi="Times New Roman" w:hint="default"/>
      </w:rPr>
    </w:lvl>
    <w:lvl w:ilvl="8" w:tplc="A1E42A5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31D45ED"/>
    <w:multiLevelType w:val="hybridMultilevel"/>
    <w:tmpl w:val="AED00F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40252E"/>
    <w:multiLevelType w:val="hybridMultilevel"/>
    <w:tmpl w:val="22C433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602C60"/>
    <w:multiLevelType w:val="hybridMultilevel"/>
    <w:tmpl w:val="047AF99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A46F91"/>
    <w:multiLevelType w:val="multilevel"/>
    <w:tmpl w:val="954AD0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3E0386"/>
    <w:multiLevelType w:val="hybridMultilevel"/>
    <w:tmpl w:val="CF92B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7B30E7"/>
    <w:multiLevelType w:val="hybridMultilevel"/>
    <w:tmpl w:val="FE3021EC"/>
    <w:lvl w:ilvl="0" w:tplc="C9E6F9C8">
      <w:start w:val="1"/>
      <w:numFmt w:val="decimal"/>
      <w:lvlText w:val="%1."/>
      <w:lvlJc w:val="left"/>
      <w:pPr>
        <w:ind w:left="720" w:hanging="360"/>
      </w:pPr>
      <w:rPr>
        <w:rFonts w:ascii="Sylfaen" w:eastAsiaTheme="minorEastAsia" w:hAnsi="Sylfae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BA69FE"/>
    <w:multiLevelType w:val="hybridMultilevel"/>
    <w:tmpl w:val="99560ED6"/>
    <w:lvl w:ilvl="0" w:tplc="ACD050D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3C7D41"/>
    <w:multiLevelType w:val="hybridMultilevel"/>
    <w:tmpl w:val="F830EFBC"/>
    <w:lvl w:ilvl="0" w:tplc="C74069EE">
      <w:start w:val="1"/>
      <w:numFmt w:val="bullet"/>
      <w:lvlText w:val="•"/>
      <w:lvlJc w:val="left"/>
      <w:pPr>
        <w:tabs>
          <w:tab w:val="num" w:pos="720"/>
        </w:tabs>
        <w:ind w:left="720" w:hanging="360"/>
      </w:pPr>
      <w:rPr>
        <w:rFonts w:ascii="Times New Roman" w:hAnsi="Times New Roman" w:hint="default"/>
      </w:rPr>
    </w:lvl>
    <w:lvl w:ilvl="1" w:tplc="25E40EBA" w:tentative="1">
      <w:start w:val="1"/>
      <w:numFmt w:val="bullet"/>
      <w:lvlText w:val="•"/>
      <w:lvlJc w:val="left"/>
      <w:pPr>
        <w:tabs>
          <w:tab w:val="num" w:pos="1440"/>
        </w:tabs>
        <w:ind w:left="1440" w:hanging="360"/>
      </w:pPr>
      <w:rPr>
        <w:rFonts w:ascii="Times New Roman" w:hAnsi="Times New Roman" w:hint="default"/>
      </w:rPr>
    </w:lvl>
    <w:lvl w:ilvl="2" w:tplc="4E50BA1A" w:tentative="1">
      <w:start w:val="1"/>
      <w:numFmt w:val="bullet"/>
      <w:lvlText w:val="•"/>
      <w:lvlJc w:val="left"/>
      <w:pPr>
        <w:tabs>
          <w:tab w:val="num" w:pos="2160"/>
        </w:tabs>
        <w:ind w:left="2160" w:hanging="360"/>
      </w:pPr>
      <w:rPr>
        <w:rFonts w:ascii="Times New Roman" w:hAnsi="Times New Roman" w:hint="default"/>
      </w:rPr>
    </w:lvl>
    <w:lvl w:ilvl="3" w:tplc="2646A8D6" w:tentative="1">
      <w:start w:val="1"/>
      <w:numFmt w:val="bullet"/>
      <w:lvlText w:val="•"/>
      <w:lvlJc w:val="left"/>
      <w:pPr>
        <w:tabs>
          <w:tab w:val="num" w:pos="2880"/>
        </w:tabs>
        <w:ind w:left="2880" w:hanging="360"/>
      </w:pPr>
      <w:rPr>
        <w:rFonts w:ascii="Times New Roman" w:hAnsi="Times New Roman" w:hint="default"/>
      </w:rPr>
    </w:lvl>
    <w:lvl w:ilvl="4" w:tplc="8D100EB2" w:tentative="1">
      <w:start w:val="1"/>
      <w:numFmt w:val="bullet"/>
      <w:lvlText w:val="•"/>
      <w:lvlJc w:val="left"/>
      <w:pPr>
        <w:tabs>
          <w:tab w:val="num" w:pos="3600"/>
        </w:tabs>
        <w:ind w:left="3600" w:hanging="360"/>
      </w:pPr>
      <w:rPr>
        <w:rFonts w:ascii="Times New Roman" w:hAnsi="Times New Roman" w:hint="default"/>
      </w:rPr>
    </w:lvl>
    <w:lvl w:ilvl="5" w:tplc="4872C896" w:tentative="1">
      <w:start w:val="1"/>
      <w:numFmt w:val="bullet"/>
      <w:lvlText w:val="•"/>
      <w:lvlJc w:val="left"/>
      <w:pPr>
        <w:tabs>
          <w:tab w:val="num" w:pos="4320"/>
        </w:tabs>
        <w:ind w:left="4320" w:hanging="360"/>
      </w:pPr>
      <w:rPr>
        <w:rFonts w:ascii="Times New Roman" w:hAnsi="Times New Roman" w:hint="default"/>
      </w:rPr>
    </w:lvl>
    <w:lvl w:ilvl="6" w:tplc="D702E354" w:tentative="1">
      <w:start w:val="1"/>
      <w:numFmt w:val="bullet"/>
      <w:lvlText w:val="•"/>
      <w:lvlJc w:val="left"/>
      <w:pPr>
        <w:tabs>
          <w:tab w:val="num" w:pos="5040"/>
        </w:tabs>
        <w:ind w:left="5040" w:hanging="360"/>
      </w:pPr>
      <w:rPr>
        <w:rFonts w:ascii="Times New Roman" w:hAnsi="Times New Roman" w:hint="default"/>
      </w:rPr>
    </w:lvl>
    <w:lvl w:ilvl="7" w:tplc="D116CD2C" w:tentative="1">
      <w:start w:val="1"/>
      <w:numFmt w:val="bullet"/>
      <w:lvlText w:val="•"/>
      <w:lvlJc w:val="left"/>
      <w:pPr>
        <w:tabs>
          <w:tab w:val="num" w:pos="5760"/>
        </w:tabs>
        <w:ind w:left="5760" w:hanging="360"/>
      </w:pPr>
      <w:rPr>
        <w:rFonts w:ascii="Times New Roman" w:hAnsi="Times New Roman" w:hint="default"/>
      </w:rPr>
    </w:lvl>
    <w:lvl w:ilvl="8" w:tplc="8DF0A63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BB25FB3"/>
    <w:multiLevelType w:val="hybridMultilevel"/>
    <w:tmpl w:val="3EFCAC22"/>
    <w:lvl w:ilvl="0" w:tplc="30EC5966">
      <w:start w:val="1"/>
      <w:numFmt w:val="bullet"/>
      <w:lvlText w:val="•"/>
      <w:lvlJc w:val="left"/>
      <w:pPr>
        <w:tabs>
          <w:tab w:val="num" w:pos="720"/>
        </w:tabs>
        <w:ind w:left="720" w:hanging="360"/>
      </w:pPr>
      <w:rPr>
        <w:rFonts w:ascii="Times New Roman" w:hAnsi="Times New Roman" w:hint="default"/>
      </w:rPr>
    </w:lvl>
    <w:lvl w:ilvl="1" w:tplc="369EB510" w:tentative="1">
      <w:start w:val="1"/>
      <w:numFmt w:val="bullet"/>
      <w:lvlText w:val="•"/>
      <w:lvlJc w:val="left"/>
      <w:pPr>
        <w:tabs>
          <w:tab w:val="num" w:pos="1440"/>
        </w:tabs>
        <w:ind w:left="1440" w:hanging="360"/>
      </w:pPr>
      <w:rPr>
        <w:rFonts w:ascii="Times New Roman" w:hAnsi="Times New Roman" w:hint="default"/>
      </w:rPr>
    </w:lvl>
    <w:lvl w:ilvl="2" w:tplc="BB9255E0" w:tentative="1">
      <w:start w:val="1"/>
      <w:numFmt w:val="bullet"/>
      <w:lvlText w:val="•"/>
      <w:lvlJc w:val="left"/>
      <w:pPr>
        <w:tabs>
          <w:tab w:val="num" w:pos="2160"/>
        </w:tabs>
        <w:ind w:left="2160" w:hanging="360"/>
      </w:pPr>
      <w:rPr>
        <w:rFonts w:ascii="Times New Roman" w:hAnsi="Times New Roman" w:hint="default"/>
      </w:rPr>
    </w:lvl>
    <w:lvl w:ilvl="3" w:tplc="EE4695A8" w:tentative="1">
      <w:start w:val="1"/>
      <w:numFmt w:val="bullet"/>
      <w:lvlText w:val="•"/>
      <w:lvlJc w:val="left"/>
      <w:pPr>
        <w:tabs>
          <w:tab w:val="num" w:pos="2880"/>
        </w:tabs>
        <w:ind w:left="2880" w:hanging="360"/>
      </w:pPr>
      <w:rPr>
        <w:rFonts w:ascii="Times New Roman" w:hAnsi="Times New Roman" w:hint="default"/>
      </w:rPr>
    </w:lvl>
    <w:lvl w:ilvl="4" w:tplc="DB749A3A" w:tentative="1">
      <w:start w:val="1"/>
      <w:numFmt w:val="bullet"/>
      <w:lvlText w:val="•"/>
      <w:lvlJc w:val="left"/>
      <w:pPr>
        <w:tabs>
          <w:tab w:val="num" w:pos="3600"/>
        </w:tabs>
        <w:ind w:left="3600" w:hanging="360"/>
      </w:pPr>
      <w:rPr>
        <w:rFonts w:ascii="Times New Roman" w:hAnsi="Times New Roman" w:hint="default"/>
      </w:rPr>
    </w:lvl>
    <w:lvl w:ilvl="5" w:tplc="2BC21BDC" w:tentative="1">
      <w:start w:val="1"/>
      <w:numFmt w:val="bullet"/>
      <w:lvlText w:val="•"/>
      <w:lvlJc w:val="left"/>
      <w:pPr>
        <w:tabs>
          <w:tab w:val="num" w:pos="4320"/>
        </w:tabs>
        <w:ind w:left="4320" w:hanging="360"/>
      </w:pPr>
      <w:rPr>
        <w:rFonts w:ascii="Times New Roman" w:hAnsi="Times New Roman" w:hint="default"/>
      </w:rPr>
    </w:lvl>
    <w:lvl w:ilvl="6" w:tplc="45265928" w:tentative="1">
      <w:start w:val="1"/>
      <w:numFmt w:val="bullet"/>
      <w:lvlText w:val="•"/>
      <w:lvlJc w:val="left"/>
      <w:pPr>
        <w:tabs>
          <w:tab w:val="num" w:pos="5040"/>
        </w:tabs>
        <w:ind w:left="5040" w:hanging="360"/>
      </w:pPr>
      <w:rPr>
        <w:rFonts w:ascii="Times New Roman" w:hAnsi="Times New Roman" w:hint="default"/>
      </w:rPr>
    </w:lvl>
    <w:lvl w:ilvl="7" w:tplc="C7AEFA50" w:tentative="1">
      <w:start w:val="1"/>
      <w:numFmt w:val="bullet"/>
      <w:lvlText w:val="•"/>
      <w:lvlJc w:val="left"/>
      <w:pPr>
        <w:tabs>
          <w:tab w:val="num" w:pos="5760"/>
        </w:tabs>
        <w:ind w:left="5760" w:hanging="360"/>
      </w:pPr>
      <w:rPr>
        <w:rFonts w:ascii="Times New Roman" w:hAnsi="Times New Roman" w:hint="default"/>
      </w:rPr>
    </w:lvl>
    <w:lvl w:ilvl="8" w:tplc="9BCA0460"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0"/>
  </w:num>
  <w:num w:numId="3">
    <w:abstractNumId w:val="8"/>
  </w:num>
  <w:num w:numId="4">
    <w:abstractNumId w:val="9"/>
  </w:num>
  <w:num w:numId="5">
    <w:abstractNumId w:val="3"/>
  </w:num>
  <w:num w:numId="6">
    <w:abstractNumId w:val="2"/>
  </w:num>
  <w:num w:numId="7">
    <w:abstractNumId w:val="1"/>
  </w:num>
  <w:num w:numId="8">
    <w:abstractNumId w:val="4"/>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C1"/>
    <w:rsid w:val="000A6DA5"/>
    <w:rsid w:val="000C18D9"/>
    <w:rsid w:val="001232EB"/>
    <w:rsid w:val="001E5540"/>
    <w:rsid w:val="00200D8E"/>
    <w:rsid w:val="0020222F"/>
    <w:rsid w:val="00240FC1"/>
    <w:rsid w:val="00294C4F"/>
    <w:rsid w:val="002B247D"/>
    <w:rsid w:val="002B4009"/>
    <w:rsid w:val="002E4732"/>
    <w:rsid w:val="002F3BC3"/>
    <w:rsid w:val="00331418"/>
    <w:rsid w:val="00355BD8"/>
    <w:rsid w:val="00374289"/>
    <w:rsid w:val="00396A37"/>
    <w:rsid w:val="003D7268"/>
    <w:rsid w:val="00435FEC"/>
    <w:rsid w:val="00480ACF"/>
    <w:rsid w:val="004E77C0"/>
    <w:rsid w:val="004F04C9"/>
    <w:rsid w:val="005364B0"/>
    <w:rsid w:val="005D15F2"/>
    <w:rsid w:val="005D3746"/>
    <w:rsid w:val="00654057"/>
    <w:rsid w:val="00663133"/>
    <w:rsid w:val="006D67F4"/>
    <w:rsid w:val="00741A00"/>
    <w:rsid w:val="00903F71"/>
    <w:rsid w:val="009A0883"/>
    <w:rsid w:val="009F4888"/>
    <w:rsid w:val="00A00DD1"/>
    <w:rsid w:val="00A10993"/>
    <w:rsid w:val="00A24878"/>
    <w:rsid w:val="00A538B5"/>
    <w:rsid w:val="00AE7E62"/>
    <w:rsid w:val="00B322FB"/>
    <w:rsid w:val="00B77266"/>
    <w:rsid w:val="00BA4AF7"/>
    <w:rsid w:val="00BC0C64"/>
    <w:rsid w:val="00BE6334"/>
    <w:rsid w:val="00C2271C"/>
    <w:rsid w:val="00C34E81"/>
    <w:rsid w:val="00C4128C"/>
    <w:rsid w:val="00C71792"/>
    <w:rsid w:val="00C73221"/>
    <w:rsid w:val="00CD5730"/>
    <w:rsid w:val="00CE2BC4"/>
    <w:rsid w:val="00D501F1"/>
    <w:rsid w:val="00E06B7E"/>
    <w:rsid w:val="00E355F6"/>
    <w:rsid w:val="00E837BC"/>
    <w:rsid w:val="00EB0574"/>
    <w:rsid w:val="00ED039A"/>
    <w:rsid w:val="00F000B3"/>
    <w:rsid w:val="00FA4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4E81"/>
    <w:pPr>
      <w:keepNext/>
      <w:keepLines/>
      <w:spacing w:before="240" w:after="0" w:line="360" w:lineRule="auto"/>
      <w:outlineLvl w:val="0"/>
    </w:pPr>
    <w:rPr>
      <w:rFonts w:ascii="Sylfaen" w:eastAsiaTheme="majorEastAsia" w:hAnsi="Sylfaen" w:cstheme="majorBidi"/>
      <w:b/>
      <w:szCs w:val="32"/>
    </w:rPr>
  </w:style>
  <w:style w:type="paragraph" w:styleId="Heading2">
    <w:name w:val="heading 2"/>
    <w:basedOn w:val="Normal"/>
    <w:next w:val="Normal"/>
    <w:link w:val="Heading2Char"/>
    <w:uiPriority w:val="9"/>
    <w:unhideWhenUsed/>
    <w:qFormat/>
    <w:rsid w:val="00FA4501"/>
    <w:pPr>
      <w:keepNext/>
      <w:keepLines/>
      <w:spacing w:before="40" w:after="0"/>
      <w:outlineLvl w:val="1"/>
    </w:pPr>
    <w:rPr>
      <w:rFonts w:ascii="Sylfaen" w:eastAsia="SimSun" w:hAnsi="Sylfaen" w:cstheme="majorBidi"/>
      <w:b/>
      <w:bCs/>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20"/>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C34E81"/>
    <w:rPr>
      <w:rFonts w:ascii="Sylfaen" w:eastAsiaTheme="majorEastAsia" w:hAnsi="Sylfaen" w:cstheme="majorBidi"/>
      <w:b/>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paragraph" w:customStyle="1" w:styleId="FootnoteText1">
    <w:name w:val="Footnote Text1"/>
    <w:basedOn w:val="Normal"/>
    <w:rsid w:val="0020222F"/>
    <w:pPr>
      <w:suppressAutoHyphens/>
      <w:spacing w:after="0" w:line="100" w:lineRule="atLeast"/>
    </w:pPr>
    <w:rPr>
      <w:rFonts w:ascii="Calibri" w:eastAsia="SimSun" w:hAnsi="Calibri" w:cs="Calibri"/>
      <w:color w:val="00000A"/>
      <w:kern w:val="2"/>
      <w:sz w:val="20"/>
      <w:szCs w:val="20"/>
    </w:rPr>
  </w:style>
  <w:style w:type="paragraph" w:customStyle="1" w:styleId="Standard">
    <w:name w:val="Standard"/>
    <w:rsid w:val="0020222F"/>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20222F"/>
    <w:rPr>
      <w:color w:val="0000FF"/>
      <w:u w:val="single"/>
    </w:rPr>
  </w:style>
  <w:style w:type="character" w:customStyle="1" w:styleId="Heading2Char">
    <w:name w:val="Heading 2 Char"/>
    <w:basedOn w:val="DefaultParagraphFont"/>
    <w:link w:val="Heading2"/>
    <w:uiPriority w:val="9"/>
    <w:rsid w:val="00FA4501"/>
    <w:rPr>
      <w:rFonts w:ascii="Sylfaen" w:eastAsia="SimSun" w:hAnsi="Sylfaen" w:cstheme="majorBidi"/>
      <w:b/>
      <w:bCs/>
      <w:i/>
      <w:iCs/>
      <w:lang w:eastAsia="en-GB"/>
    </w:rPr>
  </w:style>
  <w:style w:type="table" w:customStyle="1" w:styleId="LightShading1">
    <w:name w:val="Light Shading1"/>
    <w:basedOn w:val="TableNormal"/>
    <w:next w:val="LightShading"/>
    <w:uiPriority w:val="60"/>
    <w:rsid w:val="00EB0574"/>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EB05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Cite">
    <w:name w:val="HTML Cite"/>
    <w:basedOn w:val="DefaultParagraphFont"/>
    <w:uiPriority w:val="99"/>
    <w:semiHidden/>
    <w:unhideWhenUsed/>
    <w:rsid w:val="005D3746"/>
    <w:rPr>
      <w:i/>
      <w:iCs/>
    </w:rPr>
  </w:style>
  <w:style w:type="paragraph" w:styleId="HTMLPreformatted">
    <w:name w:val="HTML Preformatted"/>
    <w:basedOn w:val="Normal"/>
    <w:link w:val="HTMLPreformattedChar"/>
    <w:uiPriority w:val="99"/>
    <w:semiHidden/>
    <w:unhideWhenUsed/>
    <w:rsid w:val="005D3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D3746"/>
    <w:rPr>
      <w:rFonts w:ascii="Courier New" w:eastAsia="Times New Roman" w:hAnsi="Courier New" w:cs="Courier New"/>
      <w:sz w:val="20"/>
      <w:szCs w:val="20"/>
      <w:lang w:eastAsia="en-GB"/>
    </w:rPr>
  </w:style>
  <w:style w:type="character" w:customStyle="1" w:styleId="itemprop">
    <w:name w:val="itemprop"/>
    <w:basedOn w:val="DefaultParagraphFont"/>
    <w:rsid w:val="005D3746"/>
  </w:style>
  <w:style w:type="character" w:customStyle="1" w:styleId="st">
    <w:name w:val="st"/>
    <w:basedOn w:val="DefaultParagraphFont"/>
    <w:rsid w:val="005D3746"/>
  </w:style>
  <w:style w:type="character" w:customStyle="1" w:styleId="bold">
    <w:name w:val="bold"/>
    <w:basedOn w:val="DefaultParagraphFont"/>
    <w:rsid w:val="005D3746"/>
  </w:style>
  <w:style w:type="character" w:customStyle="1" w:styleId="UnresolvedMention">
    <w:name w:val="Unresolved Mention"/>
    <w:basedOn w:val="DefaultParagraphFont"/>
    <w:uiPriority w:val="99"/>
    <w:semiHidden/>
    <w:unhideWhenUsed/>
    <w:rsid w:val="006D67F4"/>
    <w:rPr>
      <w:color w:val="605E5C"/>
      <w:shd w:val="clear" w:color="auto" w:fill="E1DFDD"/>
    </w:rPr>
  </w:style>
  <w:style w:type="numbering" w:customStyle="1" w:styleId="NoList1">
    <w:name w:val="No List1"/>
    <w:next w:val="NoList"/>
    <w:uiPriority w:val="99"/>
    <w:semiHidden/>
    <w:unhideWhenUsed/>
    <w:rsid w:val="00E837BC"/>
  </w:style>
  <w:style w:type="paragraph" w:styleId="NormalWeb">
    <w:name w:val="Normal (Web)"/>
    <w:basedOn w:val="Normal"/>
    <w:uiPriority w:val="99"/>
    <w:unhideWhenUsed/>
    <w:rsid w:val="00E837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837BC"/>
    <w:rPr>
      <w:sz w:val="16"/>
      <w:szCs w:val="16"/>
    </w:rPr>
  </w:style>
  <w:style w:type="paragraph" w:styleId="CommentText">
    <w:name w:val="annotation text"/>
    <w:basedOn w:val="Normal"/>
    <w:link w:val="CommentTextChar"/>
    <w:uiPriority w:val="99"/>
    <w:semiHidden/>
    <w:unhideWhenUsed/>
    <w:rsid w:val="00E837BC"/>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E837BC"/>
    <w:rPr>
      <w:sz w:val="20"/>
      <w:szCs w:val="20"/>
    </w:rPr>
  </w:style>
  <w:style w:type="paragraph" w:styleId="CommentSubject">
    <w:name w:val="annotation subject"/>
    <w:basedOn w:val="CommentText"/>
    <w:next w:val="CommentText"/>
    <w:link w:val="CommentSubjectChar"/>
    <w:uiPriority w:val="99"/>
    <w:semiHidden/>
    <w:unhideWhenUsed/>
    <w:rsid w:val="00E837BC"/>
    <w:rPr>
      <w:b/>
      <w:bCs/>
    </w:rPr>
  </w:style>
  <w:style w:type="character" w:customStyle="1" w:styleId="CommentSubjectChar">
    <w:name w:val="Comment Subject Char"/>
    <w:basedOn w:val="CommentTextChar"/>
    <w:link w:val="CommentSubject"/>
    <w:uiPriority w:val="99"/>
    <w:semiHidden/>
    <w:rsid w:val="00E837BC"/>
    <w:rPr>
      <w:b/>
      <w:bCs/>
      <w:sz w:val="20"/>
      <w:szCs w:val="20"/>
    </w:rPr>
  </w:style>
  <w:style w:type="paragraph" w:styleId="BalloonText">
    <w:name w:val="Balloon Text"/>
    <w:basedOn w:val="Normal"/>
    <w:link w:val="BalloonTextChar"/>
    <w:uiPriority w:val="99"/>
    <w:semiHidden/>
    <w:unhideWhenUsed/>
    <w:rsid w:val="00E837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7BC"/>
    <w:rPr>
      <w:rFonts w:ascii="Segoe UI" w:hAnsi="Segoe UI" w:cs="Segoe UI"/>
      <w:sz w:val="18"/>
      <w:szCs w:val="18"/>
    </w:rPr>
  </w:style>
  <w:style w:type="paragraph" w:styleId="ListParagraph">
    <w:name w:val="List Paragraph"/>
    <w:basedOn w:val="Normal"/>
    <w:uiPriority w:val="34"/>
    <w:qFormat/>
    <w:rsid w:val="00E837BC"/>
    <w:pPr>
      <w:spacing w:after="160" w:line="259" w:lineRule="auto"/>
      <w:ind w:left="720"/>
      <w:contextualSpacing/>
    </w:pPr>
  </w:style>
  <w:style w:type="character" w:customStyle="1" w:styleId="cit-pub-id-scheme-pmid">
    <w:name w:val="cit-pub-id-scheme-pmid"/>
    <w:basedOn w:val="DefaultParagraphFont"/>
    <w:rsid w:val="00E837BC"/>
  </w:style>
  <w:style w:type="numbering" w:customStyle="1" w:styleId="NoList2">
    <w:name w:val="No List2"/>
    <w:next w:val="NoList"/>
    <w:uiPriority w:val="99"/>
    <w:semiHidden/>
    <w:unhideWhenUsed/>
    <w:rsid w:val="00C73221"/>
  </w:style>
  <w:style w:type="character" w:customStyle="1" w:styleId="apple-converted-space">
    <w:name w:val="apple-converted-space"/>
    <w:basedOn w:val="DefaultParagraphFont"/>
    <w:rsid w:val="00C73221"/>
  </w:style>
  <w:style w:type="character" w:styleId="Strong">
    <w:name w:val="Strong"/>
    <w:uiPriority w:val="22"/>
    <w:qFormat/>
    <w:rsid w:val="00C73221"/>
    <w:rPr>
      <w:b/>
      <w:bCs/>
    </w:rPr>
  </w:style>
  <w:style w:type="table" w:styleId="TableGrid">
    <w:name w:val="Table Grid"/>
    <w:basedOn w:val="TableNormal"/>
    <w:uiPriority w:val="59"/>
    <w:rsid w:val="00294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B4009"/>
    <w:pPr>
      <w:spacing w:line="240" w:lineRule="auto"/>
    </w:pPr>
    <w:rPr>
      <w:i/>
      <w:iCs/>
      <w:color w:val="1F497D" w:themeColor="text2"/>
      <w:sz w:val="18"/>
      <w:szCs w:val="18"/>
    </w:rPr>
  </w:style>
  <w:style w:type="table" w:styleId="GridTable2">
    <w:name w:val="Grid Table 2"/>
    <w:basedOn w:val="TableNormal"/>
    <w:uiPriority w:val="47"/>
    <w:rsid w:val="002B400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2F3B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17712864">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084066926">
      <w:bodyDiv w:val="1"/>
      <w:marLeft w:val="0"/>
      <w:marRight w:val="0"/>
      <w:marTop w:val="0"/>
      <w:marBottom w:val="0"/>
      <w:divBdr>
        <w:top w:val="none" w:sz="0" w:space="0" w:color="auto"/>
        <w:left w:val="none" w:sz="0" w:space="0" w:color="auto"/>
        <w:bottom w:val="none" w:sz="0" w:space="0" w:color="auto"/>
        <w:right w:val="none" w:sz="0" w:space="0" w:color="auto"/>
      </w:divBdr>
    </w:div>
    <w:div w:id="2094355214">
      <w:bodyDiv w:val="1"/>
      <w:marLeft w:val="0"/>
      <w:marRight w:val="0"/>
      <w:marTop w:val="0"/>
      <w:marBottom w:val="0"/>
      <w:divBdr>
        <w:top w:val="none" w:sz="0" w:space="0" w:color="auto"/>
        <w:left w:val="none" w:sz="0" w:space="0" w:color="auto"/>
        <w:bottom w:val="none" w:sz="0" w:space="0" w:color="auto"/>
        <w:right w:val="none" w:sz="0" w:space="0" w:color="auto"/>
      </w:divBdr>
    </w:div>
    <w:div w:id="2113277291">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hqlibdoc.who.int/publications/9241561300.pdf" TargetMode="External"/><Relationship Id="rId4" Type="http://schemas.openxmlformats.org/officeDocument/2006/relationships/settings" Target="settings.xml"/><Relationship Id="rId9" Type="http://schemas.openxmlformats.org/officeDocument/2006/relationships/hyperlink" Target="http://apps.who.int/rhl/reviews/langs/CD003517.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31"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526/esj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Kan29</b:Tag>
    <b:SourceType>Book</b:SourceType>
    <b:Guid>{699043E0-68CB-452E-BD5C-A1731AB139DB}</b:Guid>
    <b:Title>Critique of Pure Reason</b:Title>
    <b:Year>1929</b:Year>
    <b:Author>
      <b:Author>
        <b:NameList>
          <b:Person>
            <b:Last>Kant</b:Last>
            <b:First>Immanuel</b:First>
          </b:Person>
        </b:NameList>
      </b:Author>
      <b:Editor>
        <b:NameList>
          <b:Person>
            <b:Last>Caygill</b:Last>
            <b:First>Howard</b:First>
          </b:Person>
        </b:NameList>
      </b:Editor>
      <b:Translator>
        <b:NameList>
          <b:Person>
            <b:Last>Smith</b:Last>
            <b:First>Norman</b:First>
            <b:Middle>Kemp</b:Middle>
          </b:Person>
        </b:NameList>
      </b:Translator>
    </b:Author>
    <b:City>Basingstoke</b:City>
    <b:Publisher>Palgrave MacMillan</b:Publisher>
    <b:CountryRegion>Hampshire</b:CountryRegion>
    <b:Edition>2</b:Edition>
    <b:RefOrder>1</b:RefOrder>
  </b:Source>
  <b:Source>
    <b:Tag>Jan14</b:Tag>
    <b:SourceType>InternetSite</b:SourceType>
    <b:Guid>{F2E2C1C8-F88D-4015-855A-81BE48C5A871}</b:Guid>
    <b:Title>Kant's Views on Space and Time</b:Title>
    <b:Author>
      <b:Author>
        <b:NameList>
          <b:Person>
            <b:Last>Janiak</b:Last>
            <b:First>Andrew</b:First>
          </b:Person>
        </b:NameList>
      </b:Author>
    </b:Author>
    <b:InternetSiteTitle>Stanford Encyclopedia of Philosophy</b:InternetSiteTitle>
    <b:URL>http://plato.stanford.edu/entries/kant-spacetime/#ConOurRepSpa</b:URL>
    <b:YearAccessed>2014</b:YearAccessed>
    <b:MonthAccessed>11</b:MonthAccessed>
    <b:DayAccessed>26</b:DayAccessed>
    <b:Version>Winter 2012</b:Version>
    <b:Year>2012</b:Year>
    <b:Month>11</b:Month>
    <b:Day>13</b:Day>
    <b:RefOrder>2</b:RefOrder>
  </b:Source>
  <b:Source>
    <b:Tag>Ste96</b:Tag>
    <b:SourceType>Book</b:SourceType>
    <b:Guid>{2E44B23B-A039-43A3-A120-2531E5BD5C15}</b:Guid>
    <b:Author>
      <b:Author>
        <b:NameList>
          <b:Person>
            <b:Last>Stenius</b:Last>
            <b:First>Erik</b:First>
          </b:Person>
        </b:NameList>
      </b:Author>
    </b:Author>
    <b:Title>Wittgenstein's 'Tractatus': A Critical Exposition of the Main Lines of Thought</b:Title>
    <b:Year>1996</b:Year>
    <b:City>Bristol</b:City>
    <b:Publisher>Thoemmes Press</b:Publisher>
    <b:CountryRegion>England</b:CountryRegion>
    <b:RefOrder>3</b:RefOrder>
  </b:Source>
  <b:Source>
    <b:Tag>Mic12</b:Tag>
    <b:SourceType>JournalArticle</b:SourceType>
    <b:Guid>{BD3CEA43-091E-4CAF-AFE5-2C7957446981}</b:Guid>
    <b:Title>Kant's Philosophy of Language?</b:Title>
    <b:Year>2012</b:Year>
    <b:JournalName>Tijdschrift voor filosofie</b:JournalName>
    <b:Pages>485-511</b:Pages>
    <b:Author>
      <b:Author>
        <b:NameList>
          <b:Person>
            <b:Last>Forster</b:Last>
            <b:First>Michael</b:First>
            <b:Middle>N.</b:Middle>
          </b:Person>
        </b:NameList>
      </b:Author>
    </b:Author>
    <b:Month>April</b:Month>
    <b:Issue>7</b:Issue>
    <b:RefOrder>4</b:RefOrder>
  </b:Source>
</b:Sources>
</file>

<file path=customXml/itemProps1.xml><?xml version="1.0" encoding="utf-8"?>
<ds:datastoreItem xmlns:ds="http://schemas.openxmlformats.org/officeDocument/2006/customXml" ds:itemID="{74C4FE09-0F42-4304-A847-8AA6BB170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3391</Words>
  <Characters>19329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 The Promotion of Exclusive Breastfeeding in Preterm Infants using Cup Feeding A Literature Review</dc:title>
  <dc:subject/>
  <dc:creator>Sundsbo, Katrine</dc:creator>
  <cp:keywords/>
  <dc:description/>
  <cp:lastModifiedBy>Pyman, Hannah R</cp:lastModifiedBy>
  <cp:revision>12</cp:revision>
  <cp:lastPrinted>2020-03-31T15:16:00Z</cp:lastPrinted>
  <dcterms:created xsi:type="dcterms:W3CDTF">2020-03-18T16:22:00Z</dcterms:created>
  <dcterms:modified xsi:type="dcterms:W3CDTF">2020-03-31T15:16:00Z</dcterms:modified>
</cp:coreProperties>
</file>