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D3078" w14:textId="11EB0F7C" w:rsidR="008D5868" w:rsidRPr="00A538B5" w:rsidRDefault="390778AD" w:rsidP="0DB505F3">
      <w:pPr>
        <w:pBdr>
          <w:bottom w:val="single" w:sz="4" w:space="1" w:color="auto"/>
        </w:pBdr>
        <w:tabs>
          <w:tab w:val="right" w:pos="9026"/>
        </w:tabs>
        <w:spacing w:after="384"/>
        <w:rPr>
          <w:rFonts w:ascii="Sylfaen" w:eastAsia="Sylfaen" w:hAnsi="Sylfaen" w:cs="Sylfaen"/>
          <w:i/>
          <w:iCs/>
        </w:rPr>
      </w:pPr>
      <w:r w:rsidRPr="0DB505F3">
        <w:rPr>
          <w:rFonts w:ascii="Sylfaen" w:eastAsia="Sylfaen" w:hAnsi="Sylfaen" w:cs="Sylfaen"/>
          <w:i/>
          <w:iCs/>
        </w:rPr>
        <w:t>Essay</w:t>
      </w:r>
    </w:p>
    <w:p w14:paraId="29A4E51E" w14:textId="4EF50D53" w:rsidR="00331A35" w:rsidRPr="002A37BD" w:rsidRDefault="008B7EE2" w:rsidP="1EF7889A">
      <w:pPr>
        <w:pStyle w:val="Title"/>
        <w:spacing w:after="384"/>
        <w:rPr>
          <w:rFonts w:ascii="Sylfaen" w:hAnsi="Sylfaen" w:cs="Times New Roman"/>
          <w:color w:val="000000" w:themeColor="text1"/>
          <w:sz w:val="48"/>
          <w:szCs w:val="48"/>
        </w:rPr>
      </w:pPr>
      <w:r>
        <w:rPr>
          <w:rFonts w:ascii="Sylfaen" w:hAnsi="Sylfaen"/>
          <w:color w:val="000000" w:themeColor="text1"/>
          <w:sz w:val="48"/>
          <w:szCs w:val="48"/>
        </w:rPr>
        <w:t>T</w:t>
      </w:r>
      <w:r w:rsidR="003806F7" w:rsidRPr="003806F7">
        <w:rPr>
          <w:rFonts w:ascii="Sylfaen" w:hAnsi="Sylfaen"/>
          <w:color w:val="000000" w:themeColor="text1"/>
          <w:sz w:val="48"/>
          <w:szCs w:val="48"/>
        </w:rPr>
        <w:t>he Beautiful Game Blackened by its Carbon Footprint</w:t>
      </w:r>
      <w:r w:rsidR="00EC3FCB">
        <w:rPr>
          <w:rFonts w:ascii="Sylfaen" w:hAnsi="Sylfaen"/>
          <w:color w:val="000000" w:themeColor="text1"/>
          <w:sz w:val="48"/>
          <w:szCs w:val="48"/>
        </w:rPr>
        <w:t>?</w:t>
      </w:r>
      <w:r w:rsidR="003806F7" w:rsidRPr="003806F7">
        <w:rPr>
          <w:rFonts w:ascii="Sylfaen" w:hAnsi="Sylfaen"/>
          <w:color w:val="000000" w:themeColor="text1"/>
          <w:sz w:val="48"/>
          <w:szCs w:val="48"/>
        </w:rPr>
        <w:t xml:space="preserve"> The 2022 FIFA World Cu</w:t>
      </w:r>
      <w:r w:rsidR="002A37BD">
        <w:rPr>
          <w:rFonts w:ascii="Sylfaen" w:hAnsi="Sylfaen"/>
          <w:color w:val="000000" w:themeColor="text1"/>
          <w:sz w:val="48"/>
          <w:szCs w:val="48"/>
        </w:rPr>
        <w:t>p</w:t>
      </w:r>
      <w:r w:rsidR="00EC3FCB">
        <w:rPr>
          <w:rFonts w:ascii="Sylfaen" w:hAnsi="Sylfaen" w:cs="Times New Roman"/>
          <w:color w:val="000000" w:themeColor="text1"/>
          <w:sz w:val="48"/>
          <w:szCs w:val="48"/>
        </w:rPr>
        <w:t xml:space="preserve"> </w:t>
      </w:r>
      <w:r w:rsidR="00EC3FCB">
        <w:rPr>
          <w:rFonts w:ascii="Sylfaen" w:hAnsi="Sylfaen"/>
          <w:color w:val="000000" w:themeColor="text1"/>
          <w:sz w:val="48"/>
          <w:szCs w:val="48"/>
        </w:rPr>
        <w:t>in Qatar</w:t>
      </w:r>
      <w:r w:rsidR="003E3FAA">
        <w:rPr>
          <w:rFonts w:ascii="Sylfaen" w:hAnsi="Sylfaen"/>
          <w:color w:val="000000" w:themeColor="text1"/>
          <w:sz w:val="48"/>
          <w:szCs w:val="48"/>
        </w:rPr>
        <w:t>.</w:t>
      </w:r>
    </w:p>
    <w:p w14:paraId="7F3D27B5" w14:textId="77777777" w:rsidR="008D5868" w:rsidRPr="00331418" w:rsidRDefault="1EF7889A" w:rsidP="00D90D2C">
      <w:pPr>
        <w:spacing w:after="160" w:line="360" w:lineRule="auto"/>
        <w:rPr>
          <w:rFonts w:ascii="Sylfaen" w:hAnsi="Sylfaen"/>
          <w:color w:val="000000" w:themeColor="text1"/>
        </w:rPr>
      </w:pPr>
      <w:r w:rsidRPr="1EF7889A">
        <w:rPr>
          <w:rFonts w:ascii="Sylfaen" w:hAnsi="Sylfaen"/>
          <w:color w:val="000000" w:themeColor="text1"/>
        </w:rPr>
        <w:t>Stefan Joseph Lygdopoulos</w:t>
      </w:r>
    </w:p>
    <w:p w14:paraId="5F9DD4F3" w14:textId="614BB866" w:rsidR="008637A4" w:rsidRPr="00A9661D" w:rsidRDefault="1EF7889A" w:rsidP="00D90D2C">
      <w:pPr>
        <w:pBdr>
          <w:bottom w:val="single" w:sz="4" w:space="1" w:color="auto"/>
        </w:pBdr>
        <w:spacing w:after="160"/>
        <w:rPr>
          <w:rFonts w:ascii="Sylfaen" w:hAnsi="Sylfaen"/>
          <w:color w:val="000000" w:themeColor="text1"/>
        </w:rPr>
      </w:pPr>
      <w:r w:rsidRPr="1EF7889A">
        <w:rPr>
          <w:rFonts w:ascii="Sylfaen" w:hAnsi="Sylfaen"/>
          <w:color w:val="000000" w:themeColor="text1"/>
        </w:rPr>
        <w:t>University of Essex</w:t>
      </w:r>
    </w:p>
    <w:p w14:paraId="0BB4F093" w14:textId="6810DB0E" w:rsidR="00215E01" w:rsidRPr="001F483E" w:rsidRDefault="1EF7889A" w:rsidP="1EF7889A">
      <w:pPr>
        <w:rPr>
          <w:rFonts w:ascii="Sylfaen" w:hAnsi="Sylfaen"/>
          <w:b/>
          <w:bCs/>
          <w:color w:val="000000" w:themeColor="text1"/>
          <w:sz w:val="24"/>
          <w:szCs w:val="24"/>
        </w:rPr>
      </w:pPr>
      <w:r w:rsidRPr="001F483E">
        <w:rPr>
          <w:rFonts w:ascii="Sylfaen" w:hAnsi="Sylfaen"/>
          <w:b/>
          <w:bCs/>
          <w:color w:val="000000" w:themeColor="text1"/>
          <w:sz w:val="24"/>
          <w:szCs w:val="24"/>
        </w:rPr>
        <w:t>Abstract</w:t>
      </w:r>
    </w:p>
    <w:p w14:paraId="7ACCBF8C" w14:textId="27F0EF90" w:rsidR="00DA74B4" w:rsidRPr="00C82082" w:rsidRDefault="1EF7889A" w:rsidP="00D90D2C">
      <w:pPr>
        <w:spacing w:line="360" w:lineRule="auto"/>
        <w:jc w:val="both"/>
        <w:rPr>
          <w:rFonts w:ascii="Sylfaen" w:hAnsi="Sylfaen"/>
          <w:color w:val="000000" w:themeColor="text1"/>
        </w:rPr>
      </w:pPr>
      <w:r w:rsidRPr="22CA85AB">
        <w:rPr>
          <w:rFonts w:ascii="Sylfaen" w:hAnsi="Sylfaen"/>
          <w:color w:val="000000" w:themeColor="text1"/>
        </w:rPr>
        <w:t>The 2022 World Cup organised by the</w:t>
      </w:r>
      <w:r w:rsidR="003707FC">
        <w:rPr>
          <w:rFonts w:ascii="Sylfaen" w:hAnsi="Sylfaen"/>
          <w:color w:val="000000" w:themeColor="text1"/>
        </w:rPr>
        <w:t xml:space="preserve"> </w:t>
      </w:r>
      <w:r w:rsidR="003707FC">
        <w:rPr>
          <w:rFonts w:ascii="Sylfaen" w:hAnsi="Sylfaen"/>
          <w:color w:val="000000" w:themeColor="text1"/>
        </w:rPr>
        <w:t>International Association Football Federation (International Olympic Committee, 2021)</w:t>
      </w:r>
      <w:r w:rsidR="003707FC">
        <w:rPr>
          <w:rFonts w:ascii="Sylfaen" w:hAnsi="Sylfaen"/>
          <w:color w:val="000000" w:themeColor="text1"/>
        </w:rPr>
        <w:t xml:space="preserve"> </w:t>
      </w:r>
      <w:r w:rsidR="00331623" w:rsidRPr="22CA85AB">
        <w:rPr>
          <w:rFonts w:ascii="Sylfaen" w:hAnsi="Sylfaen"/>
          <w:color w:val="000000" w:themeColor="text1"/>
        </w:rPr>
        <w:t xml:space="preserve">and </w:t>
      </w:r>
      <w:r w:rsidR="00096884" w:rsidRPr="22CA85AB">
        <w:rPr>
          <w:rFonts w:ascii="Sylfaen" w:hAnsi="Sylfaen"/>
          <w:color w:val="000000" w:themeColor="text1"/>
        </w:rPr>
        <w:t>hosted by Qatar</w:t>
      </w:r>
      <w:r w:rsidRPr="22CA85AB">
        <w:rPr>
          <w:rFonts w:ascii="Sylfaen" w:hAnsi="Sylfaen"/>
          <w:color w:val="000000" w:themeColor="text1"/>
        </w:rPr>
        <w:t xml:space="preserve"> </w:t>
      </w:r>
      <w:proofErr w:type="gramStart"/>
      <w:r w:rsidRPr="22CA85AB">
        <w:rPr>
          <w:rFonts w:ascii="Sylfaen" w:hAnsi="Sylfaen"/>
          <w:color w:val="000000" w:themeColor="text1"/>
        </w:rPr>
        <w:t>was billed</w:t>
      </w:r>
      <w:proofErr w:type="gramEnd"/>
      <w:r w:rsidRPr="22CA85AB">
        <w:rPr>
          <w:rFonts w:ascii="Sylfaen" w:hAnsi="Sylfaen"/>
          <w:color w:val="000000" w:themeColor="text1"/>
        </w:rPr>
        <w:t xml:space="preserve"> to be the tournament that would completely revolutionise football, both on and off the field. It garnered acclaim in being the first </w:t>
      </w:r>
      <w:r w:rsidR="00096884" w:rsidRPr="22CA85AB">
        <w:rPr>
          <w:rFonts w:ascii="Sylfaen" w:hAnsi="Sylfaen"/>
          <w:color w:val="000000" w:themeColor="text1"/>
        </w:rPr>
        <w:t xml:space="preserve">World Cup </w:t>
      </w:r>
      <w:r w:rsidRPr="22CA85AB">
        <w:rPr>
          <w:rFonts w:ascii="Sylfaen" w:hAnsi="Sylfaen"/>
          <w:color w:val="000000" w:themeColor="text1"/>
        </w:rPr>
        <w:t xml:space="preserve">held outside </w:t>
      </w:r>
      <w:r w:rsidR="00FB0ACD" w:rsidRPr="22CA85AB">
        <w:rPr>
          <w:rFonts w:ascii="Sylfaen" w:hAnsi="Sylfaen"/>
          <w:color w:val="000000" w:themeColor="text1"/>
        </w:rPr>
        <w:t>its</w:t>
      </w:r>
      <w:r w:rsidRPr="22CA85AB">
        <w:rPr>
          <w:rFonts w:ascii="Sylfaen" w:hAnsi="Sylfaen"/>
          <w:color w:val="000000" w:themeColor="text1"/>
        </w:rPr>
        <w:t xml:space="preserve"> customary months of June</w:t>
      </w:r>
      <w:r w:rsidR="00FB0ACD" w:rsidRPr="22CA85AB">
        <w:rPr>
          <w:rFonts w:ascii="Sylfaen" w:hAnsi="Sylfaen"/>
          <w:color w:val="000000" w:themeColor="text1"/>
        </w:rPr>
        <w:t>-</w:t>
      </w:r>
      <w:r w:rsidRPr="22CA85AB">
        <w:rPr>
          <w:rFonts w:ascii="Sylfaen" w:hAnsi="Sylfaen"/>
          <w:color w:val="000000" w:themeColor="text1"/>
        </w:rPr>
        <w:t>July as well as</w:t>
      </w:r>
      <w:r w:rsidR="00FB0ACD" w:rsidRPr="22CA85AB">
        <w:rPr>
          <w:rFonts w:ascii="Sylfaen" w:hAnsi="Sylfaen"/>
          <w:color w:val="000000" w:themeColor="text1"/>
        </w:rPr>
        <w:t xml:space="preserve"> in</w:t>
      </w:r>
      <w:r w:rsidRPr="22CA85AB">
        <w:rPr>
          <w:rFonts w:ascii="Sylfaen" w:hAnsi="Sylfaen"/>
          <w:color w:val="000000" w:themeColor="text1"/>
        </w:rPr>
        <w:t xml:space="preserve"> pioneering</w:t>
      </w:r>
      <w:r w:rsidR="00FB0ACD" w:rsidRPr="22CA85AB">
        <w:rPr>
          <w:rFonts w:ascii="Sylfaen" w:hAnsi="Sylfaen"/>
          <w:color w:val="000000" w:themeColor="text1"/>
        </w:rPr>
        <w:t xml:space="preserve"> </w:t>
      </w:r>
      <w:r w:rsidRPr="22CA85AB">
        <w:rPr>
          <w:rFonts w:ascii="Sylfaen" w:hAnsi="Sylfaen"/>
          <w:color w:val="000000" w:themeColor="text1"/>
        </w:rPr>
        <w:t>net zero carbon emissions</w:t>
      </w:r>
      <w:r w:rsidR="00FB0ACD" w:rsidRPr="22CA85AB">
        <w:rPr>
          <w:rFonts w:ascii="Sylfaen" w:hAnsi="Sylfaen"/>
          <w:color w:val="000000" w:themeColor="text1"/>
        </w:rPr>
        <w:t xml:space="preserve"> in the sport</w:t>
      </w:r>
      <w:r w:rsidR="00F3403F" w:rsidRPr="22CA85AB">
        <w:rPr>
          <w:rFonts w:ascii="Sylfaen" w:hAnsi="Sylfaen"/>
          <w:color w:val="000000" w:themeColor="text1"/>
        </w:rPr>
        <w:t xml:space="preserve"> - </w:t>
      </w:r>
      <w:r w:rsidRPr="22CA85AB">
        <w:rPr>
          <w:rFonts w:ascii="Sylfaen" w:hAnsi="Sylfaen"/>
          <w:color w:val="000000" w:themeColor="text1"/>
        </w:rPr>
        <w:t xml:space="preserve">an assertion that </w:t>
      </w:r>
      <w:proofErr w:type="gramStart"/>
      <w:r w:rsidRPr="22CA85AB">
        <w:rPr>
          <w:rFonts w:ascii="Sylfaen" w:hAnsi="Sylfaen"/>
          <w:color w:val="000000" w:themeColor="text1"/>
        </w:rPr>
        <w:t>ultimately proved</w:t>
      </w:r>
      <w:proofErr w:type="gramEnd"/>
      <w:r w:rsidRPr="22CA85AB">
        <w:rPr>
          <w:rFonts w:ascii="Sylfaen" w:hAnsi="Sylfaen"/>
          <w:color w:val="000000" w:themeColor="text1"/>
        </w:rPr>
        <w:t xml:space="preserve"> largely unfounded (Ralston, 2022) </w:t>
      </w:r>
      <w:r w:rsidR="00FB5602" w:rsidRPr="22CA85AB">
        <w:rPr>
          <w:rFonts w:ascii="Sylfaen" w:hAnsi="Sylfaen"/>
          <w:color w:val="000000" w:themeColor="text1"/>
        </w:rPr>
        <w:t>with high reputational consequences for the country and the game. Non-governmental organisations (NGOs), like the Carbon Market Watch that work with the European Union a</w:t>
      </w:r>
      <w:r w:rsidR="55B67890" w:rsidRPr="22CA85AB">
        <w:rPr>
          <w:rFonts w:ascii="Sylfaen" w:hAnsi="Sylfaen"/>
          <w:color w:val="000000" w:themeColor="text1"/>
        </w:rPr>
        <w:t>mongst others</w:t>
      </w:r>
      <w:r w:rsidR="00FB5602" w:rsidRPr="22CA85AB">
        <w:rPr>
          <w:rFonts w:ascii="Sylfaen" w:hAnsi="Sylfaen"/>
          <w:color w:val="000000" w:themeColor="text1"/>
        </w:rPr>
        <w:t xml:space="preserve"> claimed that “carbon emissions created by the new stadiums could be as much as eight times higher than the figures contained in Qatar’s analysis</w:t>
      </w:r>
      <w:r w:rsidRPr="22CA85AB">
        <w:rPr>
          <w:rFonts w:ascii="Sylfaen" w:hAnsi="Sylfaen"/>
          <w:color w:val="000000" w:themeColor="text1"/>
        </w:rPr>
        <w:t xml:space="preserve">” (MacInnes, 2022). </w:t>
      </w:r>
      <w:r w:rsidR="006237C4" w:rsidRPr="22CA85AB">
        <w:rPr>
          <w:rFonts w:ascii="Sylfaen" w:hAnsi="Sylfaen"/>
          <w:color w:val="000000" w:themeColor="text1"/>
        </w:rPr>
        <w:t xml:space="preserve">Against the backdrop of mounting sustainability concerns expressed by policymakers and enthusiasts alike, this </w:t>
      </w:r>
      <w:r w:rsidR="7F80D1F8" w:rsidRPr="22CA85AB">
        <w:rPr>
          <w:rFonts w:ascii="Sylfaen" w:hAnsi="Sylfaen"/>
          <w:color w:val="000000" w:themeColor="text1"/>
        </w:rPr>
        <w:t>essay</w:t>
      </w:r>
      <w:r w:rsidR="006237C4" w:rsidRPr="22CA85AB">
        <w:rPr>
          <w:rFonts w:ascii="Sylfaen" w:hAnsi="Sylfaen"/>
          <w:color w:val="000000" w:themeColor="text1"/>
        </w:rPr>
        <w:t xml:space="preserve"> examines the environmental hazards associated with major sporting events, like the 2022 FIFA World Cup whil</w:t>
      </w:r>
      <w:r w:rsidR="00CA082A" w:rsidRPr="22CA85AB">
        <w:rPr>
          <w:rFonts w:ascii="Sylfaen" w:hAnsi="Sylfaen"/>
          <w:color w:val="000000" w:themeColor="text1"/>
        </w:rPr>
        <w:t>st</w:t>
      </w:r>
      <w:r w:rsidR="006237C4" w:rsidRPr="22CA85AB">
        <w:rPr>
          <w:rFonts w:ascii="Sylfaen" w:hAnsi="Sylfaen"/>
          <w:color w:val="000000" w:themeColor="text1"/>
        </w:rPr>
        <w:t xml:space="preserve"> delving into adaptations that organisers </w:t>
      </w:r>
      <w:r w:rsidR="006237C4" w:rsidRPr="003707FC">
        <w:rPr>
          <w:rFonts w:ascii="Sylfaen" w:hAnsi="Sylfaen"/>
          <w:color w:val="000000" w:themeColor="text1"/>
        </w:rPr>
        <w:t xml:space="preserve">could make for future sporting bonanzas that would give their </w:t>
      </w:r>
      <w:r w:rsidR="6B1C3F37" w:rsidRPr="003707FC">
        <w:rPr>
          <w:rFonts w:ascii="Sylfaen" w:hAnsi="Sylfaen"/>
          <w:color w:val="000000" w:themeColor="text1"/>
        </w:rPr>
        <w:t>green</w:t>
      </w:r>
      <w:r w:rsidR="006237C4" w:rsidRPr="003707FC">
        <w:rPr>
          <w:rFonts w:ascii="Sylfaen" w:hAnsi="Sylfaen"/>
          <w:color w:val="000000" w:themeColor="text1"/>
        </w:rPr>
        <w:t xml:space="preserve"> aspirations wings that could fly without getting burned like the fabled Icarus whose own pride and arrogance led him </w:t>
      </w:r>
      <w:r w:rsidR="67E1D778" w:rsidRPr="003707FC">
        <w:rPr>
          <w:rFonts w:ascii="Sylfaen" w:hAnsi="Sylfaen"/>
          <w:color w:val="000000" w:themeColor="text1"/>
        </w:rPr>
        <w:t>to ignore the</w:t>
      </w:r>
      <w:r w:rsidR="0C46B3F4" w:rsidRPr="003707FC">
        <w:rPr>
          <w:rFonts w:ascii="Sylfaen" w:hAnsi="Sylfaen"/>
          <w:color w:val="000000" w:themeColor="text1"/>
        </w:rPr>
        <w:t xml:space="preserve"> </w:t>
      </w:r>
      <w:r w:rsidR="67E1D778" w:rsidRPr="003707FC">
        <w:rPr>
          <w:rFonts w:ascii="Sylfaen" w:hAnsi="Sylfaen"/>
          <w:color w:val="000000" w:themeColor="text1"/>
        </w:rPr>
        <w:t>rising temperatures and ultimately cause his demise</w:t>
      </w:r>
      <w:r w:rsidR="006237C4" w:rsidRPr="003707FC">
        <w:rPr>
          <w:rFonts w:ascii="Sylfaen" w:hAnsi="Sylfaen"/>
          <w:color w:val="000000" w:themeColor="text1"/>
        </w:rPr>
        <w:t>.</w:t>
      </w:r>
    </w:p>
    <w:p w14:paraId="3AE9876A" w14:textId="200D1D64" w:rsidR="006C70AC" w:rsidRDefault="1EF7889A" w:rsidP="00626F82">
      <w:pPr>
        <w:spacing w:line="283" w:lineRule="auto"/>
        <w:rPr>
          <w:rFonts w:ascii="Sylfaen" w:hAnsi="Sylfaen"/>
          <w:color w:val="000000" w:themeColor="text1"/>
        </w:rPr>
      </w:pPr>
      <w:r w:rsidRPr="0DB505F3">
        <w:rPr>
          <w:rFonts w:ascii="Sylfaen" w:hAnsi="Sylfaen"/>
          <w:b/>
          <w:bCs/>
          <w:color w:val="000000" w:themeColor="text1"/>
        </w:rPr>
        <w:t>Key Words</w:t>
      </w:r>
      <w:r w:rsidR="001F483E">
        <w:rPr>
          <w:rFonts w:ascii="Sylfaen" w:hAnsi="Sylfaen"/>
          <w:b/>
          <w:bCs/>
          <w:color w:val="000000" w:themeColor="text1"/>
        </w:rPr>
        <w:t>:</w:t>
      </w:r>
      <w:r w:rsidR="00921F02" w:rsidRPr="0DB505F3">
        <w:rPr>
          <w:rFonts w:ascii="Sylfaen" w:hAnsi="Sylfaen"/>
          <w:b/>
          <w:bCs/>
          <w:color w:val="000000" w:themeColor="text1"/>
        </w:rPr>
        <w:t xml:space="preserve"> </w:t>
      </w:r>
      <w:r w:rsidRPr="0DB505F3">
        <w:rPr>
          <w:rFonts w:ascii="Sylfaen" w:hAnsi="Sylfaen"/>
          <w:color w:val="000000" w:themeColor="text1"/>
        </w:rPr>
        <w:t xml:space="preserve">Climate Change, Global Warming Potential, Greenhouse Gas Emissions, Halocarbons, LGBTQ+ </w:t>
      </w:r>
      <w:r w:rsidR="0E70639E" w:rsidRPr="0DB505F3">
        <w:rPr>
          <w:rFonts w:ascii="Sylfaen" w:hAnsi="Sylfaen"/>
          <w:color w:val="000000" w:themeColor="text1"/>
        </w:rPr>
        <w:t>C</w:t>
      </w:r>
      <w:r w:rsidRPr="0DB505F3">
        <w:rPr>
          <w:rFonts w:ascii="Sylfaen" w:hAnsi="Sylfaen"/>
          <w:color w:val="000000" w:themeColor="text1"/>
        </w:rPr>
        <w:t>ommunity, Ozone Depletion, World Cup.</w:t>
      </w:r>
    </w:p>
    <w:p w14:paraId="322D3A14" w14:textId="77777777" w:rsidR="00D90D2C" w:rsidRDefault="00D90D2C" w:rsidP="00626F82">
      <w:pPr>
        <w:spacing w:line="283" w:lineRule="auto"/>
        <w:rPr>
          <w:rFonts w:ascii="Sylfaen" w:hAnsi="Sylfaen"/>
          <w:color w:val="000000" w:themeColor="text1"/>
        </w:rPr>
      </w:pPr>
    </w:p>
    <w:p w14:paraId="21FC4007" w14:textId="754A558C" w:rsidR="003707FC" w:rsidRPr="001F483E" w:rsidRDefault="00A9661D" w:rsidP="001F483E">
      <w:pPr>
        <w:spacing w:line="360" w:lineRule="auto"/>
        <w:rPr>
          <w:rFonts w:ascii="Sylfaen" w:hAnsi="Sylfaen"/>
          <w:color w:val="000000" w:themeColor="text1"/>
        </w:rPr>
      </w:pPr>
      <w:r w:rsidRPr="0DB505F3">
        <w:rPr>
          <w:rFonts w:ascii="Sylfaen" w:hAnsi="Sylfaen"/>
          <w:b/>
          <w:bCs/>
          <w:color w:val="000000" w:themeColor="text1"/>
          <w:sz w:val="24"/>
          <w:szCs w:val="24"/>
        </w:rPr>
        <w:lastRenderedPageBreak/>
        <w:t>Acknowledgements:</w:t>
      </w:r>
      <w:r w:rsidRPr="0DB505F3">
        <w:rPr>
          <w:rFonts w:ascii="Sylfaen" w:hAnsi="Sylfaen"/>
          <w:color w:val="000000" w:themeColor="text1"/>
          <w:sz w:val="24"/>
          <w:szCs w:val="24"/>
        </w:rPr>
        <w:t xml:space="preserve">                                                                      </w:t>
      </w:r>
      <w:r w:rsidR="068D110F" w:rsidRPr="0DB505F3">
        <w:rPr>
          <w:rFonts w:ascii="Sylfaen" w:hAnsi="Sylfaen"/>
          <w:color w:val="000000" w:themeColor="text1"/>
          <w:sz w:val="24"/>
          <w:szCs w:val="24"/>
        </w:rPr>
        <w:t xml:space="preserve">                                       </w:t>
      </w:r>
      <w:r w:rsidRPr="0DB505F3">
        <w:rPr>
          <w:rFonts w:ascii="Sylfaen" w:hAnsi="Sylfaen"/>
          <w:color w:val="000000" w:themeColor="text1"/>
        </w:rPr>
        <w:t>With thanks to my brother Dominic Lygdopoulos, a Biomedical Science student at the University of Surrey, who helped me research and understand the contribution of</w:t>
      </w:r>
      <w:r w:rsidR="003B2A84" w:rsidRPr="0DB505F3">
        <w:rPr>
          <w:rFonts w:ascii="Sylfaen" w:hAnsi="Sylfaen"/>
          <w:color w:val="000000" w:themeColor="text1"/>
        </w:rPr>
        <w:t xml:space="preserve"> hydrofluorocarbons </w:t>
      </w:r>
      <w:r w:rsidRPr="0DB505F3">
        <w:rPr>
          <w:rFonts w:ascii="Sylfaen" w:hAnsi="Sylfaen"/>
          <w:color w:val="000000" w:themeColor="text1"/>
        </w:rPr>
        <w:t xml:space="preserve">to global warming and the damage of </w:t>
      </w:r>
      <w:r w:rsidR="003B2A84" w:rsidRPr="0DB505F3">
        <w:rPr>
          <w:rFonts w:ascii="Sylfaen" w:hAnsi="Sylfaen"/>
          <w:color w:val="000000" w:themeColor="text1"/>
        </w:rPr>
        <w:t xml:space="preserve">hydrochlorofluorocarbons </w:t>
      </w:r>
      <w:r w:rsidRPr="0DB505F3">
        <w:rPr>
          <w:rFonts w:ascii="Sylfaen" w:hAnsi="Sylfaen"/>
          <w:color w:val="000000" w:themeColor="text1"/>
        </w:rPr>
        <w:t>that deplete the Earth’s ozone layer.</w:t>
      </w:r>
    </w:p>
    <w:p w14:paraId="734FFDD2" w14:textId="2F87622E" w:rsidR="00293D78" w:rsidRPr="000756DB" w:rsidRDefault="000F5BFD" w:rsidP="000756DB">
      <w:pPr>
        <w:pStyle w:val="Heading2"/>
      </w:pPr>
      <w:r w:rsidRPr="000756DB">
        <w:t xml:space="preserve">The </w:t>
      </w:r>
      <w:r w:rsidR="1EF7889A" w:rsidRPr="000756DB">
        <w:t>Build</w:t>
      </w:r>
      <w:r w:rsidRPr="000756DB">
        <w:t>-</w:t>
      </w:r>
      <w:r w:rsidR="1EF7889A" w:rsidRPr="000756DB">
        <w:t>Up</w:t>
      </w:r>
    </w:p>
    <w:p w14:paraId="2997C2F3" w14:textId="77777777" w:rsidR="000F5BFD" w:rsidRDefault="000D0044" w:rsidP="00D90D2C">
      <w:pPr>
        <w:spacing w:line="360" w:lineRule="auto"/>
        <w:jc w:val="both"/>
        <w:rPr>
          <w:rFonts w:ascii="Sylfaen" w:hAnsi="Sylfaen"/>
          <w:color w:val="000000" w:themeColor="text1"/>
        </w:rPr>
      </w:pPr>
      <w:r w:rsidRPr="000D0044">
        <w:rPr>
          <w:rFonts w:ascii="Sylfaen" w:hAnsi="Sylfaen"/>
          <w:color w:val="000000" w:themeColor="text1"/>
        </w:rPr>
        <w:t>During Winter 2022, as fans witnessed their respective nations vying for victory in football’s most prized tournament, it became increasingly challenging to overlook the resolute calls made by Western nations to uphold what they perceived as fundamental human rights, particularly matters pertaining to the rights of LGBTQ+ fans (</w:t>
      </w:r>
      <w:proofErr w:type="spellStart"/>
      <w:r w:rsidRPr="000D0044">
        <w:rPr>
          <w:rFonts w:ascii="Sylfaen" w:hAnsi="Sylfaen"/>
          <w:color w:val="000000" w:themeColor="text1"/>
        </w:rPr>
        <w:t>Olley</w:t>
      </w:r>
      <w:proofErr w:type="spellEnd"/>
      <w:r w:rsidRPr="000D0044">
        <w:rPr>
          <w:rFonts w:ascii="Sylfaen" w:hAnsi="Sylfaen"/>
          <w:color w:val="000000" w:themeColor="text1"/>
        </w:rPr>
        <w:t>, 2022). This uproar and outrage overshadowed this tournament’s much more profound and unequivocally negative impact on the world stage (</w:t>
      </w:r>
      <w:proofErr w:type="spellStart"/>
      <w:r w:rsidRPr="000D0044">
        <w:rPr>
          <w:rFonts w:ascii="Sylfaen" w:hAnsi="Sylfaen"/>
          <w:color w:val="000000" w:themeColor="text1"/>
        </w:rPr>
        <w:t>Dadura</w:t>
      </w:r>
      <w:proofErr w:type="spellEnd"/>
      <w:r w:rsidRPr="000D0044">
        <w:rPr>
          <w:rFonts w:ascii="Sylfaen" w:hAnsi="Sylfaen"/>
          <w:color w:val="000000" w:themeColor="text1"/>
        </w:rPr>
        <w:t xml:space="preserve">, 2022). </w:t>
      </w:r>
    </w:p>
    <w:p w14:paraId="54AF0769" w14:textId="382CCBEB" w:rsidR="000D0044" w:rsidRPr="000D0044" w:rsidRDefault="000D0044" w:rsidP="00D90D2C">
      <w:pPr>
        <w:spacing w:line="360" w:lineRule="auto"/>
        <w:jc w:val="both"/>
        <w:rPr>
          <w:rFonts w:ascii="Sylfaen" w:hAnsi="Sylfaen"/>
          <w:color w:val="000000" w:themeColor="text1"/>
        </w:rPr>
      </w:pPr>
      <w:r w:rsidRPr="000D0044">
        <w:rPr>
          <w:rFonts w:ascii="Sylfaen" w:hAnsi="Sylfaen"/>
          <w:color w:val="000000" w:themeColor="text1"/>
        </w:rPr>
        <w:t>To host this World Cup, Qatar faced significant challenges that demanded innovative solutions, like shifting the event to the winter months to protect players and spectators from the intense Middle East heat. Contrary to its promise to be ‘carbon-neutral</w:t>
      </w:r>
      <w:proofErr w:type="gramStart"/>
      <w:r w:rsidRPr="000D0044">
        <w:rPr>
          <w:rFonts w:ascii="Sylfaen" w:hAnsi="Sylfaen"/>
          <w:color w:val="000000" w:themeColor="text1"/>
        </w:rPr>
        <w:t>’,</w:t>
      </w:r>
      <w:proofErr w:type="gramEnd"/>
      <w:r w:rsidRPr="000D0044">
        <w:rPr>
          <w:rFonts w:ascii="Sylfaen" w:hAnsi="Sylfaen"/>
          <w:color w:val="000000" w:themeColor="text1"/>
        </w:rPr>
        <w:t xml:space="preserve"> this World Cup defied conventional wisdom regarding energy consumption, blowing up its budget with the installation of fossil-fuel powered air conditioning (AC). Whil</w:t>
      </w:r>
      <w:r w:rsidR="00CA082A">
        <w:rPr>
          <w:rFonts w:ascii="Sylfaen" w:hAnsi="Sylfaen"/>
          <w:color w:val="000000" w:themeColor="text1"/>
        </w:rPr>
        <w:t>st</w:t>
      </w:r>
      <w:r w:rsidRPr="000D0044">
        <w:rPr>
          <w:rFonts w:ascii="Sylfaen" w:hAnsi="Sylfaen"/>
          <w:color w:val="000000" w:themeColor="text1"/>
        </w:rPr>
        <w:t xml:space="preserve"> incorporating rich cultural elements in their design – like the sails of traditional dhow boats in a tribute to the Kingdom’s seafaring past and the ‘</w:t>
      </w:r>
      <w:proofErr w:type="spellStart"/>
      <w:r w:rsidRPr="000D0044">
        <w:rPr>
          <w:rFonts w:ascii="Sylfaen" w:hAnsi="Sylfaen"/>
          <w:color w:val="000000" w:themeColor="text1"/>
        </w:rPr>
        <w:t>fanar</w:t>
      </w:r>
      <w:proofErr w:type="spellEnd"/>
      <w:r w:rsidRPr="000D0044">
        <w:rPr>
          <w:rFonts w:ascii="Sylfaen" w:hAnsi="Sylfaen"/>
          <w:color w:val="000000" w:themeColor="text1"/>
        </w:rPr>
        <w:t xml:space="preserve">’ lantern from the Islamic world’s golden age of art and </w:t>
      </w:r>
      <w:proofErr w:type="gramStart"/>
      <w:r w:rsidRPr="000D0044">
        <w:rPr>
          <w:rFonts w:ascii="Sylfaen" w:hAnsi="Sylfaen"/>
          <w:color w:val="000000" w:themeColor="text1"/>
        </w:rPr>
        <w:t>craftsmanship</w:t>
      </w:r>
      <w:proofErr w:type="gramEnd"/>
      <w:r w:rsidRPr="000D0044">
        <w:rPr>
          <w:rFonts w:ascii="Sylfaen" w:hAnsi="Sylfaen"/>
          <w:color w:val="000000" w:themeColor="text1"/>
        </w:rPr>
        <w:t xml:space="preserve"> – without domes, this gas-rich nation was obliged to cool seven stadiums that were open to the sky. Their AC units were remarkably powerful, to the point that </w:t>
      </w:r>
      <w:proofErr w:type="gramStart"/>
      <w:r w:rsidRPr="000D0044">
        <w:rPr>
          <w:rFonts w:ascii="Sylfaen" w:hAnsi="Sylfaen"/>
          <w:color w:val="000000" w:themeColor="text1"/>
        </w:rPr>
        <w:t>some</w:t>
      </w:r>
      <w:proofErr w:type="gramEnd"/>
      <w:r w:rsidRPr="000D0044">
        <w:rPr>
          <w:rFonts w:ascii="Sylfaen" w:hAnsi="Sylfaen"/>
          <w:color w:val="000000" w:themeColor="text1"/>
        </w:rPr>
        <w:t xml:space="preserve"> fans complained about feeling too cold and stewards on the </w:t>
      </w:r>
      <w:proofErr w:type="spellStart"/>
      <w:r w:rsidRPr="000D0044">
        <w:rPr>
          <w:rFonts w:ascii="Sylfaen" w:hAnsi="Sylfaen"/>
          <w:color w:val="000000" w:themeColor="text1"/>
        </w:rPr>
        <w:t>sidelines</w:t>
      </w:r>
      <w:proofErr w:type="spellEnd"/>
      <w:r w:rsidRPr="000D0044">
        <w:rPr>
          <w:rFonts w:ascii="Sylfaen" w:hAnsi="Sylfaen"/>
          <w:color w:val="000000" w:themeColor="text1"/>
        </w:rPr>
        <w:t xml:space="preserve"> donned jackets to ward off the blizzard-like breeze (Greenhill, 2022). The event's environmental impact </w:t>
      </w:r>
      <w:proofErr w:type="gramStart"/>
      <w:r w:rsidRPr="000D0044">
        <w:rPr>
          <w:rFonts w:ascii="Sylfaen" w:hAnsi="Sylfaen"/>
          <w:color w:val="000000" w:themeColor="text1"/>
        </w:rPr>
        <w:t>was further amplified</w:t>
      </w:r>
      <w:proofErr w:type="gramEnd"/>
      <w:r w:rsidRPr="000D0044">
        <w:rPr>
          <w:rFonts w:ascii="Sylfaen" w:hAnsi="Sylfaen"/>
          <w:color w:val="000000" w:themeColor="text1"/>
        </w:rPr>
        <w:t xml:space="preserve"> by the travel of around 3.4 million athletes, sponsors, and supporters (FIFA, 2022) to a Gulf Arab sheikdom that is normally home to 2.7 million inhabitants.</w:t>
      </w:r>
    </w:p>
    <w:p w14:paraId="5576BE27" w14:textId="77777777" w:rsidR="000D0044" w:rsidRDefault="000D0044" w:rsidP="00D90D2C">
      <w:pPr>
        <w:spacing w:line="360" w:lineRule="auto"/>
        <w:jc w:val="both"/>
        <w:rPr>
          <w:rFonts w:ascii="Sylfaen" w:hAnsi="Sylfaen"/>
          <w:color w:val="000000" w:themeColor="text1"/>
        </w:rPr>
      </w:pPr>
      <w:r w:rsidRPr="000D0044">
        <w:rPr>
          <w:rFonts w:ascii="Sylfaen" w:hAnsi="Sylfaen"/>
          <w:color w:val="000000" w:themeColor="text1"/>
        </w:rPr>
        <w:t>AC alone already accounts for a staggering 70% of Qatar's annual energy consumption (</w:t>
      </w:r>
      <w:proofErr w:type="spellStart"/>
      <w:r w:rsidRPr="000D0044">
        <w:rPr>
          <w:rFonts w:ascii="Sylfaen" w:hAnsi="Sylfaen"/>
          <w:color w:val="000000" w:themeColor="text1"/>
        </w:rPr>
        <w:t>Ataullah</w:t>
      </w:r>
      <w:proofErr w:type="spellEnd"/>
      <w:r w:rsidRPr="000D0044">
        <w:rPr>
          <w:rFonts w:ascii="Sylfaen" w:hAnsi="Sylfaen"/>
          <w:color w:val="000000" w:themeColor="text1"/>
        </w:rPr>
        <w:t xml:space="preserve">, 2017) and </w:t>
      </w:r>
      <w:proofErr w:type="gramStart"/>
      <w:r w:rsidRPr="000D0044">
        <w:rPr>
          <w:rFonts w:ascii="Sylfaen" w:hAnsi="Sylfaen"/>
          <w:color w:val="000000" w:themeColor="text1"/>
        </w:rPr>
        <w:t>predominantly relies</w:t>
      </w:r>
      <w:proofErr w:type="gramEnd"/>
      <w:r w:rsidRPr="000D0044">
        <w:rPr>
          <w:rFonts w:ascii="Sylfaen" w:hAnsi="Sylfaen"/>
          <w:color w:val="000000" w:themeColor="text1"/>
        </w:rPr>
        <w:t xml:space="preserve"> on non-renewable energy sources (International Energy Agency, 2022). Before the event, FIFA estimated that the World Cup 2022 would result in the emission of 3.6 million tonnes of carbon dioxide (CO2), surpassing the 2.1 million tonnes produced during the 2018 tournament in Russia and exceeding the annual emission levels of 70 countries worldwide </w:t>
      </w:r>
      <w:r w:rsidRPr="000D0044">
        <w:rPr>
          <w:rFonts w:ascii="Sylfaen" w:hAnsi="Sylfaen"/>
          <w:color w:val="000000" w:themeColor="text1"/>
        </w:rPr>
        <w:lastRenderedPageBreak/>
        <w:t>(</w:t>
      </w:r>
      <w:proofErr w:type="spellStart"/>
      <w:r w:rsidRPr="000D0044">
        <w:rPr>
          <w:rFonts w:ascii="Sylfaen" w:hAnsi="Sylfaen"/>
          <w:color w:val="000000" w:themeColor="text1"/>
        </w:rPr>
        <w:t>Worldometer</w:t>
      </w:r>
      <w:proofErr w:type="spellEnd"/>
      <w:r w:rsidRPr="000D0044">
        <w:rPr>
          <w:rFonts w:ascii="Sylfaen" w:hAnsi="Sylfaen"/>
          <w:color w:val="000000" w:themeColor="text1"/>
        </w:rPr>
        <w:t xml:space="preserve">, 2019). Offset initiatives aimed at planting trees and grass in the desert </w:t>
      </w:r>
      <w:proofErr w:type="gramStart"/>
      <w:r w:rsidRPr="000D0044">
        <w:rPr>
          <w:rFonts w:ascii="Sylfaen" w:hAnsi="Sylfaen"/>
          <w:color w:val="000000" w:themeColor="text1"/>
        </w:rPr>
        <w:t>were deemed</w:t>
      </w:r>
      <w:proofErr w:type="gramEnd"/>
      <w:r w:rsidRPr="000D0044">
        <w:rPr>
          <w:rFonts w:ascii="Sylfaen" w:hAnsi="Sylfaen"/>
          <w:color w:val="000000" w:themeColor="text1"/>
        </w:rPr>
        <w:t xml:space="preserve"> "not credible" (Walker, 2022). Coupled with the indisputable emissions stemming from the extensive air travel involved, this provides incontrovertible evidence that the World Cup 2022 has left Qatar with a profound environmental footprint as its </w:t>
      </w:r>
      <w:proofErr w:type="gramStart"/>
      <w:r w:rsidRPr="000D0044">
        <w:rPr>
          <w:rFonts w:ascii="Sylfaen" w:hAnsi="Sylfaen"/>
          <w:color w:val="000000" w:themeColor="text1"/>
        </w:rPr>
        <w:t>lasting legacy</w:t>
      </w:r>
      <w:proofErr w:type="gramEnd"/>
      <w:r w:rsidRPr="000D0044">
        <w:rPr>
          <w:rFonts w:ascii="Sylfaen" w:hAnsi="Sylfaen"/>
          <w:color w:val="000000" w:themeColor="text1"/>
        </w:rPr>
        <w:t>.</w:t>
      </w:r>
    </w:p>
    <w:p w14:paraId="6519C447" w14:textId="1DEAD83F" w:rsidR="00C42DA6" w:rsidRPr="00C42DA6" w:rsidRDefault="1EF7889A" w:rsidP="000756DB">
      <w:pPr>
        <w:pStyle w:val="Heading2"/>
      </w:pPr>
      <w:r w:rsidRPr="1EF7889A">
        <w:t xml:space="preserve">Environmental </w:t>
      </w:r>
      <w:r w:rsidR="006B2B9F">
        <w:t>Effects</w:t>
      </w:r>
      <w:r w:rsidRPr="1EF7889A">
        <w:t xml:space="preserve"> of Air Conditioning: Greenhouse Gas Emissions, Global Warming Potential, and Ozone Depletion</w:t>
      </w:r>
    </w:p>
    <w:p w14:paraId="5CC684F3" w14:textId="786B5D23" w:rsidR="00FD77FC" w:rsidRPr="00FD77FC" w:rsidRDefault="00FD77FC" w:rsidP="00D90D2C">
      <w:pPr>
        <w:spacing w:line="360" w:lineRule="auto"/>
        <w:jc w:val="both"/>
        <w:rPr>
          <w:rFonts w:ascii="Sylfaen" w:hAnsi="Sylfaen"/>
          <w:color w:val="000000" w:themeColor="text1"/>
        </w:rPr>
      </w:pPr>
      <w:r w:rsidRPr="22CA85AB">
        <w:rPr>
          <w:rFonts w:ascii="Sylfaen" w:hAnsi="Sylfaen"/>
          <w:color w:val="000000" w:themeColor="text1"/>
        </w:rPr>
        <w:t>With its intensive energy requirements, the use of AC is associated with adverse implications for climate change and the environment (</w:t>
      </w:r>
      <w:proofErr w:type="spellStart"/>
      <w:r w:rsidRPr="22CA85AB">
        <w:rPr>
          <w:rFonts w:ascii="Sylfaen" w:hAnsi="Sylfaen"/>
          <w:color w:val="000000" w:themeColor="text1"/>
        </w:rPr>
        <w:t>Brager</w:t>
      </w:r>
      <w:proofErr w:type="spellEnd"/>
      <w:r w:rsidRPr="22CA85AB">
        <w:rPr>
          <w:rFonts w:ascii="Sylfaen" w:hAnsi="Sylfaen"/>
          <w:color w:val="000000" w:themeColor="text1"/>
        </w:rPr>
        <w:t xml:space="preserve"> </w:t>
      </w:r>
      <w:r w:rsidR="00331623" w:rsidRPr="22CA85AB">
        <w:rPr>
          <w:rFonts w:ascii="Sylfaen" w:hAnsi="Sylfaen"/>
          <w:i/>
          <w:iCs/>
          <w:color w:val="000000" w:themeColor="text1"/>
        </w:rPr>
        <w:t>et al.</w:t>
      </w:r>
      <w:r w:rsidRPr="22CA85AB">
        <w:rPr>
          <w:rFonts w:ascii="Sylfaen" w:hAnsi="Sylfaen"/>
          <w:color w:val="000000" w:themeColor="text1"/>
        </w:rPr>
        <w:t xml:space="preserve">, 2015). AC contributes to increased greenhouse gas (GHG) emissions through heightened energy consumption and the atmospheric release of halocarbons, such as hydrofluorocarbons (HFCs) and hydrochlorofluorocarbons (HCFCs). The formidable nature of GHGs emanates from their inherent "Global Warming Potential" (GWP). Frequently expressed as a relative value vis-à-vis </w:t>
      </w:r>
      <w:r w:rsidR="12778A4E" w:rsidRPr="22CA85AB">
        <w:rPr>
          <w:rFonts w:ascii="Sylfaen" w:hAnsi="Sylfaen"/>
          <w:color w:val="000000" w:themeColor="text1"/>
        </w:rPr>
        <w:t xml:space="preserve">1 tonne of </w:t>
      </w:r>
      <w:r w:rsidRPr="22CA85AB">
        <w:rPr>
          <w:rFonts w:ascii="Sylfaen" w:hAnsi="Sylfaen"/>
          <w:color w:val="000000" w:themeColor="text1"/>
        </w:rPr>
        <w:t>carbon dioxide, which serves as the reference with a GWP of 1, this quantitative metric is used to assess and juxtapose the efficacy of diverse GHGs in terms of their heat-trapping capacity within the Earth's atmosphere and consequent contribution to global warming over a 100-year period (United States Environmental Protection Agency, 2023).</w:t>
      </w:r>
    </w:p>
    <w:p w14:paraId="7FB42EE2" w14:textId="1CE94377" w:rsidR="00FD77FC" w:rsidRDefault="00FD77FC" w:rsidP="00D90D2C">
      <w:pPr>
        <w:spacing w:line="360" w:lineRule="auto"/>
        <w:jc w:val="both"/>
        <w:rPr>
          <w:rFonts w:ascii="Sylfaen" w:hAnsi="Sylfaen"/>
          <w:color w:val="000000" w:themeColor="text1"/>
        </w:rPr>
      </w:pPr>
      <w:r w:rsidRPr="00FD77FC">
        <w:rPr>
          <w:rFonts w:ascii="Sylfaen" w:hAnsi="Sylfaen"/>
          <w:color w:val="000000" w:themeColor="text1"/>
        </w:rPr>
        <w:t xml:space="preserve">Both HFCs and HCFCs possess staggering GWP. According to the Dutch National Institute for Public Health and the Environment (RIVM), the </w:t>
      </w:r>
      <w:proofErr w:type="gramStart"/>
      <w:r w:rsidRPr="00FD77FC">
        <w:rPr>
          <w:rFonts w:ascii="Sylfaen" w:hAnsi="Sylfaen"/>
          <w:color w:val="000000" w:themeColor="text1"/>
        </w:rPr>
        <w:t>most commonly</w:t>
      </w:r>
      <w:r w:rsidR="00331623">
        <w:rPr>
          <w:rFonts w:ascii="Sylfaen" w:hAnsi="Sylfaen"/>
          <w:color w:val="000000" w:themeColor="text1"/>
        </w:rPr>
        <w:t xml:space="preserve"> </w:t>
      </w:r>
      <w:r w:rsidRPr="00FD77FC">
        <w:rPr>
          <w:rFonts w:ascii="Sylfaen" w:hAnsi="Sylfaen"/>
          <w:color w:val="000000" w:themeColor="text1"/>
        </w:rPr>
        <w:t>used</w:t>
      </w:r>
      <w:proofErr w:type="gramEnd"/>
      <w:r w:rsidRPr="00FD77FC">
        <w:rPr>
          <w:rFonts w:ascii="Sylfaen" w:hAnsi="Sylfaen"/>
          <w:color w:val="000000" w:themeColor="text1"/>
        </w:rPr>
        <w:t xml:space="preserve"> HFCs have a GWP ranging from 150 to 5,000 times greater than that of CO2 (RIVM, 2016). An HFC highlighted by (Tollefson 2010) exhibits an astonishing GWP, up to 11,700 times higher than that of CO2. This effectively means for every HFC molecule released, it will trap the equivalent amount of energy as 11,700 CO2 molecules. Such a scenario can inadvertently establish a vicious cycle whereby escalating temperatures caused by HFC emissions necessitate increased AC usage to counteract the heightened heat. </w:t>
      </w:r>
    </w:p>
    <w:p w14:paraId="74B8804F" w14:textId="3440CA98" w:rsidR="003B2A84" w:rsidRDefault="1EF7889A" w:rsidP="00D90D2C">
      <w:pPr>
        <w:spacing w:line="360" w:lineRule="auto"/>
        <w:jc w:val="both"/>
        <w:rPr>
          <w:rFonts w:ascii="Sylfaen" w:hAnsi="Sylfaen"/>
          <w:color w:val="000000" w:themeColor="text1"/>
        </w:rPr>
      </w:pPr>
      <w:r w:rsidRPr="22CA85AB">
        <w:rPr>
          <w:rFonts w:ascii="Sylfaen" w:hAnsi="Sylfaen"/>
          <w:color w:val="000000" w:themeColor="text1"/>
        </w:rPr>
        <w:t>Whilst there is evidence to suggest that HFCs have negatively influenced climate change</w:t>
      </w:r>
      <w:r w:rsidR="00371DB3" w:rsidRPr="22CA85AB">
        <w:rPr>
          <w:rFonts w:ascii="Sylfaen" w:hAnsi="Sylfaen"/>
          <w:color w:val="000000" w:themeColor="text1"/>
        </w:rPr>
        <w:t>,</w:t>
      </w:r>
      <w:r w:rsidRPr="22CA85AB">
        <w:rPr>
          <w:rFonts w:ascii="Sylfaen" w:hAnsi="Sylfaen"/>
          <w:color w:val="000000" w:themeColor="text1"/>
        </w:rPr>
        <w:t xml:space="preserve"> </w:t>
      </w:r>
      <w:r w:rsidR="00371DB3" w:rsidRPr="22CA85AB">
        <w:rPr>
          <w:rFonts w:ascii="Sylfaen" w:hAnsi="Sylfaen"/>
          <w:color w:val="000000" w:themeColor="text1"/>
        </w:rPr>
        <w:t>t</w:t>
      </w:r>
      <w:r w:rsidRPr="22CA85AB">
        <w:rPr>
          <w:rFonts w:ascii="Sylfaen" w:hAnsi="Sylfaen"/>
          <w:color w:val="000000" w:themeColor="text1"/>
        </w:rPr>
        <w:t>hey are widely regarded as a ‘greener’ alternative for HCFCs (</w:t>
      </w:r>
      <w:proofErr w:type="spellStart"/>
      <w:r w:rsidRPr="22CA85AB">
        <w:rPr>
          <w:rFonts w:ascii="Sylfaen" w:hAnsi="Sylfaen"/>
          <w:color w:val="000000" w:themeColor="text1"/>
        </w:rPr>
        <w:t>Utage</w:t>
      </w:r>
      <w:proofErr w:type="spellEnd"/>
      <w:r w:rsidRPr="22CA85AB">
        <w:rPr>
          <w:rFonts w:ascii="Sylfaen" w:hAnsi="Sylfaen"/>
          <w:color w:val="000000" w:themeColor="text1"/>
        </w:rPr>
        <w:t xml:space="preserve"> </w:t>
      </w:r>
      <w:r w:rsidR="00331623" w:rsidRPr="22CA85AB">
        <w:rPr>
          <w:rFonts w:ascii="Sylfaen" w:hAnsi="Sylfaen"/>
          <w:i/>
          <w:iCs/>
          <w:color w:val="000000" w:themeColor="text1"/>
        </w:rPr>
        <w:t>et al.</w:t>
      </w:r>
      <w:r w:rsidRPr="22CA85AB">
        <w:rPr>
          <w:rFonts w:ascii="Sylfaen" w:hAnsi="Sylfaen"/>
          <w:color w:val="000000" w:themeColor="text1"/>
        </w:rPr>
        <w:t xml:space="preserve">, 2021); notably because although HFCs do increase temperatures through trapping ultraviolet rays as </w:t>
      </w:r>
      <w:r w:rsidR="00917C5C" w:rsidRPr="22CA85AB">
        <w:rPr>
          <w:rFonts w:ascii="Sylfaen" w:hAnsi="Sylfaen"/>
          <w:color w:val="000000" w:themeColor="text1"/>
        </w:rPr>
        <w:t>visualised</w:t>
      </w:r>
      <w:r w:rsidRPr="22CA85AB">
        <w:rPr>
          <w:rFonts w:ascii="Sylfaen" w:hAnsi="Sylfaen"/>
          <w:color w:val="000000" w:themeColor="text1"/>
        </w:rPr>
        <w:t xml:space="preserve"> in Figure 1, they do not contain ‘Ozone-Depleting Substances’ (ODS), unlike HCFCs that release chlorine </w:t>
      </w:r>
      <w:r w:rsidR="65078F40" w:rsidRPr="22CA85AB">
        <w:rPr>
          <w:rFonts w:ascii="Sylfaen" w:hAnsi="Sylfaen"/>
          <w:color w:val="000000" w:themeColor="text1"/>
        </w:rPr>
        <w:t>molecule</w:t>
      </w:r>
      <w:r w:rsidRPr="22CA85AB">
        <w:rPr>
          <w:rFonts w:ascii="Sylfaen" w:hAnsi="Sylfaen"/>
          <w:color w:val="000000" w:themeColor="text1"/>
        </w:rPr>
        <w:t xml:space="preserve">s into the stratosphere </w:t>
      </w:r>
      <w:r w:rsidR="0034009C" w:rsidRPr="22CA85AB">
        <w:rPr>
          <w:rFonts w:ascii="Sylfaen" w:hAnsi="Sylfaen"/>
          <w:color w:val="000000" w:themeColor="text1"/>
        </w:rPr>
        <w:t>that</w:t>
      </w:r>
      <w:r w:rsidRPr="22CA85AB">
        <w:rPr>
          <w:rFonts w:ascii="Sylfaen" w:hAnsi="Sylfaen"/>
          <w:color w:val="000000" w:themeColor="text1"/>
        </w:rPr>
        <w:t xml:space="preserve"> destroy ozone molecules (Solomon, 2008). This phenomenon occurs due </w:t>
      </w:r>
      <w:r w:rsidRPr="22CA85AB">
        <w:rPr>
          <w:rFonts w:ascii="Sylfaen" w:hAnsi="Sylfaen"/>
          <w:color w:val="000000" w:themeColor="text1"/>
        </w:rPr>
        <w:lastRenderedPageBreak/>
        <w:t>to HCFCs</w:t>
      </w:r>
      <w:r w:rsidR="0034009C" w:rsidRPr="22CA85AB">
        <w:rPr>
          <w:rFonts w:ascii="Sylfaen" w:hAnsi="Sylfaen"/>
          <w:color w:val="000000" w:themeColor="text1"/>
        </w:rPr>
        <w:t>’ rise</w:t>
      </w:r>
      <w:r w:rsidRPr="22CA85AB">
        <w:rPr>
          <w:rFonts w:ascii="Sylfaen" w:hAnsi="Sylfaen"/>
          <w:color w:val="000000" w:themeColor="text1"/>
        </w:rPr>
        <w:t xml:space="preserve"> into the stratosphere, where they undergo degradation upon exposure to even more intense ultraviolet radiation. This triggers a catalytic cycle where chlorine atoms engage in reactions with ozone (O3), effectively appropriating a lone oxygen atom and yielding chlorine monoxide (</w:t>
      </w:r>
      <w:proofErr w:type="spellStart"/>
      <w:r w:rsidRPr="22CA85AB">
        <w:rPr>
          <w:rFonts w:ascii="Sylfaen" w:hAnsi="Sylfaen"/>
          <w:color w:val="000000" w:themeColor="text1"/>
        </w:rPr>
        <w:t>ClO</w:t>
      </w:r>
      <w:proofErr w:type="spellEnd"/>
      <w:r w:rsidRPr="22CA85AB">
        <w:rPr>
          <w:rFonts w:ascii="Sylfaen" w:hAnsi="Sylfaen"/>
          <w:color w:val="000000" w:themeColor="text1"/>
        </w:rPr>
        <w:t xml:space="preserve">) (Solomon, 2008). Subsequently, this process is set into perpetual motion as </w:t>
      </w:r>
      <w:proofErr w:type="spellStart"/>
      <w:r w:rsidRPr="22CA85AB">
        <w:rPr>
          <w:rFonts w:ascii="Sylfaen" w:hAnsi="Sylfaen"/>
          <w:color w:val="000000" w:themeColor="text1"/>
        </w:rPr>
        <w:t>ClO</w:t>
      </w:r>
      <w:proofErr w:type="spellEnd"/>
      <w:r w:rsidRPr="22CA85AB">
        <w:rPr>
          <w:rFonts w:ascii="Sylfaen" w:hAnsi="Sylfaen"/>
          <w:color w:val="000000" w:themeColor="text1"/>
        </w:rPr>
        <w:t xml:space="preserve"> further disintegrates O3, resulting in the formation of two O2 molecules thereby depleting the ozone layer (Solomon, 2008). </w:t>
      </w:r>
    </w:p>
    <w:p w14:paraId="3B6E3688" w14:textId="45B68E87" w:rsidR="00085093" w:rsidRDefault="1EF7889A" w:rsidP="00D90D2C">
      <w:pPr>
        <w:spacing w:line="360" w:lineRule="auto"/>
        <w:jc w:val="both"/>
        <w:rPr>
          <w:rFonts w:ascii="Sylfaen" w:hAnsi="Sylfaen"/>
          <w:color w:val="000000" w:themeColor="text1"/>
        </w:rPr>
      </w:pPr>
      <w:r w:rsidRPr="22CA85AB">
        <w:rPr>
          <w:rFonts w:ascii="Sylfaen" w:hAnsi="Sylfaen"/>
          <w:color w:val="000000" w:themeColor="text1"/>
        </w:rPr>
        <w:t xml:space="preserve">The dangers of depleting Earth’s ozone layer </w:t>
      </w:r>
      <w:r w:rsidR="00331623" w:rsidRPr="22CA85AB">
        <w:rPr>
          <w:rFonts w:ascii="Sylfaen" w:hAnsi="Sylfaen"/>
          <w:color w:val="000000" w:themeColor="text1"/>
        </w:rPr>
        <w:t>are</w:t>
      </w:r>
      <w:r w:rsidRPr="22CA85AB">
        <w:rPr>
          <w:rFonts w:ascii="Sylfaen" w:hAnsi="Sylfaen"/>
          <w:color w:val="000000" w:themeColor="text1"/>
        </w:rPr>
        <w:t xml:space="preserve"> well</w:t>
      </w:r>
      <w:r w:rsidR="00E23CC3" w:rsidRPr="22CA85AB">
        <w:rPr>
          <w:rFonts w:ascii="Sylfaen" w:hAnsi="Sylfaen"/>
          <w:color w:val="000000" w:themeColor="text1"/>
        </w:rPr>
        <w:t>-</w:t>
      </w:r>
      <w:r w:rsidRPr="22CA85AB">
        <w:rPr>
          <w:rFonts w:ascii="Sylfaen" w:hAnsi="Sylfaen"/>
          <w:color w:val="000000" w:themeColor="text1"/>
        </w:rPr>
        <w:t xml:space="preserve">covered in the scientific and popular press alike, with increased exposure to ultraviolet rays causing genes to </w:t>
      </w:r>
      <w:r w:rsidR="000A26E5" w:rsidRPr="22CA85AB">
        <w:rPr>
          <w:rFonts w:ascii="Sylfaen" w:hAnsi="Sylfaen"/>
          <w:color w:val="000000" w:themeColor="text1"/>
        </w:rPr>
        <w:t xml:space="preserve">mutate, melanomas to </w:t>
      </w:r>
      <w:r w:rsidR="003707FC" w:rsidRPr="22CA85AB">
        <w:rPr>
          <w:rFonts w:ascii="Sylfaen" w:hAnsi="Sylfaen"/>
          <w:color w:val="000000" w:themeColor="text1"/>
        </w:rPr>
        <w:t>grow lead</w:t>
      </w:r>
      <w:r w:rsidR="000A26E5" w:rsidRPr="22CA85AB">
        <w:rPr>
          <w:rFonts w:ascii="Sylfaen" w:hAnsi="Sylfaen"/>
          <w:color w:val="000000" w:themeColor="text1"/>
        </w:rPr>
        <w:t xml:space="preserve"> to skin cancer, and cataracts that emerge and blind us (</w:t>
      </w:r>
      <w:proofErr w:type="spellStart"/>
      <w:r w:rsidR="000A26E5" w:rsidRPr="22CA85AB">
        <w:rPr>
          <w:rFonts w:ascii="Sylfaen" w:hAnsi="Sylfaen"/>
          <w:color w:val="000000" w:themeColor="text1"/>
        </w:rPr>
        <w:t>Adedoye</w:t>
      </w:r>
      <w:proofErr w:type="spellEnd"/>
      <w:r w:rsidR="000A26E5" w:rsidRPr="22CA85AB">
        <w:rPr>
          <w:rFonts w:ascii="Sylfaen" w:hAnsi="Sylfaen"/>
          <w:color w:val="000000" w:themeColor="text1"/>
        </w:rPr>
        <w:t xml:space="preserve"> &amp; Aina, 2019</w:t>
      </w:r>
      <w:r w:rsidR="0098460A" w:rsidRPr="22CA85AB">
        <w:rPr>
          <w:rFonts w:ascii="Sylfaen" w:hAnsi="Sylfaen"/>
          <w:color w:val="000000" w:themeColor="text1"/>
        </w:rPr>
        <w:t>).</w:t>
      </w:r>
      <w:r w:rsidRPr="22CA85AB">
        <w:rPr>
          <w:rFonts w:ascii="Sylfaen" w:hAnsi="Sylfaen"/>
          <w:color w:val="000000" w:themeColor="text1"/>
        </w:rPr>
        <w:t xml:space="preserve"> Recognising the seriousness of th</w:t>
      </w:r>
      <w:r w:rsidR="00CB67A6" w:rsidRPr="22CA85AB">
        <w:rPr>
          <w:rFonts w:ascii="Sylfaen" w:hAnsi="Sylfaen"/>
          <w:color w:val="000000" w:themeColor="text1"/>
        </w:rPr>
        <w:t>is</w:t>
      </w:r>
      <w:r w:rsidRPr="22CA85AB">
        <w:rPr>
          <w:rFonts w:ascii="Sylfaen" w:hAnsi="Sylfaen"/>
          <w:color w:val="000000" w:themeColor="text1"/>
        </w:rPr>
        <w:t xml:space="preserve"> situation, the United Nations Environment Programme (UNEP</w:t>
      </w:r>
      <w:r w:rsidR="001D42B0" w:rsidRPr="22CA85AB">
        <w:rPr>
          <w:rFonts w:ascii="Sylfaen" w:hAnsi="Sylfaen"/>
          <w:color w:val="000000" w:themeColor="text1"/>
        </w:rPr>
        <w:t>)</w:t>
      </w:r>
      <w:r w:rsidR="00B7201E">
        <w:t xml:space="preserve"> </w:t>
      </w:r>
      <w:r w:rsidR="00B7201E" w:rsidRPr="22CA85AB">
        <w:rPr>
          <w:rFonts w:ascii="Sylfaen" w:hAnsi="Sylfaen"/>
          <w:color w:val="000000" w:themeColor="text1"/>
        </w:rPr>
        <w:t>took dramatic action by adding HFCs to the list of controlled substances and establishing a timeline for their gradual reduction. During the 28th Meeting of the Parties to the Montreal Protocol in Kigali, Rwanda, on 15 October 2016, its signatories agreed on the ‘Kigali Amendment’ with a goal to decrease HFC levels by 80-85% by the late 2040s (UNEP, 2017)</w:t>
      </w:r>
      <w:proofErr w:type="gramStart"/>
      <w:r w:rsidR="00B7201E" w:rsidRPr="22CA85AB">
        <w:rPr>
          <w:rFonts w:ascii="Sylfaen" w:hAnsi="Sylfaen"/>
          <w:color w:val="000000" w:themeColor="text1"/>
        </w:rPr>
        <w:t xml:space="preserve">. </w:t>
      </w:r>
      <w:r w:rsidR="001D42B0" w:rsidRPr="22CA85AB">
        <w:rPr>
          <w:rFonts w:ascii="Sylfaen" w:hAnsi="Sylfaen"/>
          <w:color w:val="000000" w:themeColor="text1"/>
        </w:rPr>
        <w:t xml:space="preserve"> </w:t>
      </w:r>
      <w:proofErr w:type="gramEnd"/>
      <w:r w:rsidRPr="22CA85AB">
        <w:rPr>
          <w:rFonts w:ascii="Sylfaen" w:hAnsi="Sylfaen"/>
          <w:color w:val="000000" w:themeColor="text1"/>
        </w:rPr>
        <w:t>Figure 1 below d</w:t>
      </w:r>
      <w:r w:rsidR="00257A87" w:rsidRPr="22CA85AB">
        <w:rPr>
          <w:rFonts w:ascii="Sylfaen" w:hAnsi="Sylfaen"/>
          <w:color w:val="000000" w:themeColor="text1"/>
        </w:rPr>
        <w:t>epicts</w:t>
      </w:r>
      <w:r w:rsidRPr="22CA85AB">
        <w:rPr>
          <w:rFonts w:ascii="Sylfaen" w:hAnsi="Sylfaen"/>
          <w:color w:val="000000" w:themeColor="text1"/>
        </w:rPr>
        <w:t xml:space="preserve"> the difference in temperature that will </w:t>
      </w:r>
      <w:proofErr w:type="gramStart"/>
      <w:r w:rsidRPr="22CA85AB">
        <w:rPr>
          <w:rFonts w:ascii="Sylfaen" w:hAnsi="Sylfaen"/>
          <w:color w:val="000000" w:themeColor="text1"/>
        </w:rPr>
        <w:t>be seen</w:t>
      </w:r>
      <w:proofErr w:type="gramEnd"/>
      <w:r w:rsidRPr="22CA85AB">
        <w:rPr>
          <w:rFonts w:ascii="Sylfaen" w:hAnsi="Sylfaen"/>
          <w:color w:val="000000" w:themeColor="text1"/>
        </w:rPr>
        <w:t xml:space="preserve"> if HFC levels decrease in line with goals set out by the amendment in line with UNEP estimates that the Kigali agreement will prevent the emissions of up to 105 million tonnes of carbon dioxide equivalent of </w:t>
      </w:r>
      <w:r w:rsidR="00EB1EBB" w:rsidRPr="22CA85AB">
        <w:rPr>
          <w:rFonts w:ascii="Sylfaen" w:hAnsi="Sylfaen"/>
          <w:color w:val="000000" w:themeColor="text1"/>
        </w:rPr>
        <w:t>GHGs</w:t>
      </w:r>
      <w:r w:rsidRPr="22CA85AB">
        <w:rPr>
          <w:rFonts w:ascii="Sylfaen" w:hAnsi="Sylfaen"/>
          <w:color w:val="000000" w:themeColor="text1"/>
        </w:rPr>
        <w:t>.</w:t>
      </w:r>
    </w:p>
    <w:p w14:paraId="3982BA97" w14:textId="77777777" w:rsidR="00BA19E3" w:rsidRDefault="00BA19E3" w:rsidP="1EF7889A">
      <w:pPr>
        <w:jc w:val="both"/>
        <w:rPr>
          <w:rFonts w:ascii="Sylfaen" w:hAnsi="Sylfaen"/>
          <w:color w:val="000000" w:themeColor="text1"/>
        </w:rPr>
      </w:pPr>
    </w:p>
    <w:p w14:paraId="151CBEEA" w14:textId="77777777" w:rsidR="00BA19E3" w:rsidRDefault="00BA19E3" w:rsidP="1EF7889A">
      <w:pPr>
        <w:jc w:val="both"/>
        <w:rPr>
          <w:rFonts w:ascii="Sylfaen" w:hAnsi="Sylfaen"/>
          <w:color w:val="000000" w:themeColor="text1"/>
        </w:rPr>
      </w:pPr>
    </w:p>
    <w:p w14:paraId="4B7AC04E" w14:textId="170B4713" w:rsidR="009E10CD" w:rsidRDefault="009E10CD" w:rsidP="1EF7889A">
      <w:pPr>
        <w:jc w:val="center"/>
        <w:rPr>
          <w:rFonts w:ascii="Sylfaen" w:hAnsi="Sylfaen"/>
          <w:color w:val="000000" w:themeColor="text1"/>
        </w:rPr>
      </w:pPr>
      <w:r>
        <w:rPr>
          <w:noProof/>
        </w:rPr>
        <w:lastRenderedPageBreak/>
        <w:drawing>
          <wp:inline distT="0" distB="0" distL="0" distR="0" wp14:anchorId="4D5F692E" wp14:editId="23422D26">
            <wp:extent cx="3350525" cy="3761493"/>
            <wp:effectExtent l="0" t="0" r="2540" b="0"/>
            <wp:docPr id="1665434516" name="Picture 1665434516" descr="The figure shows  the contribution of HFCs to the global average surface warming for the V-2015 baseline scenario without measures on HFC consumption and the current policy Kigali-independent (K-I) sce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34516" name="Picture 1665434516" descr="The figure shows  the contribution of HFCs to the global average surface warming for the V-2015 baseline scenario without measures on HFC consumption and the current policy Kigali-independent (K-I) scenario."/>
                    <pic:cNvPicPr/>
                  </pic:nvPicPr>
                  <pic:blipFill>
                    <a:blip r:embed="rId7">
                      <a:extLst>
                        <a:ext uri="{28A0092B-C50C-407E-A947-70E740481C1C}">
                          <a14:useLocalDpi xmlns:a14="http://schemas.microsoft.com/office/drawing/2010/main" val="0"/>
                        </a:ext>
                      </a:extLst>
                    </a:blip>
                    <a:stretch>
                      <a:fillRect/>
                    </a:stretch>
                  </pic:blipFill>
                  <pic:spPr>
                    <a:xfrm>
                      <a:off x="0" y="0"/>
                      <a:ext cx="3361402" cy="3773704"/>
                    </a:xfrm>
                    <a:prstGeom prst="rect">
                      <a:avLst/>
                    </a:prstGeom>
                  </pic:spPr>
                </pic:pic>
              </a:graphicData>
            </a:graphic>
          </wp:inline>
        </w:drawing>
      </w:r>
    </w:p>
    <w:p w14:paraId="03EFBBDB" w14:textId="16214199" w:rsidR="00363EE0" w:rsidRPr="000F6B07" w:rsidRDefault="001F483E" w:rsidP="001F483E">
      <w:pPr>
        <w:jc w:val="center"/>
        <w:rPr>
          <w:rFonts w:ascii="Sylfaen" w:hAnsi="Sylfaen"/>
          <w:color w:val="000000" w:themeColor="text1"/>
          <w:lang w:eastAsia="en-GB"/>
        </w:rPr>
      </w:pPr>
      <w:r w:rsidRPr="1EF7889A">
        <w:rPr>
          <w:rFonts w:ascii="Sylfaen" w:hAnsi="Sylfaen"/>
          <w:b/>
          <w:bCs/>
          <w:color w:val="000000" w:themeColor="text1"/>
        </w:rPr>
        <w:t>Figure 1:</w:t>
      </w:r>
      <w:r w:rsidRPr="1EF7889A">
        <w:rPr>
          <w:rFonts w:ascii="Sylfaen" w:hAnsi="Sylfaen"/>
          <w:color w:val="000000" w:themeColor="text1"/>
        </w:rPr>
        <w:t xml:space="preserve"> Contribution </w:t>
      </w:r>
      <w:r w:rsidRPr="1EF7889A">
        <w:rPr>
          <w:rFonts w:ascii="Sylfaen" w:hAnsi="Sylfaen"/>
          <w:color w:val="000000" w:themeColor="text1"/>
          <w:lang w:eastAsia="en-GB"/>
        </w:rPr>
        <w:t>of HFCs to the global average surface warming for the V-2015 baseline scenario without measures on HFC consumption and the current policy Kigali-independent (K-I) scenario</w:t>
      </w:r>
      <w:r>
        <w:rPr>
          <w:rFonts w:ascii="Sylfaen" w:hAnsi="Sylfaen"/>
          <w:color w:val="000000" w:themeColor="text1"/>
          <w:lang w:eastAsia="en-GB"/>
        </w:rPr>
        <w:t xml:space="preserve">. </w:t>
      </w:r>
      <w:r w:rsidR="1EF7889A" w:rsidRPr="1EF7889A">
        <w:rPr>
          <w:rFonts w:ascii="Sylfaen" w:hAnsi="Sylfaen"/>
          <w:color w:val="000000" w:themeColor="text1"/>
        </w:rPr>
        <w:t>(</w:t>
      </w:r>
      <w:proofErr w:type="spellStart"/>
      <w:r w:rsidR="1EF7889A" w:rsidRPr="1EF7889A">
        <w:rPr>
          <w:rFonts w:ascii="Sylfaen" w:hAnsi="Sylfaen"/>
          <w:color w:val="000000" w:themeColor="text1"/>
        </w:rPr>
        <w:t>Velders</w:t>
      </w:r>
      <w:proofErr w:type="spellEnd"/>
      <w:r w:rsidR="1EF7889A" w:rsidRPr="1EF7889A">
        <w:rPr>
          <w:rFonts w:ascii="Sylfaen" w:hAnsi="Sylfaen"/>
          <w:color w:val="000000" w:themeColor="text1"/>
        </w:rPr>
        <w:t xml:space="preserve"> </w:t>
      </w:r>
      <w:r w:rsidR="00331623">
        <w:rPr>
          <w:rFonts w:ascii="Sylfaen" w:hAnsi="Sylfaen"/>
          <w:i/>
          <w:color w:val="000000" w:themeColor="text1"/>
        </w:rPr>
        <w:t>et al.</w:t>
      </w:r>
      <w:r w:rsidR="1EF7889A" w:rsidRPr="1EF7889A">
        <w:rPr>
          <w:rFonts w:ascii="Sylfaen" w:hAnsi="Sylfaen"/>
          <w:color w:val="000000" w:themeColor="text1"/>
        </w:rPr>
        <w:t>, 2022)</w:t>
      </w:r>
    </w:p>
    <w:p w14:paraId="5425BFE2" w14:textId="1085477B" w:rsidR="00363EE0" w:rsidRPr="00C26D78" w:rsidRDefault="007C23F8" w:rsidP="000756DB">
      <w:pPr>
        <w:pStyle w:val="Heading2"/>
      </w:pPr>
      <w:r>
        <w:t>Environmental Consequences</w:t>
      </w:r>
      <w:r w:rsidR="1EF7889A" w:rsidRPr="1EF7889A">
        <w:t xml:space="preserve"> of Large Sporting Events</w:t>
      </w:r>
      <w:r w:rsidR="00610195">
        <w:t>: Insights from Qatar</w:t>
      </w:r>
    </w:p>
    <w:p w14:paraId="51EED72A" w14:textId="574565A4" w:rsidR="00842725" w:rsidRPr="00DB766B" w:rsidRDefault="003770A6" w:rsidP="00D90D2C">
      <w:pPr>
        <w:spacing w:line="360" w:lineRule="auto"/>
        <w:jc w:val="both"/>
        <w:rPr>
          <w:rFonts w:ascii="Sylfaen" w:hAnsi="Sylfaen"/>
          <w:color w:val="000000" w:themeColor="text1"/>
        </w:rPr>
      </w:pPr>
      <w:proofErr w:type="gramStart"/>
      <w:r w:rsidRPr="0DB505F3">
        <w:rPr>
          <w:rFonts w:ascii="Sylfaen" w:hAnsi="Sylfaen"/>
          <w:color w:val="000000" w:themeColor="text1"/>
        </w:rPr>
        <w:t>In light of</w:t>
      </w:r>
      <w:proofErr w:type="gramEnd"/>
      <w:r w:rsidRPr="0DB505F3">
        <w:rPr>
          <w:rFonts w:ascii="Sylfaen" w:hAnsi="Sylfaen"/>
          <w:color w:val="000000" w:themeColor="text1"/>
        </w:rPr>
        <w:t xml:space="preserve"> Qatar’s ‘carbon-neutral’ promise, it is imperative to consider the FIFA World Cup 2022 Greenhouse Gas Accounting Report</w:t>
      </w:r>
      <w:r w:rsidR="003707FC">
        <w:rPr>
          <w:rFonts w:ascii="Sylfaen" w:hAnsi="Sylfaen"/>
          <w:color w:val="000000" w:themeColor="text1"/>
        </w:rPr>
        <w:t xml:space="preserve"> (FIFA, 2021) </w:t>
      </w:r>
      <w:r w:rsidRPr="0DB505F3">
        <w:rPr>
          <w:rFonts w:ascii="Sylfaen" w:hAnsi="Sylfaen"/>
          <w:color w:val="000000" w:themeColor="text1"/>
        </w:rPr>
        <w:t xml:space="preserve">on the event. The GHGs emitted, along with their respective global warming potential (GWPs), encompassed not only well-established gases - like CO2 (with GWP: 1), methane (CH4 with GWP: 28), and nitrous oxide (N2O with GWP: 265), as well as halocarbons like HFC-134a (GWP: 1,300), HFC-407C (GWP: 1,624) and HCFC-22 (GWP: 1,760) </w:t>
      </w:r>
      <w:r w:rsidRPr="003707FC">
        <w:rPr>
          <w:rFonts w:ascii="Sylfaen" w:hAnsi="Sylfaen"/>
          <w:color w:val="000000" w:themeColor="text1"/>
        </w:rPr>
        <w:t>(FIFA, 2021).</w:t>
      </w:r>
      <w:r w:rsidRPr="0DB505F3">
        <w:rPr>
          <w:rFonts w:ascii="Sylfaen" w:hAnsi="Sylfaen"/>
          <w:color w:val="000000" w:themeColor="text1"/>
        </w:rPr>
        <w:t xml:space="preserve"> Notably, these halocarbons possess the capacity to retain over 1,000 times more energy than CO2 over a century. Of particular concern are HCFC-22 and HFC-134a, as they </w:t>
      </w:r>
      <w:proofErr w:type="gramStart"/>
      <w:r w:rsidRPr="0DB505F3">
        <w:rPr>
          <w:rFonts w:ascii="Sylfaen" w:hAnsi="Sylfaen"/>
          <w:color w:val="000000" w:themeColor="text1"/>
        </w:rPr>
        <w:t>are widely used</w:t>
      </w:r>
      <w:proofErr w:type="gramEnd"/>
      <w:r w:rsidRPr="0DB505F3">
        <w:rPr>
          <w:rFonts w:ascii="Sylfaen" w:hAnsi="Sylfaen"/>
          <w:color w:val="000000" w:themeColor="text1"/>
        </w:rPr>
        <w:t xml:space="preserve"> across the globe. Unlike HCFC-22, HFC-134a does not contribute to ozone depletion, but </w:t>
      </w:r>
      <w:proofErr w:type="gramStart"/>
      <w:r w:rsidRPr="0DB505F3">
        <w:rPr>
          <w:rFonts w:ascii="Sylfaen" w:hAnsi="Sylfaen"/>
          <w:color w:val="000000" w:themeColor="text1"/>
        </w:rPr>
        <w:t>both of these</w:t>
      </w:r>
      <w:proofErr w:type="gramEnd"/>
      <w:r w:rsidRPr="0DB505F3">
        <w:rPr>
          <w:rFonts w:ascii="Sylfaen" w:hAnsi="Sylfaen"/>
          <w:color w:val="000000" w:themeColor="text1"/>
        </w:rPr>
        <w:t xml:space="preserve"> substances have been found to significantly contribute to the growing levels of GHGs (Xiang </w:t>
      </w:r>
      <w:r w:rsidR="00331623" w:rsidRPr="0DB505F3">
        <w:rPr>
          <w:rFonts w:ascii="Sylfaen" w:hAnsi="Sylfaen"/>
          <w:i/>
          <w:iCs/>
          <w:color w:val="000000" w:themeColor="text1"/>
        </w:rPr>
        <w:t>et al.</w:t>
      </w:r>
      <w:r w:rsidRPr="0DB505F3">
        <w:rPr>
          <w:rFonts w:ascii="Sylfaen" w:hAnsi="Sylfaen"/>
          <w:color w:val="000000" w:themeColor="text1"/>
        </w:rPr>
        <w:t xml:space="preserve">, 2014). </w:t>
      </w:r>
      <w:r w:rsidR="1EF7889A" w:rsidRPr="0DB505F3">
        <w:rPr>
          <w:rFonts w:ascii="Sylfaen" w:hAnsi="Sylfaen"/>
          <w:color w:val="000000" w:themeColor="text1"/>
        </w:rPr>
        <w:t xml:space="preserve">This is especially concerning </w:t>
      </w:r>
      <w:r w:rsidR="00CD749F" w:rsidRPr="0DB505F3">
        <w:rPr>
          <w:rFonts w:ascii="Sylfaen" w:hAnsi="Sylfaen"/>
          <w:color w:val="000000" w:themeColor="text1"/>
        </w:rPr>
        <w:t>given</w:t>
      </w:r>
      <w:r w:rsidR="00DE56FB" w:rsidRPr="0DB505F3">
        <w:rPr>
          <w:rFonts w:ascii="Sylfaen" w:hAnsi="Sylfaen"/>
          <w:color w:val="000000" w:themeColor="text1"/>
        </w:rPr>
        <w:t xml:space="preserve"> this</w:t>
      </w:r>
      <w:r w:rsidR="1EF7889A" w:rsidRPr="0DB505F3">
        <w:rPr>
          <w:rFonts w:ascii="Sylfaen" w:hAnsi="Sylfaen"/>
          <w:color w:val="000000" w:themeColor="text1"/>
        </w:rPr>
        <w:t xml:space="preserve"> report’s estimate that 99.5% of all emissions created during the tournament would </w:t>
      </w:r>
      <w:r w:rsidR="00DE56FB" w:rsidRPr="0DB505F3">
        <w:rPr>
          <w:rFonts w:ascii="Sylfaen" w:hAnsi="Sylfaen"/>
          <w:color w:val="000000" w:themeColor="text1"/>
        </w:rPr>
        <w:t>occur</w:t>
      </w:r>
      <w:r w:rsidR="1EF7889A" w:rsidRPr="0DB505F3">
        <w:rPr>
          <w:rFonts w:ascii="Sylfaen" w:hAnsi="Sylfaen"/>
          <w:color w:val="000000" w:themeColor="text1"/>
        </w:rPr>
        <w:t xml:space="preserve"> during the games. </w:t>
      </w:r>
      <w:r w:rsidR="006D416E" w:rsidRPr="0DB505F3">
        <w:rPr>
          <w:rFonts w:ascii="Sylfaen" w:hAnsi="Sylfaen"/>
          <w:color w:val="000000" w:themeColor="text1"/>
        </w:rPr>
        <w:t xml:space="preserve">This one-month extravaganza in Qatar generated emissions </w:t>
      </w:r>
      <w:r w:rsidR="45129162" w:rsidRPr="0DB505F3">
        <w:rPr>
          <w:rFonts w:ascii="Sylfaen" w:hAnsi="Sylfaen"/>
          <w:color w:val="000000" w:themeColor="text1"/>
        </w:rPr>
        <w:t xml:space="preserve">equivalent </w:t>
      </w:r>
      <w:r w:rsidR="006D416E" w:rsidRPr="0DB505F3">
        <w:rPr>
          <w:rFonts w:ascii="Sylfaen" w:hAnsi="Sylfaen"/>
          <w:color w:val="000000" w:themeColor="text1"/>
        </w:rPr>
        <w:t>of about 2,712,177</w:t>
      </w:r>
      <w:r w:rsidR="191D3D3B" w:rsidRPr="0DB505F3">
        <w:rPr>
          <w:rFonts w:ascii="Sylfaen" w:hAnsi="Sylfaen"/>
          <w:color w:val="000000" w:themeColor="text1"/>
        </w:rPr>
        <w:t xml:space="preserve"> tons of </w:t>
      </w:r>
      <w:r w:rsidR="003707FC">
        <w:rPr>
          <w:rFonts w:ascii="Sylfaen" w:hAnsi="Sylfaen"/>
          <w:color w:val="000000" w:themeColor="text1"/>
        </w:rPr>
        <w:t>c</w:t>
      </w:r>
      <w:r w:rsidR="191D3D3B" w:rsidRPr="0DB505F3">
        <w:rPr>
          <w:rFonts w:ascii="Sylfaen" w:hAnsi="Sylfaen"/>
          <w:color w:val="000000" w:themeColor="text1"/>
        </w:rPr>
        <w:t xml:space="preserve">arbon </w:t>
      </w:r>
      <w:r w:rsidR="003707FC">
        <w:rPr>
          <w:rFonts w:ascii="Sylfaen" w:hAnsi="Sylfaen"/>
          <w:color w:val="000000" w:themeColor="text1"/>
        </w:rPr>
        <w:t>d</w:t>
      </w:r>
      <w:r w:rsidR="191D3D3B" w:rsidRPr="0DB505F3">
        <w:rPr>
          <w:rFonts w:ascii="Sylfaen" w:hAnsi="Sylfaen"/>
          <w:color w:val="000000" w:themeColor="text1"/>
        </w:rPr>
        <w:t>ioxide e</w:t>
      </w:r>
      <w:r w:rsidR="36C4559C" w:rsidRPr="0DB505F3">
        <w:rPr>
          <w:rFonts w:ascii="Sylfaen" w:hAnsi="Sylfaen"/>
          <w:color w:val="000000" w:themeColor="text1"/>
        </w:rPr>
        <w:t>quivalent</w:t>
      </w:r>
      <w:r w:rsidR="006D416E" w:rsidRPr="0DB505F3">
        <w:rPr>
          <w:rFonts w:ascii="Sylfaen" w:hAnsi="Sylfaen"/>
          <w:color w:val="000000" w:themeColor="text1"/>
        </w:rPr>
        <w:t xml:space="preserve"> </w:t>
      </w:r>
      <w:r w:rsidR="32500860" w:rsidRPr="0DB505F3">
        <w:rPr>
          <w:rFonts w:ascii="Sylfaen" w:hAnsi="Sylfaen"/>
          <w:color w:val="000000" w:themeColor="text1"/>
        </w:rPr>
        <w:t>(</w:t>
      </w:r>
      <w:r w:rsidR="006D416E" w:rsidRPr="0DB505F3">
        <w:rPr>
          <w:rFonts w:ascii="Sylfaen" w:hAnsi="Sylfaen"/>
          <w:color w:val="000000" w:themeColor="text1"/>
        </w:rPr>
        <w:t>tCO2e</w:t>
      </w:r>
      <w:r w:rsidR="4B32AB34" w:rsidRPr="0DB505F3">
        <w:rPr>
          <w:rFonts w:ascii="Sylfaen" w:hAnsi="Sylfaen"/>
          <w:color w:val="000000" w:themeColor="text1"/>
        </w:rPr>
        <w:t>)</w:t>
      </w:r>
      <w:r w:rsidR="000C26CC" w:rsidRPr="0DB505F3">
        <w:rPr>
          <w:rFonts w:ascii="Sylfaen" w:hAnsi="Sylfaen"/>
          <w:color w:val="000000" w:themeColor="text1"/>
        </w:rPr>
        <w:t>. T</w:t>
      </w:r>
      <w:r w:rsidR="1EF7889A" w:rsidRPr="0DB505F3">
        <w:rPr>
          <w:rFonts w:ascii="Sylfaen" w:hAnsi="Sylfaen"/>
          <w:color w:val="000000" w:themeColor="text1"/>
        </w:rPr>
        <w:t xml:space="preserve">his </w:t>
      </w:r>
      <w:r w:rsidR="001175B0" w:rsidRPr="0DB505F3">
        <w:rPr>
          <w:rFonts w:ascii="Sylfaen" w:hAnsi="Sylfaen"/>
          <w:color w:val="000000" w:themeColor="text1"/>
        </w:rPr>
        <w:t>estimation was</w:t>
      </w:r>
      <w:r w:rsidR="1EF7889A" w:rsidRPr="0DB505F3">
        <w:rPr>
          <w:rFonts w:ascii="Sylfaen" w:hAnsi="Sylfaen"/>
          <w:color w:val="000000" w:themeColor="text1"/>
        </w:rPr>
        <w:t xml:space="preserve"> derived from a need to cool a stadium, its </w:t>
      </w:r>
      <w:proofErr w:type="gramStart"/>
      <w:r w:rsidR="1EF7889A" w:rsidRPr="0DB505F3">
        <w:rPr>
          <w:rFonts w:ascii="Sylfaen" w:hAnsi="Sylfaen"/>
          <w:color w:val="000000" w:themeColor="text1"/>
        </w:rPr>
        <w:t>drinks</w:t>
      </w:r>
      <w:proofErr w:type="gramEnd"/>
      <w:r w:rsidR="1EF7889A" w:rsidRPr="0DB505F3">
        <w:rPr>
          <w:rFonts w:ascii="Sylfaen" w:hAnsi="Sylfaen"/>
          <w:color w:val="000000" w:themeColor="text1"/>
        </w:rPr>
        <w:t xml:space="preserve"> and people</w:t>
      </w:r>
      <w:r w:rsidR="00BA347F" w:rsidRPr="0DB505F3">
        <w:rPr>
          <w:rFonts w:ascii="Sylfaen" w:hAnsi="Sylfaen"/>
          <w:color w:val="000000" w:themeColor="text1"/>
        </w:rPr>
        <w:t xml:space="preserve"> </w:t>
      </w:r>
      <w:r w:rsidR="00BA347F" w:rsidRPr="0DB505F3">
        <w:rPr>
          <w:rFonts w:ascii="Sylfaen" w:hAnsi="Sylfaen"/>
          <w:color w:val="000000" w:themeColor="text1"/>
        </w:rPr>
        <w:lastRenderedPageBreak/>
        <w:t xml:space="preserve">- </w:t>
      </w:r>
      <w:r w:rsidR="00D42A74" w:rsidRPr="0DB505F3">
        <w:rPr>
          <w:rFonts w:ascii="Sylfaen" w:hAnsi="Sylfaen"/>
          <w:color w:val="000000" w:themeColor="text1"/>
        </w:rPr>
        <w:t>which is actually 3-4 times the emissions (i.e.</w:t>
      </w:r>
      <w:r w:rsidR="003707FC">
        <w:rPr>
          <w:rFonts w:ascii="Sylfaen" w:hAnsi="Sylfaen"/>
          <w:color w:val="000000" w:themeColor="text1"/>
        </w:rPr>
        <w:t>:</w:t>
      </w:r>
      <w:r w:rsidR="00D42A74" w:rsidRPr="0DB505F3">
        <w:rPr>
          <w:rFonts w:ascii="Sylfaen" w:hAnsi="Sylfaen"/>
          <w:color w:val="000000" w:themeColor="text1"/>
        </w:rPr>
        <w:t xml:space="preserve"> 888,852 tCO2e) created in building the Qatari stadiums, hotels, and other infrastructure that will be used long afterwards (FIFA, 2021).</w:t>
      </w:r>
      <w:r w:rsidR="1EF7889A" w:rsidRPr="0DB505F3">
        <w:rPr>
          <w:rFonts w:ascii="Sylfaen" w:hAnsi="Sylfaen"/>
          <w:color w:val="000000" w:themeColor="text1"/>
        </w:rPr>
        <w:t xml:space="preserve"> More worrying is that this calculation doesn’t include air miles travelled by fans, used by </w:t>
      </w:r>
      <w:proofErr w:type="gramStart"/>
      <w:r w:rsidR="1EF7889A" w:rsidRPr="0DB505F3">
        <w:rPr>
          <w:rFonts w:ascii="Sylfaen" w:hAnsi="Sylfaen"/>
          <w:color w:val="000000" w:themeColor="text1"/>
        </w:rPr>
        <w:t>companies</w:t>
      </w:r>
      <w:proofErr w:type="gramEnd"/>
      <w:r w:rsidR="1EF7889A" w:rsidRPr="0DB505F3">
        <w:rPr>
          <w:rFonts w:ascii="Sylfaen" w:hAnsi="Sylfaen"/>
          <w:color w:val="000000" w:themeColor="text1"/>
        </w:rPr>
        <w:t xml:space="preserve"> </w:t>
      </w:r>
      <w:r w:rsidR="002D1D1F" w:rsidRPr="0DB505F3">
        <w:rPr>
          <w:rFonts w:ascii="Sylfaen" w:hAnsi="Sylfaen"/>
          <w:color w:val="000000" w:themeColor="text1"/>
        </w:rPr>
        <w:t xml:space="preserve">and </w:t>
      </w:r>
      <w:r w:rsidR="00823EBC" w:rsidRPr="0DB505F3">
        <w:rPr>
          <w:rFonts w:ascii="Sylfaen" w:hAnsi="Sylfaen"/>
          <w:color w:val="000000" w:themeColor="text1"/>
        </w:rPr>
        <w:t>display merchandise sold throughout this one month whil</w:t>
      </w:r>
      <w:r w:rsidR="000311D4" w:rsidRPr="0DB505F3">
        <w:rPr>
          <w:rFonts w:ascii="Sylfaen" w:hAnsi="Sylfaen"/>
          <w:color w:val="000000" w:themeColor="text1"/>
        </w:rPr>
        <w:t>st</w:t>
      </w:r>
      <w:r w:rsidR="00823EBC" w:rsidRPr="0DB505F3">
        <w:rPr>
          <w:rFonts w:ascii="Sylfaen" w:hAnsi="Sylfaen"/>
          <w:color w:val="000000" w:themeColor="text1"/>
        </w:rPr>
        <w:t xml:space="preserve"> the two primary halocarbons that were used will be trapping ultraviolet rays for another 13.8 years (HFC-134a) and simultaneously depleting the ozone layer for 12.1 years (HCFC-22).</w:t>
      </w:r>
    </w:p>
    <w:p w14:paraId="76A91D02" w14:textId="05FA1A59" w:rsidR="00DE0482" w:rsidRDefault="1EF7889A" w:rsidP="00D90D2C">
      <w:pPr>
        <w:spacing w:line="360" w:lineRule="auto"/>
        <w:jc w:val="both"/>
        <w:rPr>
          <w:rFonts w:ascii="Sylfaen" w:hAnsi="Sylfaen"/>
          <w:color w:val="000000" w:themeColor="text1"/>
        </w:rPr>
      </w:pPr>
      <w:r w:rsidRPr="1EF7889A">
        <w:rPr>
          <w:rFonts w:ascii="Sylfaen" w:hAnsi="Sylfaen"/>
          <w:color w:val="000000" w:themeColor="text1"/>
        </w:rPr>
        <w:t xml:space="preserve">Whilst Qatar presents a unique context that focussed attention on heat-related issues, it is not the first host nation to experience indirect environmental effects. Throughout modern history, our planet has witnessed significant global events that invariably attract worldwide attention. Consequently, even individuals who have not historically been avid sports enthusiasts express a desire to attend or organise such events, as exemplified by India's bid to host the 2036 Olympic Games. </w:t>
      </w:r>
    </w:p>
    <w:p w14:paraId="60B38221" w14:textId="149FC9B8" w:rsidR="00A20076" w:rsidRDefault="1EF7889A" w:rsidP="00D90D2C">
      <w:pPr>
        <w:spacing w:line="360" w:lineRule="auto"/>
        <w:jc w:val="both"/>
        <w:rPr>
          <w:rFonts w:ascii="Sylfaen" w:hAnsi="Sylfaen"/>
          <w:color w:val="000000" w:themeColor="text1"/>
        </w:rPr>
      </w:pPr>
      <w:r w:rsidRPr="1EF7889A">
        <w:rPr>
          <w:rFonts w:ascii="Sylfaen" w:hAnsi="Sylfaen"/>
          <w:color w:val="000000" w:themeColor="text1"/>
        </w:rPr>
        <w:t>So, in general, how bad is the World Cup for the environment?</w:t>
      </w:r>
      <w:r w:rsidR="00DE0482">
        <w:rPr>
          <w:rFonts w:ascii="Sylfaen" w:hAnsi="Sylfaen"/>
          <w:color w:val="000000" w:themeColor="text1"/>
        </w:rPr>
        <w:t xml:space="preserve"> </w:t>
      </w:r>
      <w:r w:rsidRPr="1EF7889A">
        <w:rPr>
          <w:rFonts w:ascii="Sylfaen" w:hAnsi="Sylfaen"/>
          <w:color w:val="000000" w:themeColor="text1"/>
        </w:rPr>
        <w:t>A comprehensive investigation of the environmental effects of major sporting events sheds light on the repercussions of the four editions of the World Cup held between 2006 and 2018</w:t>
      </w:r>
      <w:r w:rsidR="00EE3A52">
        <w:rPr>
          <w:rFonts w:ascii="Sylfaen" w:hAnsi="Sylfaen"/>
          <w:color w:val="000000" w:themeColor="text1"/>
        </w:rPr>
        <w:t xml:space="preserve"> </w:t>
      </w:r>
      <w:r w:rsidR="00EE3A52" w:rsidRPr="00EE3A52">
        <w:rPr>
          <w:rFonts w:ascii="Sylfaen" w:hAnsi="Sylfaen"/>
          <w:color w:val="000000" w:themeColor="text1"/>
        </w:rPr>
        <w:t>(</w:t>
      </w:r>
      <w:proofErr w:type="spellStart"/>
      <w:r w:rsidR="00EE3A52" w:rsidRPr="00EE3A52">
        <w:rPr>
          <w:rFonts w:ascii="Sylfaen" w:hAnsi="Sylfaen"/>
          <w:color w:val="000000" w:themeColor="text1"/>
        </w:rPr>
        <w:t>Cerezo-Esteve</w:t>
      </w:r>
      <w:proofErr w:type="spellEnd"/>
      <w:r w:rsidR="00EE3A52" w:rsidRPr="00EE3A52">
        <w:rPr>
          <w:rFonts w:ascii="Sylfaen" w:hAnsi="Sylfaen"/>
          <w:color w:val="000000" w:themeColor="text1"/>
        </w:rPr>
        <w:t xml:space="preserve"> </w:t>
      </w:r>
      <w:r w:rsidR="00331623">
        <w:rPr>
          <w:rFonts w:ascii="Sylfaen" w:hAnsi="Sylfaen"/>
          <w:i/>
          <w:color w:val="000000" w:themeColor="text1"/>
        </w:rPr>
        <w:t>et al.</w:t>
      </w:r>
      <w:r w:rsidR="00EE3A52" w:rsidRPr="00EE3A52">
        <w:rPr>
          <w:rFonts w:ascii="Sylfaen" w:hAnsi="Sylfaen"/>
          <w:color w:val="000000" w:themeColor="text1"/>
        </w:rPr>
        <w:t>, 2022)</w:t>
      </w:r>
      <w:r w:rsidRPr="1EF7889A">
        <w:rPr>
          <w:rFonts w:ascii="Sylfaen" w:hAnsi="Sylfaen"/>
          <w:color w:val="000000" w:themeColor="text1"/>
        </w:rPr>
        <w:t xml:space="preserve">. The findings from this study reveal that out of the 16 discernible effects examined, a significant majority of 14 were determined to be negative. The detrimental consequences </w:t>
      </w:r>
      <w:proofErr w:type="gramStart"/>
      <w:r w:rsidRPr="1EF7889A">
        <w:rPr>
          <w:rFonts w:ascii="Sylfaen" w:hAnsi="Sylfaen"/>
          <w:color w:val="000000" w:themeColor="text1"/>
        </w:rPr>
        <w:t>were particularly pronounced</w:t>
      </w:r>
      <w:proofErr w:type="gramEnd"/>
      <w:r w:rsidRPr="1EF7889A">
        <w:rPr>
          <w:rFonts w:ascii="Sylfaen" w:hAnsi="Sylfaen"/>
          <w:color w:val="000000" w:themeColor="text1"/>
        </w:rPr>
        <w:t xml:space="preserve"> in South Africa and Brazil, where the construction of infrastructure resulted in the degradation of natural environments, loss of habitats, and a decline in biodiversity. </w:t>
      </w:r>
    </w:p>
    <w:p w14:paraId="29656810" w14:textId="16B2AF87" w:rsidR="000623D8" w:rsidRDefault="1EF7889A" w:rsidP="00D90D2C">
      <w:pPr>
        <w:spacing w:line="360" w:lineRule="auto"/>
        <w:jc w:val="both"/>
        <w:rPr>
          <w:rFonts w:ascii="Sylfaen" w:hAnsi="Sylfaen"/>
          <w:color w:val="000000" w:themeColor="text1"/>
        </w:rPr>
      </w:pPr>
      <w:r w:rsidRPr="1EF7889A">
        <w:rPr>
          <w:rFonts w:ascii="Sylfaen" w:hAnsi="Sylfaen"/>
          <w:color w:val="000000" w:themeColor="text1"/>
        </w:rPr>
        <w:t>Following the 2010 World Cup in South Africa, visitors lodged complaints regarding the event's detrimental environmental impacts, which escalated pollution, heightened waste generation, consumed excessive water, degraded natural habitats,</w:t>
      </w:r>
      <w:r w:rsidR="00B87CAE">
        <w:rPr>
          <w:rFonts w:ascii="Sylfaen" w:hAnsi="Sylfaen"/>
          <w:color w:val="000000" w:themeColor="text1"/>
        </w:rPr>
        <w:t xml:space="preserve"> </w:t>
      </w:r>
      <w:r w:rsidRPr="1EF7889A">
        <w:rPr>
          <w:rFonts w:ascii="Sylfaen" w:hAnsi="Sylfaen"/>
          <w:color w:val="000000" w:themeColor="text1"/>
        </w:rPr>
        <w:t>caused</w:t>
      </w:r>
      <w:r w:rsidR="00B917E8">
        <w:rPr>
          <w:rFonts w:ascii="Sylfaen" w:hAnsi="Sylfaen"/>
          <w:color w:val="000000" w:themeColor="text1"/>
        </w:rPr>
        <w:t xml:space="preserve"> a loss of</w:t>
      </w:r>
      <w:r w:rsidRPr="1EF7889A">
        <w:rPr>
          <w:rFonts w:ascii="Sylfaen" w:hAnsi="Sylfaen"/>
          <w:color w:val="000000" w:themeColor="text1"/>
        </w:rPr>
        <w:t xml:space="preserve"> biodiversity</w:t>
      </w:r>
      <w:r w:rsidR="00B917E8">
        <w:rPr>
          <w:rFonts w:ascii="Sylfaen" w:hAnsi="Sylfaen"/>
          <w:color w:val="000000" w:themeColor="text1"/>
        </w:rPr>
        <w:t xml:space="preserve"> </w:t>
      </w:r>
      <w:r w:rsidRPr="1EF7889A">
        <w:rPr>
          <w:rFonts w:ascii="Sylfaen" w:hAnsi="Sylfaen"/>
          <w:color w:val="000000" w:themeColor="text1"/>
        </w:rPr>
        <w:t>and</w:t>
      </w:r>
      <w:r w:rsidR="00D36BDA">
        <w:rPr>
          <w:rFonts w:ascii="Sylfaen" w:hAnsi="Sylfaen"/>
          <w:color w:val="000000" w:themeColor="text1"/>
        </w:rPr>
        <w:t xml:space="preserve"> increased </w:t>
      </w:r>
      <w:r w:rsidRPr="1EF7889A">
        <w:rPr>
          <w:rFonts w:ascii="Sylfaen" w:hAnsi="Sylfaen"/>
          <w:color w:val="000000" w:themeColor="text1"/>
        </w:rPr>
        <w:t xml:space="preserve">noise pollution (Govender </w:t>
      </w:r>
      <w:r w:rsidR="00331623">
        <w:rPr>
          <w:rFonts w:ascii="Sylfaen" w:hAnsi="Sylfaen"/>
          <w:i/>
          <w:color w:val="000000" w:themeColor="text1"/>
        </w:rPr>
        <w:t>et al.</w:t>
      </w:r>
      <w:r w:rsidRPr="1EF7889A">
        <w:rPr>
          <w:rFonts w:ascii="Sylfaen" w:hAnsi="Sylfaen"/>
          <w:color w:val="000000" w:themeColor="text1"/>
        </w:rPr>
        <w:t xml:space="preserve">, 2012). Attuned to these concerns, the Brazilian organizers of the 2014 World Cup declared their intention to hold the first-ever </w:t>
      </w:r>
      <w:r w:rsidR="00D36BDA">
        <w:rPr>
          <w:rFonts w:ascii="Sylfaen" w:hAnsi="Sylfaen"/>
          <w:color w:val="000000" w:themeColor="text1"/>
        </w:rPr>
        <w:t>‘</w:t>
      </w:r>
      <w:r w:rsidRPr="1EF7889A">
        <w:rPr>
          <w:rFonts w:ascii="Sylfaen" w:hAnsi="Sylfaen"/>
          <w:color w:val="000000" w:themeColor="text1"/>
        </w:rPr>
        <w:t>carbon-neutral</w:t>
      </w:r>
      <w:r w:rsidR="00D36BDA">
        <w:rPr>
          <w:rFonts w:ascii="Sylfaen" w:hAnsi="Sylfaen"/>
          <w:color w:val="000000" w:themeColor="text1"/>
        </w:rPr>
        <w:t>’</w:t>
      </w:r>
      <w:r w:rsidRPr="1EF7889A">
        <w:rPr>
          <w:rFonts w:ascii="Sylfaen" w:hAnsi="Sylfaen"/>
          <w:color w:val="000000" w:themeColor="text1"/>
        </w:rPr>
        <w:t xml:space="preserve"> event, supported by certification </w:t>
      </w:r>
      <w:r w:rsidR="00FB0F54">
        <w:rPr>
          <w:rFonts w:ascii="Sylfaen" w:hAnsi="Sylfaen"/>
          <w:color w:val="000000" w:themeColor="text1"/>
        </w:rPr>
        <w:t>together with a</w:t>
      </w:r>
      <w:r w:rsidRPr="1EF7889A">
        <w:rPr>
          <w:rFonts w:ascii="Sylfaen" w:hAnsi="Sylfaen"/>
          <w:color w:val="000000" w:themeColor="text1"/>
        </w:rPr>
        <w:t xml:space="preserve"> plan to plant 1.4 million </w:t>
      </w:r>
      <w:r w:rsidR="000623D8" w:rsidRPr="000623D8">
        <w:rPr>
          <w:rFonts w:ascii="Sylfaen" w:hAnsi="Sylfaen"/>
          <w:color w:val="000000" w:themeColor="text1"/>
        </w:rPr>
        <w:t xml:space="preserve">trees – believing such carbon offsetting would fulfil the requisite criteria. To date, a meagre 70,000 of the originally proposed trees have </w:t>
      </w:r>
      <w:proofErr w:type="gramStart"/>
      <w:r w:rsidR="000623D8" w:rsidRPr="000623D8">
        <w:rPr>
          <w:rFonts w:ascii="Sylfaen" w:hAnsi="Sylfaen"/>
          <w:color w:val="000000" w:themeColor="text1"/>
        </w:rPr>
        <w:t>been planted</w:t>
      </w:r>
      <w:proofErr w:type="gramEnd"/>
      <w:r w:rsidR="000623D8" w:rsidRPr="000623D8">
        <w:rPr>
          <w:rFonts w:ascii="Sylfaen" w:hAnsi="Sylfaen"/>
          <w:color w:val="000000" w:themeColor="text1"/>
        </w:rPr>
        <w:t xml:space="preserve">. </w:t>
      </w:r>
      <w:proofErr w:type="gramStart"/>
      <w:r w:rsidR="000623D8" w:rsidRPr="000623D8">
        <w:rPr>
          <w:rFonts w:ascii="Sylfaen" w:hAnsi="Sylfaen"/>
          <w:color w:val="000000" w:themeColor="text1"/>
        </w:rPr>
        <w:t>A far cry from</w:t>
      </w:r>
      <w:proofErr w:type="gramEnd"/>
      <w:r w:rsidR="000623D8" w:rsidRPr="000623D8">
        <w:rPr>
          <w:rFonts w:ascii="Sylfaen" w:hAnsi="Sylfaen"/>
          <w:color w:val="000000" w:themeColor="text1"/>
        </w:rPr>
        <w:t xml:space="preserve"> promises made!</w:t>
      </w:r>
    </w:p>
    <w:p w14:paraId="3199F402" w14:textId="17895939" w:rsidR="007F307C" w:rsidRDefault="007F307C" w:rsidP="00D90D2C">
      <w:pPr>
        <w:spacing w:after="384" w:line="360" w:lineRule="auto"/>
        <w:rPr>
          <w:rFonts w:ascii="Sylfaen" w:hAnsi="Sylfaen"/>
          <w:color w:val="000000" w:themeColor="text1"/>
        </w:rPr>
      </w:pPr>
      <w:r w:rsidRPr="007F307C">
        <w:rPr>
          <w:rFonts w:ascii="Sylfaen" w:hAnsi="Sylfaen"/>
          <w:color w:val="000000" w:themeColor="text1"/>
        </w:rPr>
        <w:t xml:space="preserve">In assessing the 2000-2021 period, apart from the 2013 Africa Cup of Nations (AFCON) tournament hosted in South Africa, it is baldly apparent that football suffers from inferior </w:t>
      </w:r>
      <w:r w:rsidRPr="007F307C">
        <w:rPr>
          <w:rFonts w:ascii="Sylfaen" w:hAnsi="Sylfaen"/>
          <w:color w:val="000000" w:themeColor="text1"/>
        </w:rPr>
        <w:lastRenderedPageBreak/>
        <w:t>planning and management, compared to other sports, as indicated by a cumulative Positive, Negative, Inconclusive score of 4-19-2 (</w:t>
      </w:r>
      <w:proofErr w:type="spellStart"/>
      <w:r w:rsidRPr="007F307C">
        <w:rPr>
          <w:rFonts w:ascii="Sylfaen" w:hAnsi="Sylfaen"/>
          <w:color w:val="000000" w:themeColor="text1"/>
        </w:rPr>
        <w:t>Cerezo-Esteve</w:t>
      </w:r>
      <w:proofErr w:type="spellEnd"/>
      <w:r w:rsidRPr="007F307C">
        <w:rPr>
          <w:rFonts w:ascii="Sylfaen" w:hAnsi="Sylfaen"/>
          <w:color w:val="000000" w:themeColor="text1"/>
        </w:rPr>
        <w:t xml:space="preserve"> </w:t>
      </w:r>
      <w:r w:rsidR="00331623">
        <w:rPr>
          <w:rFonts w:ascii="Sylfaen" w:hAnsi="Sylfaen"/>
          <w:i/>
          <w:color w:val="000000" w:themeColor="text1"/>
        </w:rPr>
        <w:t>et al.</w:t>
      </w:r>
      <w:r w:rsidRPr="007F307C">
        <w:rPr>
          <w:rFonts w:ascii="Sylfaen" w:hAnsi="Sylfaen"/>
          <w:color w:val="000000" w:themeColor="text1"/>
        </w:rPr>
        <w:t xml:space="preserve">, 2023). The most frequently documented negative impacts were associated with heightened air pollution, inadequately formulated sustainability programmes, and the failure of organisers and promoters to assume environmental responsibility. </w:t>
      </w:r>
    </w:p>
    <w:p w14:paraId="0FB3DC3F" w14:textId="1C83DDAA" w:rsidR="005773A8" w:rsidRPr="00D90D2C" w:rsidRDefault="1EF7889A" w:rsidP="00D90D2C">
      <w:pPr>
        <w:spacing w:after="384" w:line="360" w:lineRule="auto"/>
        <w:rPr>
          <w:rFonts w:ascii="Sylfaen" w:hAnsi="Sylfaen" w:cs="Times New Roman"/>
          <w:b/>
          <w:bCs/>
          <w:color w:val="000000" w:themeColor="text1"/>
          <w:sz w:val="24"/>
          <w:szCs w:val="24"/>
        </w:rPr>
      </w:pPr>
      <w:r w:rsidRPr="000756DB">
        <w:rPr>
          <w:rStyle w:val="Heading2Char"/>
        </w:rPr>
        <w:t>A Future Full of Systemic Irresponsibility?</w:t>
      </w:r>
      <w:r w:rsidRPr="1EF7889A">
        <w:rPr>
          <w:rFonts w:ascii="Sylfaen" w:hAnsi="Sylfaen" w:cs="Times New Roman"/>
          <w:b/>
          <w:bCs/>
          <w:color w:val="000000" w:themeColor="text1"/>
          <w:sz w:val="24"/>
          <w:szCs w:val="24"/>
        </w:rPr>
        <w:t xml:space="preserve"> </w:t>
      </w:r>
      <w:r w:rsidR="00B50BD9">
        <w:br/>
      </w:r>
      <w:r w:rsidR="006A6F24" w:rsidRPr="006A6F24">
        <w:rPr>
          <w:rFonts w:ascii="Sylfaen" w:hAnsi="Sylfaen"/>
          <w:color w:val="000000" w:themeColor="text1"/>
        </w:rPr>
        <w:t xml:space="preserve">AC technology was implemented for the first time in the 2022 World Cup to mitigate challenges posed by </w:t>
      </w:r>
      <w:proofErr w:type="gramStart"/>
      <w:r w:rsidR="006A6F24" w:rsidRPr="006A6F24">
        <w:rPr>
          <w:rFonts w:ascii="Sylfaen" w:hAnsi="Sylfaen"/>
          <w:color w:val="000000" w:themeColor="text1"/>
        </w:rPr>
        <w:t>high temperatures</w:t>
      </w:r>
      <w:proofErr w:type="gramEnd"/>
      <w:r w:rsidR="006A6F24" w:rsidRPr="006A6F24">
        <w:rPr>
          <w:rFonts w:ascii="Sylfaen" w:hAnsi="Sylfaen"/>
          <w:color w:val="000000" w:themeColor="text1"/>
        </w:rPr>
        <w:t xml:space="preserve">. This raises the question of whether other sporting events will follow suit, given the mounting scientific evidence that the planet is warming </w:t>
      </w:r>
      <w:proofErr w:type="gramStart"/>
      <w:r w:rsidR="006A6F24" w:rsidRPr="006A6F24">
        <w:rPr>
          <w:rFonts w:ascii="Sylfaen" w:hAnsi="Sylfaen"/>
          <w:color w:val="000000" w:themeColor="text1"/>
        </w:rPr>
        <w:t>much</w:t>
      </w:r>
      <w:proofErr w:type="gramEnd"/>
      <w:r w:rsidR="006A6F24" w:rsidRPr="006A6F24">
        <w:rPr>
          <w:rFonts w:ascii="Sylfaen" w:hAnsi="Sylfaen"/>
          <w:color w:val="000000" w:themeColor="text1"/>
        </w:rPr>
        <w:t xml:space="preserve"> faster than it has over human history</w:t>
      </w:r>
      <w:r w:rsidR="006A6F24">
        <w:rPr>
          <w:rFonts w:ascii="Sylfaen" w:hAnsi="Sylfaen"/>
          <w:color w:val="000000" w:themeColor="text1"/>
        </w:rPr>
        <w:t xml:space="preserve">. </w:t>
      </w:r>
      <w:r w:rsidRPr="1EF7889A">
        <w:rPr>
          <w:rFonts w:ascii="Sylfaen" w:hAnsi="Sylfaen"/>
          <w:color w:val="000000" w:themeColor="text1"/>
        </w:rPr>
        <w:t>Whil</w:t>
      </w:r>
      <w:r w:rsidR="00CA082A">
        <w:rPr>
          <w:rFonts w:ascii="Sylfaen" w:hAnsi="Sylfaen"/>
          <w:color w:val="000000" w:themeColor="text1"/>
        </w:rPr>
        <w:t>st</w:t>
      </w:r>
      <w:r w:rsidRPr="1EF7889A">
        <w:rPr>
          <w:rFonts w:ascii="Sylfaen" w:hAnsi="Sylfaen"/>
          <w:color w:val="000000" w:themeColor="text1"/>
        </w:rPr>
        <w:t xml:space="preserve"> a couple of degrees may not seem like </w:t>
      </w:r>
      <w:proofErr w:type="gramStart"/>
      <w:r w:rsidRPr="1EF7889A">
        <w:rPr>
          <w:rFonts w:ascii="Sylfaen" w:hAnsi="Sylfaen"/>
          <w:color w:val="000000" w:themeColor="text1"/>
        </w:rPr>
        <w:t>much</w:t>
      </w:r>
      <w:proofErr w:type="gramEnd"/>
      <w:r w:rsidRPr="1EF7889A">
        <w:rPr>
          <w:rFonts w:ascii="Sylfaen" w:hAnsi="Sylfaen"/>
          <w:color w:val="000000" w:themeColor="text1"/>
        </w:rPr>
        <w:t>, the 20 warmest years on record occurred within the 22-year period until 2018 (World Meteorological Organisation, 2018) and the past eight years have been the warmest eight years since the 1800s (World Meteorological Organisation, 2023). Qatar’s choice to cool outdoor events carries major implications, as it may initiate a cascading series of events taking place in excessively hot climates, made feasible solely through extensive</w:t>
      </w:r>
      <w:r w:rsidR="009C1754">
        <w:rPr>
          <w:rFonts w:ascii="Sylfaen" w:hAnsi="Sylfaen"/>
          <w:color w:val="000000" w:themeColor="text1"/>
        </w:rPr>
        <w:t xml:space="preserve"> use of</w:t>
      </w:r>
      <w:r w:rsidRPr="1EF7889A">
        <w:rPr>
          <w:rFonts w:ascii="Sylfaen" w:hAnsi="Sylfaen"/>
          <w:color w:val="000000" w:themeColor="text1"/>
        </w:rPr>
        <w:t xml:space="preserve"> </w:t>
      </w:r>
      <w:proofErr w:type="gramStart"/>
      <w:r w:rsidRPr="1EF7889A">
        <w:rPr>
          <w:rFonts w:ascii="Sylfaen" w:hAnsi="Sylfaen"/>
          <w:color w:val="000000" w:themeColor="text1"/>
        </w:rPr>
        <w:t>AC.</w:t>
      </w:r>
      <w:r w:rsidR="009C1754">
        <w:rPr>
          <w:rFonts w:ascii="Sylfaen" w:hAnsi="Sylfaen"/>
          <w:color w:val="000000" w:themeColor="text1"/>
        </w:rPr>
        <w:t xml:space="preserve"> </w:t>
      </w:r>
      <w:r w:rsidRPr="1EF7889A">
        <w:rPr>
          <w:rFonts w:ascii="Sylfaen" w:hAnsi="Sylfaen"/>
          <w:color w:val="000000" w:themeColor="text1"/>
        </w:rPr>
        <w:t xml:space="preserve"> </w:t>
      </w:r>
      <w:proofErr w:type="gramEnd"/>
    </w:p>
    <w:p w14:paraId="6F435708" w14:textId="595E1776" w:rsidR="00A67274" w:rsidRPr="008637A4" w:rsidRDefault="1EF7889A" w:rsidP="00D90D2C">
      <w:pPr>
        <w:spacing w:line="360" w:lineRule="auto"/>
        <w:jc w:val="both"/>
        <w:rPr>
          <w:rFonts w:ascii="Sylfaen" w:hAnsi="Sylfaen"/>
          <w:color w:val="000000" w:themeColor="text1"/>
        </w:rPr>
      </w:pPr>
      <w:r w:rsidRPr="0DB505F3">
        <w:rPr>
          <w:rFonts w:ascii="Sylfaen" w:hAnsi="Sylfaen"/>
          <w:color w:val="000000" w:themeColor="text1"/>
        </w:rPr>
        <w:t xml:space="preserve">Since the early 2020s, there has been a discernible trend for prestigious sporting events </w:t>
      </w:r>
      <w:r w:rsidR="009311D5" w:rsidRPr="0DB505F3">
        <w:rPr>
          <w:rFonts w:ascii="Sylfaen" w:hAnsi="Sylfaen"/>
          <w:color w:val="000000" w:themeColor="text1"/>
        </w:rPr>
        <w:t>like</w:t>
      </w:r>
      <w:r w:rsidRPr="0DB505F3">
        <w:rPr>
          <w:rFonts w:ascii="Sylfaen" w:hAnsi="Sylfaen"/>
          <w:color w:val="000000" w:themeColor="text1"/>
        </w:rPr>
        <w:t xml:space="preserve"> the Joshua vs. Ruiz boxing match, the UFC bout between "</w:t>
      </w:r>
      <w:proofErr w:type="spellStart"/>
      <w:r w:rsidRPr="0DB505F3">
        <w:rPr>
          <w:rFonts w:ascii="Sylfaen" w:hAnsi="Sylfaen"/>
          <w:color w:val="000000" w:themeColor="text1"/>
        </w:rPr>
        <w:t>Khabib</w:t>
      </w:r>
      <w:proofErr w:type="spellEnd"/>
      <w:r w:rsidRPr="0DB505F3">
        <w:rPr>
          <w:rFonts w:ascii="Sylfaen" w:hAnsi="Sylfaen"/>
          <w:color w:val="000000" w:themeColor="text1"/>
        </w:rPr>
        <w:t xml:space="preserve"> and </w:t>
      </w:r>
      <w:proofErr w:type="spellStart"/>
      <w:r w:rsidRPr="0DB505F3">
        <w:rPr>
          <w:rFonts w:ascii="Sylfaen" w:hAnsi="Sylfaen"/>
          <w:color w:val="000000" w:themeColor="text1"/>
        </w:rPr>
        <w:t>Porier</w:t>
      </w:r>
      <w:proofErr w:type="spellEnd"/>
      <w:r w:rsidRPr="0DB505F3">
        <w:rPr>
          <w:rFonts w:ascii="Sylfaen" w:hAnsi="Sylfaen"/>
          <w:color w:val="000000" w:themeColor="text1"/>
        </w:rPr>
        <w:t xml:space="preserve">," or the football 'Club World Cup' to </w:t>
      </w:r>
      <w:proofErr w:type="gramStart"/>
      <w:r w:rsidRPr="0DB505F3">
        <w:rPr>
          <w:rFonts w:ascii="Sylfaen" w:hAnsi="Sylfaen"/>
          <w:color w:val="000000" w:themeColor="text1"/>
        </w:rPr>
        <w:t>be relocated</w:t>
      </w:r>
      <w:proofErr w:type="gramEnd"/>
      <w:r w:rsidRPr="0DB505F3">
        <w:rPr>
          <w:rFonts w:ascii="Sylfaen" w:hAnsi="Sylfaen"/>
          <w:color w:val="000000" w:themeColor="text1"/>
        </w:rPr>
        <w:t xml:space="preserve"> away from the traditional </w:t>
      </w:r>
      <w:r w:rsidR="009311D5" w:rsidRPr="0DB505F3">
        <w:rPr>
          <w:rFonts w:ascii="Sylfaen" w:hAnsi="Sylfaen"/>
          <w:color w:val="000000" w:themeColor="text1"/>
        </w:rPr>
        <w:t>geographies</w:t>
      </w:r>
      <w:r w:rsidRPr="0DB505F3">
        <w:rPr>
          <w:rFonts w:ascii="Sylfaen" w:hAnsi="Sylfaen"/>
          <w:color w:val="000000" w:themeColor="text1"/>
        </w:rPr>
        <w:t>, driven primarily by the substantial financial incentives associated with such ventures</w:t>
      </w:r>
      <w:r w:rsidR="15AABE65" w:rsidRPr="0DB505F3">
        <w:rPr>
          <w:rFonts w:ascii="Sylfaen" w:hAnsi="Sylfaen"/>
          <w:color w:val="000000" w:themeColor="text1"/>
        </w:rPr>
        <w:t xml:space="preserve"> (Ingles, 2022)</w:t>
      </w:r>
      <w:r w:rsidRPr="0DB505F3">
        <w:rPr>
          <w:rFonts w:ascii="Sylfaen" w:hAnsi="Sylfaen"/>
          <w:color w:val="000000" w:themeColor="text1"/>
        </w:rPr>
        <w:t xml:space="preserve">. Consequently, domestic fans are compelled to traverse continents to bear witness to their team or athlete’s triumph in these tournaments leading to a paradigm shift wherein it becomes not a matter of </w:t>
      </w:r>
      <w:r w:rsidRPr="0DB505F3">
        <w:rPr>
          <w:rFonts w:ascii="Sylfaen" w:hAnsi="Sylfaen"/>
          <w:i/>
          <w:iCs/>
          <w:color w:val="000000" w:themeColor="text1"/>
        </w:rPr>
        <w:t>if</w:t>
      </w:r>
      <w:r w:rsidR="00331623" w:rsidRPr="0DB505F3">
        <w:rPr>
          <w:rFonts w:ascii="Sylfaen" w:hAnsi="Sylfaen"/>
          <w:color w:val="000000" w:themeColor="text1"/>
        </w:rPr>
        <w:t xml:space="preserve"> </w:t>
      </w:r>
      <w:r w:rsidRPr="0DB505F3">
        <w:rPr>
          <w:rFonts w:ascii="Sylfaen" w:hAnsi="Sylfaen"/>
          <w:color w:val="000000" w:themeColor="text1"/>
        </w:rPr>
        <w:t>bu</w:t>
      </w:r>
      <w:r w:rsidR="00331623" w:rsidRPr="0DB505F3">
        <w:rPr>
          <w:rFonts w:ascii="Sylfaen" w:hAnsi="Sylfaen"/>
          <w:color w:val="000000" w:themeColor="text1"/>
        </w:rPr>
        <w:t xml:space="preserve">t </w:t>
      </w:r>
      <w:r w:rsidRPr="0DB505F3">
        <w:rPr>
          <w:rFonts w:ascii="Sylfaen" w:hAnsi="Sylfaen"/>
          <w:i/>
          <w:iCs/>
          <w:color w:val="000000" w:themeColor="text1"/>
        </w:rPr>
        <w:t>when</w:t>
      </w:r>
      <w:r w:rsidR="003B2CF4" w:rsidRPr="0DB505F3">
        <w:rPr>
          <w:rFonts w:ascii="Sylfaen" w:hAnsi="Sylfaen"/>
          <w:color w:val="000000" w:themeColor="text1"/>
        </w:rPr>
        <w:t xml:space="preserve"> </w:t>
      </w:r>
      <w:r w:rsidRPr="0DB505F3">
        <w:rPr>
          <w:rFonts w:ascii="Sylfaen" w:hAnsi="Sylfaen"/>
          <w:color w:val="000000" w:themeColor="text1"/>
        </w:rPr>
        <w:t>the FA Cup final the Super Bowl or the NBA finals</w:t>
      </w:r>
      <w:r w:rsidR="00331623" w:rsidRPr="0DB505F3">
        <w:rPr>
          <w:rFonts w:ascii="Sylfaen" w:hAnsi="Sylfaen"/>
          <w:color w:val="000000" w:themeColor="text1"/>
        </w:rPr>
        <w:t xml:space="preserve"> will</w:t>
      </w:r>
      <w:r w:rsidRPr="0DB505F3">
        <w:rPr>
          <w:rFonts w:ascii="Sylfaen" w:hAnsi="Sylfaen"/>
          <w:color w:val="000000" w:themeColor="text1"/>
        </w:rPr>
        <w:t xml:space="preserve"> succumb to the allure of the considerable economic rewards that accompany staging these events in far-foreign territories.</w:t>
      </w:r>
    </w:p>
    <w:p w14:paraId="0C3232FB" w14:textId="73E8EEF4" w:rsidR="00D0703B" w:rsidRPr="00D0703B" w:rsidRDefault="1EF7889A" w:rsidP="00D90D2C">
      <w:pPr>
        <w:spacing w:line="360" w:lineRule="auto"/>
        <w:jc w:val="both"/>
        <w:rPr>
          <w:rFonts w:ascii="Sylfaen" w:hAnsi="Sylfaen"/>
          <w:color w:val="000000" w:themeColor="text1"/>
        </w:rPr>
      </w:pPr>
      <w:r w:rsidRPr="1EF7889A">
        <w:rPr>
          <w:rFonts w:ascii="Sylfaen" w:hAnsi="Sylfaen"/>
          <w:color w:val="000000" w:themeColor="text1"/>
        </w:rPr>
        <w:t>Should such a trend persist, the consequences to the global ecosystem are of significant concern. According to Our World in Data</w:t>
      </w:r>
      <w:r w:rsidR="00462389">
        <w:rPr>
          <w:rFonts w:ascii="Sylfaen" w:hAnsi="Sylfaen"/>
          <w:color w:val="000000" w:themeColor="text1"/>
        </w:rPr>
        <w:t xml:space="preserve"> (</w:t>
      </w:r>
      <w:r w:rsidRPr="1EF7889A">
        <w:rPr>
          <w:rFonts w:ascii="Sylfaen" w:hAnsi="Sylfaen"/>
          <w:color w:val="000000" w:themeColor="text1"/>
        </w:rPr>
        <w:t xml:space="preserve">2021), eight out of the top ten nations in terms of per capita </w:t>
      </w:r>
      <w:r w:rsidR="007A4EC8">
        <w:rPr>
          <w:rFonts w:ascii="Sylfaen" w:hAnsi="Sylfaen"/>
          <w:color w:val="000000" w:themeColor="text1"/>
        </w:rPr>
        <w:t>CO</w:t>
      </w:r>
      <w:r w:rsidR="007A4EC8">
        <w:rPr>
          <w:rFonts w:ascii="Sylfaen" w:hAnsi="Sylfaen"/>
          <w:color w:val="000000" w:themeColor="text1"/>
          <w:vertAlign w:val="subscript"/>
        </w:rPr>
        <w:t xml:space="preserve">2 </w:t>
      </w:r>
      <w:r w:rsidRPr="1EF7889A">
        <w:rPr>
          <w:rFonts w:ascii="Sylfaen" w:hAnsi="Sylfaen"/>
          <w:color w:val="000000" w:themeColor="text1"/>
        </w:rPr>
        <w:t>emissions are characterised by their oil-rich economies.</w:t>
      </w:r>
      <w:r w:rsidR="00D67046">
        <w:rPr>
          <w:rFonts w:ascii="Sylfaen" w:hAnsi="Sylfaen"/>
          <w:color w:val="000000" w:themeColor="text1"/>
        </w:rPr>
        <w:t xml:space="preserve"> In this light</w:t>
      </w:r>
      <w:r w:rsidRPr="1EF7889A">
        <w:rPr>
          <w:rFonts w:ascii="Sylfaen" w:hAnsi="Sylfaen"/>
          <w:color w:val="000000" w:themeColor="text1"/>
        </w:rPr>
        <w:t xml:space="preserve">, there </w:t>
      </w:r>
      <w:r w:rsidR="007A4EC8">
        <w:rPr>
          <w:rFonts w:ascii="Sylfaen" w:hAnsi="Sylfaen"/>
          <w:color w:val="000000" w:themeColor="text1"/>
        </w:rPr>
        <w:t>is</w:t>
      </w:r>
      <w:r w:rsidRPr="1EF7889A">
        <w:rPr>
          <w:rFonts w:ascii="Sylfaen" w:hAnsi="Sylfaen"/>
          <w:color w:val="000000" w:themeColor="text1"/>
        </w:rPr>
        <w:t xml:space="preserve"> a genuine peril that these nations, already responsible for a disproportionate share of GHG emissions, may prioritise entertainment pursuits over environmental preservation. It is crucial to recognise that the impact of global warming transcends geographical and cultural boundaries, affecting individuals </w:t>
      </w:r>
      <w:r w:rsidRPr="1EF7889A">
        <w:rPr>
          <w:rFonts w:ascii="Sylfaen" w:hAnsi="Sylfaen"/>
          <w:color w:val="000000" w:themeColor="text1"/>
        </w:rPr>
        <w:lastRenderedPageBreak/>
        <w:t xml:space="preserve">irrespective of their national affiliations. Thus, a concerted international effort is </w:t>
      </w:r>
      <w:r w:rsidR="00806ECC">
        <w:rPr>
          <w:rFonts w:ascii="Sylfaen" w:hAnsi="Sylfaen"/>
          <w:color w:val="000000" w:themeColor="text1"/>
        </w:rPr>
        <w:t xml:space="preserve">vital to </w:t>
      </w:r>
      <w:r w:rsidRPr="1EF7889A">
        <w:rPr>
          <w:rFonts w:ascii="Sylfaen" w:hAnsi="Sylfaen"/>
          <w:color w:val="000000" w:themeColor="text1"/>
        </w:rPr>
        <w:t xml:space="preserve">combat global warming, encompassing nations whose climatic conditions are more conducive to hosting events like the World Cup, as exemplified by Brazil, which had the honour of hosting the tournament in 1950 prior to </w:t>
      </w:r>
      <w:r w:rsidR="00C64688">
        <w:rPr>
          <w:rFonts w:ascii="Sylfaen" w:hAnsi="Sylfaen"/>
          <w:color w:val="000000" w:themeColor="text1"/>
        </w:rPr>
        <w:t xml:space="preserve">its </w:t>
      </w:r>
      <w:r w:rsidRPr="1EF7889A">
        <w:rPr>
          <w:rFonts w:ascii="Sylfaen" w:hAnsi="Sylfaen"/>
          <w:color w:val="000000" w:themeColor="text1"/>
        </w:rPr>
        <w:t>rendition in 2014.</w:t>
      </w:r>
    </w:p>
    <w:p w14:paraId="4B05748D" w14:textId="7C7D6A3A" w:rsidR="008D5868" w:rsidRDefault="006F70B2" w:rsidP="00D90D2C">
      <w:pPr>
        <w:spacing w:line="360" w:lineRule="auto"/>
        <w:jc w:val="both"/>
        <w:rPr>
          <w:rFonts w:ascii="Sylfaen" w:hAnsi="Sylfaen"/>
          <w:color w:val="000000" w:themeColor="text1"/>
        </w:rPr>
      </w:pPr>
      <w:r w:rsidRPr="0DB505F3">
        <w:rPr>
          <w:rFonts w:ascii="Sylfaen" w:hAnsi="Sylfaen"/>
          <w:color w:val="000000" w:themeColor="text1"/>
        </w:rPr>
        <w:t xml:space="preserve">There is an ongoing debate surrounding aspects of the 2026 FIFA World Cup, which is set to </w:t>
      </w:r>
      <w:proofErr w:type="gramStart"/>
      <w:r w:rsidRPr="0DB505F3">
        <w:rPr>
          <w:rFonts w:ascii="Sylfaen" w:hAnsi="Sylfaen"/>
          <w:color w:val="000000" w:themeColor="text1"/>
        </w:rPr>
        <w:t>be hosted</w:t>
      </w:r>
      <w:proofErr w:type="gramEnd"/>
      <w:r w:rsidRPr="0DB505F3">
        <w:rPr>
          <w:rFonts w:ascii="Sylfaen" w:hAnsi="Sylfaen"/>
          <w:color w:val="000000" w:themeColor="text1"/>
        </w:rPr>
        <w:t xml:space="preserve"> in North America. Proponents argue that it is crucial to take measures to prevent the event from becoming a significant source of excessive CO2 emissions (Rawson &amp; Rodgers, 2022). To address these concerns, event organisers are being actively encouraged to facilitate the adoption of environmentally sustainable</w:t>
      </w:r>
      <w:r w:rsidR="00462389" w:rsidRPr="0DB505F3">
        <w:rPr>
          <w:rFonts w:ascii="Sylfaen" w:hAnsi="Sylfaen"/>
          <w:color w:val="000000" w:themeColor="text1"/>
        </w:rPr>
        <w:t xml:space="preserve"> </w:t>
      </w:r>
      <w:r w:rsidRPr="0DB505F3">
        <w:rPr>
          <w:rFonts w:ascii="Sylfaen" w:hAnsi="Sylfaen"/>
          <w:color w:val="000000" w:themeColor="text1"/>
        </w:rPr>
        <w:t>technologies and demonstrate conscientious commitment to align with the targets of the 2015 Paris Agreement - the first</w:t>
      </w:r>
      <w:r w:rsidR="00331623" w:rsidRPr="0DB505F3">
        <w:rPr>
          <w:rFonts w:ascii="Sylfaen" w:hAnsi="Sylfaen"/>
          <w:color w:val="000000" w:themeColor="text1"/>
        </w:rPr>
        <w:t>-</w:t>
      </w:r>
      <w:r w:rsidRPr="0DB505F3">
        <w:rPr>
          <w:rFonts w:ascii="Sylfaen" w:hAnsi="Sylfaen"/>
          <w:color w:val="000000" w:themeColor="text1"/>
        </w:rPr>
        <w:t>ever universal, legally</w:t>
      </w:r>
      <w:r w:rsidR="00331623" w:rsidRPr="0DB505F3">
        <w:rPr>
          <w:rFonts w:ascii="Sylfaen" w:hAnsi="Sylfaen"/>
          <w:color w:val="000000" w:themeColor="text1"/>
        </w:rPr>
        <w:t>-</w:t>
      </w:r>
      <w:r w:rsidRPr="0DB505F3">
        <w:rPr>
          <w:rFonts w:ascii="Sylfaen" w:hAnsi="Sylfaen"/>
          <w:color w:val="000000" w:themeColor="text1"/>
        </w:rPr>
        <w:t>binding global agreement that set out a framework to avoid dangerous climate change by limiting global warming to well below 2°C. This proposition finds support in the research conducted by Richard Betts</w:t>
      </w:r>
      <w:r w:rsidR="06AB8E22" w:rsidRPr="0DB505F3">
        <w:rPr>
          <w:rFonts w:ascii="Sylfaen" w:hAnsi="Sylfaen"/>
          <w:color w:val="000000" w:themeColor="text1"/>
        </w:rPr>
        <w:t>,</w:t>
      </w:r>
      <w:r w:rsidRPr="0DB505F3">
        <w:rPr>
          <w:rFonts w:ascii="Sylfaen" w:hAnsi="Sylfaen"/>
          <w:color w:val="000000" w:themeColor="text1"/>
        </w:rPr>
        <w:t xml:space="preserve"> the Head of Climate Impacts at the University of Exeter. Betts </w:t>
      </w:r>
      <w:r w:rsidR="00331623" w:rsidRPr="0DB505F3">
        <w:rPr>
          <w:rFonts w:ascii="Sylfaen" w:hAnsi="Sylfaen"/>
          <w:i/>
          <w:iCs/>
          <w:color w:val="000000" w:themeColor="text1"/>
        </w:rPr>
        <w:t>et al.</w:t>
      </w:r>
      <w:r w:rsidRPr="0DB505F3">
        <w:rPr>
          <w:rFonts w:ascii="Sylfaen" w:hAnsi="Sylfaen"/>
          <w:color w:val="000000" w:themeColor="text1"/>
        </w:rPr>
        <w:t xml:space="preserve"> </w:t>
      </w:r>
      <w:r w:rsidR="003B2A84" w:rsidRPr="0DB505F3">
        <w:rPr>
          <w:rFonts w:ascii="Sylfaen" w:hAnsi="Sylfaen"/>
          <w:color w:val="000000" w:themeColor="text1"/>
        </w:rPr>
        <w:t>(</w:t>
      </w:r>
      <w:r w:rsidRPr="0DB505F3">
        <w:rPr>
          <w:rFonts w:ascii="Sylfaen" w:hAnsi="Sylfaen"/>
          <w:color w:val="000000" w:themeColor="text1"/>
        </w:rPr>
        <w:t xml:space="preserve">2011) concluded that failure to address these issues could result in a dire future scenario, characterised by a potential temperature increase of 7°C by the close of the 21st century. Betts' subsequent study (Betts </w:t>
      </w:r>
      <w:r w:rsidR="00331623" w:rsidRPr="0DB505F3">
        <w:rPr>
          <w:rFonts w:ascii="Sylfaen" w:hAnsi="Sylfaen"/>
          <w:i/>
          <w:iCs/>
          <w:color w:val="000000" w:themeColor="text1"/>
        </w:rPr>
        <w:t>et al.</w:t>
      </w:r>
      <w:r w:rsidRPr="0DB505F3">
        <w:rPr>
          <w:rFonts w:ascii="Sylfaen" w:hAnsi="Sylfaen"/>
          <w:color w:val="000000" w:themeColor="text1"/>
        </w:rPr>
        <w:t>, 2018) revealed that human activities have already led to a 2°C rise in global temperatures during the period from 1981 to 2010.</w:t>
      </w:r>
    </w:p>
    <w:p w14:paraId="2B5523DC" w14:textId="2213ACE6" w:rsidR="008D5868" w:rsidRPr="001E4D85" w:rsidRDefault="1EF7889A" w:rsidP="000756DB">
      <w:pPr>
        <w:pStyle w:val="Heading2"/>
      </w:pPr>
      <w:r w:rsidRPr="1EF7889A">
        <w:t>Potential Solutions</w:t>
      </w:r>
    </w:p>
    <w:p w14:paraId="19D5340B" w14:textId="69AEFB6C" w:rsidR="00C80D72" w:rsidRDefault="1EF7889A" w:rsidP="00D90D2C">
      <w:pPr>
        <w:spacing w:line="360" w:lineRule="auto"/>
        <w:jc w:val="both"/>
        <w:rPr>
          <w:rFonts w:ascii="Sylfaen" w:hAnsi="Sylfaen"/>
          <w:color w:val="000000" w:themeColor="text1"/>
        </w:rPr>
      </w:pPr>
      <w:r w:rsidRPr="1EF7889A">
        <w:rPr>
          <w:rFonts w:ascii="Sylfaen" w:hAnsi="Sylfaen"/>
          <w:color w:val="000000" w:themeColor="text1"/>
        </w:rPr>
        <w:t xml:space="preserve">It is important to note that the discussion herein does not intend to imply that certain countries or regions should </w:t>
      </w:r>
      <w:proofErr w:type="gramStart"/>
      <w:r w:rsidRPr="1EF7889A">
        <w:rPr>
          <w:rFonts w:ascii="Sylfaen" w:hAnsi="Sylfaen"/>
          <w:color w:val="000000" w:themeColor="text1"/>
        </w:rPr>
        <w:t>be excluded</w:t>
      </w:r>
      <w:proofErr w:type="gramEnd"/>
      <w:r w:rsidRPr="1EF7889A">
        <w:rPr>
          <w:rFonts w:ascii="Sylfaen" w:hAnsi="Sylfaen"/>
          <w:color w:val="000000" w:themeColor="text1"/>
        </w:rPr>
        <w:t xml:space="preserve"> from hosting teams, football matches, or major sporting events. On the contrary</w:t>
      </w:r>
      <w:r w:rsidR="00462389">
        <w:rPr>
          <w:rFonts w:ascii="Sylfaen" w:hAnsi="Sylfaen"/>
          <w:color w:val="000000" w:themeColor="text1"/>
        </w:rPr>
        <w:t xml:space="preserve"> - </w:t>
      </w:r>
      <w:r w:rsidRPr="1EF7889A">
        <w:rPr>
          <w:rFonts w:ascii="Sylfaen" w:hAnsi="Sylfaen"/>
          <w:color w:val="000000" w:themeColor="text1"/>
        </w:rPr>
        <w:t>as the name suggests</w:t>
      </w:r>
      <w:r w:rsidR="00462389">
        <w:rPr>
          <w:rFonts w:ascii="Sylfaen" w:hAnsi="Sylfaen"/>
          <w:color w:val="000000" w:themeColor="text1"/>
        </w:rPr>
        <w:t xml:space="preserve"> -</w:t>
      </w:r>
      <w:r w:rsidRPr="1EF7889A">
        <w:rPr>
          <w:rFonts w:ascii="Sylfaen" w:hAnsi="Sylfaen"/>
          <w:color w:val="000000" w:themeColor="text1"/>
        </w:rPr>
        <w:t xml:space="preserve"> the World Cup </w:t>
      </w:r>
      <w:proofErr w:type="gramStart"/>
      <w:r w:rsidRPr="1EF7889A">
        <w:rPr>
          <w:rFonts w:ascii="Sylfaen" w:hAnsi="Sylfaen"/>
          <w:color w:val="000000" w:themeColor="text1"/>
        </w:rPr>
        <w:t>is designed</w:t>
      </w:r>
      <w:proofErr w:type="gramEnd"/>
      <w:r w:rsidRPr="1EF7889A">
        <w:rPr>
          <w:rFonts w:ascii="Sylfaen" w:hAnsi="Sylfaen"/>
          <w:color w:val="000000" w:themeColor="text1"/>
        </w:rPr>
        <w:t xml:space="preserve"> to be a global event inclusive of all nations. However, it is pertinent to question the merits of pursuing</w:t>
      </w:r>
      <w:r w:rsidR="00EF58CC">
        <w:rPr>
          <w:rFonts w:ascii="Sylfaen" w:hAnsi="Sylfaen"/>
          <w:color w:val="000000" w:themeColor="text1"/>
        </w:rPr>
        <w:t xml:space="preserve"> such</w:t>
      </w:r>
      <w:r w:rsidRPr="1EF7889A">
        <w:rPr>
          <w:rFonts w:ascii="Sylfaen" w:hAnsi="Sylfaen"/>
          <w:color w:val="000000" w:themeColor="text1"/>
        </w:rPr>
        <w:t xml:space="preserve"> events solely as business ventures, rather than genuinely fostering a passion for the sport. Is it justifiable to compromise the environment and construct stadiums that may only be fully </w:t>
      </w:r>
      <w:proofErr w:type="gramStart"/>
      <w:r w:rsidRPr="1EF7889A">
        <w:rPr>
          <w:rFonts w:ascii="Sylfaen" w:hAnsi="Sylfaen"/>
          <w:color w:val="000000" w:themeColor="text1"/>
        </w:rPr>
        <w:t>utilised</w:t>
      </w:r>
      <w:proofErr w:type="gramEnd"/>
      <w:r w:rsidRPr="1EF7889A">
        <w:rPr>
          <w:rFonts w:ascii="Sylfaen" w:hAnsi="Sylfaen"/>
          <w:color w:val="000000" w:themeColor="text1"/>
        </w:rPr>
        <w:t> for a month or a few days each year? Considering the moral implications: if an event can take place anywhere, is it essential for the designers to seriously consider the carbon footprint left behind once the event concludes?</w:t>
      </w:r>
    </w:p>
    <w:p w14:paraId="2A707E23" w14:textId="0786BDB1" w:rsidR="009F7C30" w:rsidRDefault="1EF7889A" w:rsidP="00D90D2C">
      <w:pPr>
        <w:spacing w:line="360" w:lineRule="auto"/>
        <w:jc w:val="both"/>
        <w:rPr>
          <w:rFonts w:ascii="Sylfaen" w:hAnsi="Sylfaen"/>
          <w:color w:val="000000" w:themeColor="text1"/>
        </w:rPr>
      </w:pPr>
      <w:r w:rsidRPr="1EF7889A">
        <w:rPr>
          <w:rFonts w:ascii="Sylfaen" w:hAnsi="Sylfaen"/>
          <w:color w:val="000000" w:themeColor="text1"/>
        </w:rPr>
        <w:t>An inequitable</w:t>
      </w:r>
      <w:r w:rsidR="00520DE7">
        <w:rPr>
          <w:rFonts w:ascii="Sylfaen" w:hAnsi="Sylfaen"/>
          <w:color w:val="000000" w:themeColor="text1"/>
        </w:rPr>
        <w:t>, albeit</w:t>
      </w:r>
      <w:r w:rsidRPr="1EF7889A">
        <w:rPr>
          <w:rFonts w:ascii="Sylfaen" w:hAnsi="Sylfaen"/>
          <w:color w:val="000000" w:themeColor="text1"/>
        </w:rPr>
        <w:t xml:space="preserve"> harsh resolution would entail temporarily barring certain nations from hosting the World Cup until their respective governments implement</w:t>
      </w:r>
      <w:r w:rsidR="00257A87">
        <w:rPr>
          <w:rFonts w:ascii="Sylfaen" w:hAnsi="Sylfaen"/>
          <w:color w:val="000000" w:themeColor="text1"/>
        </w:rPr>
        <w:t xml:space="preserve"> </w:t>
      </w:r>
      <w:r w:rsidR="00257A87" w:rsidRPr="1EF7889A">
        <w:rPr>
          <w:rFonts w:ascii="Sylfaen" w:hAnsi="Sylfaen"/>
          <w:color w:val="000000" w:themeColor="text1"/>
        </w:rPr>
        <w:t>environmentally sustainable</w:t>
      </w:r>
      <w:r w:rsidRPr="1EF7889A">
        <w:rPr>
          <w:rFonts w:ascii="Sylfaen" w:hAnsi="Sylfaen"/>
          <w:color w:val="000000" w:themeColor="text1"/>
        </w:rPr>
        <w:t xml:space="preserve"> practices or until technological advancements enable significantly cleaner alternatives. Another </w:t>
      </w:r>
      <w:r w:rsidRPr="1EF7889A">
        <w:rPr>
          <w:rFonts w:ascii="Sylfaen" w:hAnsi="Sylfaen"/>
          <w:color w:val="000000" w:themeColor="text1"/>
        </w:rPr>
        <w:lastRenderedPageBreak/>
        <w:t xml:space="preserve">way forward could be to host training sessions underground. Unlike matches, there is no need for thousands of people to be present. </w:t>
      </w:r>
      <w:r w:rsidR="000E7168" w:rsidRPr="000E7168">
        <w:rPr>
          <w:rFonts w:ascii="Sylfaen" w:hAnsi="Sylfaen"/>
          <w:color w:val="000000" w:themeColor="text1"/>
        </w:rPr>
        <w:t xml:space="preserve">Underground constructions are not only between 3-4°C cooler, on average than above-ground installations, </w:t>
      </w:r>
      <w:r w:rsidR="00331623">
        <w:rPr>
          <w:rFonts w:ascii="Sylfaen" w:hAnsi="Sylfaen"/>
          <w:color w:val="000000" w:themeColor="text1"/>
        </w:rPr>
        <w:t xml:space="preserve">but </w:t>
      </w:r>
      <w:r w:rsidR="000E7168" w:rsidRPr="000E7168">
        <w:rPr>
          <w:rFonts w:ascii="Sylfaen" w:hAnsi="Sylfaen"/>
          <w:color w:val="000000" w:themeColor="text1"/>
        </w:rPr>
        <w:t>they use approximately 23% less energy (</w:t>
      </w:r>
      <w:proofErr w:type="spellStart"/>
      <w:r w:rsidR="000E7168" w:rsidRPr="000E7168">
        <w:rPr>
          <w:rFonts w:ascii="Sylfaen" w:hAnsi="Sylfaen"/>
          <w:color w:val="000000" w:themeColor="text1"/>
        </w:rPr>
        <w:t>Alwetaishi</w:t>
      </w:r>
      <w:proofErr w:type="spellEnd"/>
      <w:r w:rsidR="000E7168" w:rsidRPr="000E7168">
        <w:rPr>
          <w:rFonts w:ascii="Sylfaen" w:hAnsi="Sylfaen"/>
          <w:color w:val="000000" w:themeColor="text1"/>
        </w:rPr>
        <w:t xml:space="preserve"> </w:t>
      </w:r>
      <w:r w:rsidR="00331623">
        <w:rPr>
          <w:rFonts w:ascii="Sylfaen" w:hAnsi="Sylfaen"/>
          <w:i/>
          <w:color w:val="000000" w:themeColor="text1"/>
        </w:rPr>
        <w:t>et al.</w:t>
      </w:r>
      <w:r w:rsidR="000E7168" w:rsidRPr="000E7168">
        <w:rPr>
          <w:rFonts w:ascii="Sylfaen" w:hAnsi="Sylfaen"/>
          <w:color w:val="000000" w:themeColor="text1"/>
        </w:rPr>
        <w:t xml:space="preserve">, 2021). </w:t>
      </w:r>
      <w:r w:rsidR="008034B8" w:rsidRPr="008034B8">
        <w:rPr>
          <w:rFonts w:ascii="Sylfaen" w:hAnsi="Sylfaen"/>
          <w:color w:val="000000" w:themeColor="text1"/>
        </w:rPr>
        <w:t xml:space="preserve">This could </w:t>
      </w:r>
      <w:proofErr w:type="gramStart"/>
      <w:r w:rsidR="008034B8" w:rsidRPr="008034B8">
        <w:rPr>
          <w:rFonts w:ascii="Sylfaen" w:hAnsi="Sylfaen"/>
          <w:color w:val="000000" w:themeColor="text1"/>
        </w:rPr>
        <w:t>be perceived</w:t>
      </w:r>
      <w:proofErr w:type="gramEnd"/>
      <w:r w:rsidR="008034B8" w:rsidRPr="008034B8">
        <w:rPr>
          <w:rFonts w:ascii="Sylfaen" w:hAnsi="Sylfaen"/>
          <w:color w:val="000000" w:themeColor="text1"/>
        </w:rPr>
        <w:t xml:space="preserve"> as a greener approach for nations, like Qatar, which built its entire event from scratch. Such an approach would indeed mitigate the need for industrialised AC units throughout the training facilities. However, the problem of ventilation would still need to </w:t>
      </w:r>
      <w:proofErr w:type="gramStart"/>
      <w:r w:rsidR="008034B8" w:rsidRPr="008034B8">
        <w:rPr>
          <w:rFonts w:ascii="Sylfaen" w:hAnsi="Sylfaen"/>
          <w:color w:val="000000" w:themeColor="text1"/>
        </w:rPr>
        <w:t>be solved</w:t>
      </w:r>
      <w:proofErr w:type="gramEnd"/>
      <w:r w:rsidRPr="1EF7889A">
        <w:rPr>
          <w:rFonts w:ascii="Sylfaen" w:hAnsi="Sylfaen"/>
          <w:color w:val="000000" w:themeColor="text1"/>
        </w:rPr>
        <w:t xml:space="preserve">. </w:t>
      </w:r>
      <w:r w:rsidR="009F7C30" w:rsidRPr="009F7C30">
        <w:rPr>
          <w:rFonts w:ascii="Sylfaen" w:hAnsi="Sylfaen"/>
          <w:color w:val="000000" w:themeColor="text1"/>
        </w:rPr>
        <w:t xml:space="preserve">Athletes put their bodies under strenuous anaerobic conditions. They need substantial oxygen to recover from such exercise. Currently, the most effective way to adequately air underground spaces is through ventilation, powered by substantial amounts of energy. Could the most practical way forward </w:t>
      </w:r>
      <w:proofErr w:type="gramStart"/>
      <w:r w:rsidR="009F7C30" w:rsidRPr="009F7C30">
        <w:rPr>
          <w:rFonts w:ascii="Sylfaen" w:hAnsi="Sylfaen"/>
          <w:color w:val="000000" w:themeColor="text1"/>
        </w:rPr>
        <w:t>be found</w:t>
      </w:r>
      <w:proofErr w:type="gramEnd"/>
      <w:r w:rsidR="009F7C30" w:rsidRPr="009F7C30">
        <w:rPr>
          <w:rFonts w:ascii="Sylfaen" w:hAnsi="Sylfaen"/>
          <w:color w:val="000000" w:themeColor="text1"/>
        </w:rPr>
        <w:t xml:space="preserve"> in football’s governing body FIFA taking leadership and advocating for change? </w:t>
      </w:r>
    </w:p>
    <w:p w14:paraId="43042424" w14:textId="056F166B" w:rsidR="00B04509" w:rsidRDefault="1EF7889A" w:rsidP="00D90D2C">
      <w:pPr>
        <w:spacing w:line="360" w:lineRule="auto"/>
        <w:jc w:val="both"/>
        <w:rPr>
          <w:rFonts w:ascii="Sylfaen" w:hAnsi="Sylfaen"/>
          <w:color w:val="000000" w:themeColor="text1"/>
        </w:rPr>
      </w:pPr>
      <w:r w:rsidRPr="1EF7889A">
        <w:rPr>
          <w:rFonts w:ascii="Sylfaen" w:hAnsi="Sylfaen"/>
          <w:color w:val="000000" w:themeColor="text1"/>
        </w:rPr>
        <w:t>Presently, FIFA mandates the disclosure of carbon footprint projections by bidding nations seeking to host the World Cup</w:t>
      </w:r>
      <w:r w:rsidR="00D0044B">
        <w:rPr>
          <w:rFonts w:ascii="Sylfaen" w:hAnsi="Sylfaen"/>
          <w:color w:val="000000" w:themeColor="text1"/>
        </w:rPr>
        <w:t>;</w:t>
      </w:r>
      <w:r w:rsidRPr="1EF7889A">
        <w:rPr>
          <w:rFonts w:ascii="Sylfaen" w:hAnsi="Sylfaen"/>
          <w:color w:val="000000" w:themeColor="text1"/>
        </w:rPr>
        <w:t xml:space="preserve"> </w:t>
      </w:r>
      <w:r w:rsidR="00091974" w:rsidRPr="1EF7889A">
        <w:rPr>
          <w:rFonts w:ascii="Sylfaen" w:hAnsi="Sylfaen"/>
          <w:color w:val="000000" w:themeColor="text1"/>
        </w:rPr>
        <w:t>yet</w:t>
      </w:r>
      <w:r w:rsidRPr="1EF7889A">
        <w:rPr>
          <w:rFonts w:ascii="Sylfaen" w:hAnsi="Sylfaen"/>
          <w:color w:val="000000" w:themeColor="text1"/>
        </w:rPr>
        <w:t xml:space="preserve"> it </w:t>
      </w:r>
      <w:proofErr w:type="gramStart"/>
      <w:r w:rsidRPr="1EF7889A">
        <w:rPr>
          <w:rFonts w:ascii="Sylfaen" w:hAnsi="Sylfaen"/>
          <w:color w:val="000000" w:themeColor="text1"/>
        </w:rPr>
        <w:t>largely neglects</w:t>
      </w:r>
      <w:proofErr w:type="gramEnd"/>
      <w:r w:rsidRPr="1EF7889A">
        <w:rPr>
          <w:rFonts w:ascii="Sylfaen" w:hAnsi="Sylfaen"/>
          <w:color w:val="000000" w:themeColor="text1"/>
        </w:rPr>
        <w:t xml:space="preserve"> environmental considerations throughout the bidding process and subsequent to the tournament (Rawson &amp; Rodgers, 2022). This raises the que</w:t>
      </w:r>
      <w:r w:rsidR="00D0044B">
        <w:rPr>
          <w:rFonts w:ascii="Sylfaen" w:hAnsi="Sylfaen"/>
          <w:color w:val="000000" w:themeColor="text1"/>
        </w:rPr>
        <w:t>stion</w:t>
      </w:r>
      <w:r w:rsidRPr="1EF7889A">
        <w:rPr>
          <w:rFonts w:ascii="Sylfaen" w:hAnsi="Sylfaen"/>
          <w:color w:val="000000" w:themeColor="text1"/>
        </w:rPr>
        <w:t xml:space="preserve"> as to why FIFA refrains from enacting regulations that would compel nations to uphold their environmental commitments. For instance, FIFA could require the Brazilian Football Association to continue funding the afforestation of 1.4 million trees, with potential sanctions on the national team or league in case of non-compliance. Such a show of teeth would surely </w:t>
      </w:r>
      <w:r w:rsidR="00125065">
        <w:rPr>
          <w:rFonts w:ascii="Sylfaen" w:hAnsi="Sylfaen"/>
          <w:color w:val="000000" w:themeColor="text1"/>
        </w:rPr>
        <w:t>incentivis</w:t>
      </w:r>
      <w:r w:rsidRPr="1EF7889A">
        <w:rPr>
          <w:rFonts w:ascii="Sylfaen" w:hAnsi="Sylfaen"/>
          <w:color w:val="000000" w:themeColor="text1"/>
        </w:rPr>
        <w:t xml:space="preserve">e domestic football associations </w:t>
      </w:r>
      <w:r w:rsidR="00331623">
        <w:rPr>
          <w:rFonts w:ascii="Sylfaen" w:hAnsi="Sylfaen"/>
          <w:color w:val="000000" w:themeColor="text1"/>
        </w:rPr>
        <w:t>to fulfil</w:t>
      </w:r>
      <w:r w:rsidRPr="1EF7889A">
        <w:rPr>
          <w:rFonts w:ascii="Sylfaen" w:hAnsi="Sylfaen"/>
          <w:color w:val="000000" w:themeColor="text1"/>
        </w:rPr>
        <w:t xml:space="preserve"> their obligations. Furthermore, FIFA could enforce a minimum financial investment in renewable energy resources by host nations. Considering that countries like Qatar experience prolonged periods of sunlight, the implementation of solar panels to power stadiums or AC systems would</w:t>
      </w:r>
      <w:r w:rsidR="00A33A8D">
        <w:rPr>
          <w:rFonts w:ascii="Sylfaen" w:hAnsi="Sylfaen"/>
          <w:color w:val="000000" w:themeColor="text1"/>
        </w:rPr>
        <w:t xml:space="preserve"> surely</w:t>
      </w:r>
      <w:r w:rsidRPr="1EF7889A">
        <w:rPr>
          <w:rFonts w:ascii="Sylfaen" w:hAnsi="Sylfaen"/>
          <w:color w:val="000000" w:themeColor="text1"/>
        </w:rPr>
        <w:t xml:space="preserve"> provide long-term advantages. This would mark a significant stride in the right direction, particularly </w:t>
      </w:r>
      <w:r w:rsidR="00A33A8D">
        <w:rPr>
          <w:rFonts w:ascii="Sylfaen" w:hAnsi="Sylfaen"/>
          <w:color w:val="000000" w:themeColor="text1"/>
        </w:rPr>
        <w:t>given</w:t>
      </w:r>
      <w:r w:rsidRPr="1EF7889A">
        <w:rPr>
          <w:rFonts w:ascii="Sylfaen" w:hAnsi="Sylfaen"/>
          <w:color w:val="000000" w:themeColor="text1"/>
        </w:rPr>
        <w:t xml:space="preserve"> Qatar's heavy reliance on non-renewable fossil fuel sources </w:t>
      </w:r>
      <w:r w:rsidR="00272B99">
        <w:rPr>
          <w:rFonts w:ascii="Sylfaen" w:hAnsi="Sylfaen"/>
          <w:color w:val="000000" w:themeColor="text1"/>
        </w:rPr>
        <w:t>in</w:t>
      </w:r>
      <w:r w:rsidRPr="1EF7889A">
        <w:rPr>
          <w:rFonts w:ascii="Sylfaen" w:hAnsi="Sylfaen"/>
          <w:color w:val="000000" w:themeColor="text1"/>
        </w:rPr>
        <w:t xml:space="preserve"> its energy </w:t>
      </w:r>
      <w:r w:rsidR="00272B99">
        <w:rPr>
          <w:rFonts w:ascii="Sylfaen" w:hAnsi="Sylfaen"/>
          <w:color w:val="000000" w:themeColor="text1"/>
        </w:rPr>
        <w:t>mix</w:t>
      </w:r>
      <w:r w:rsidRPr="1EF7889A">
        <w:rPr>
          <w:rFonts w:ascii="Sylfaen" w:hAnsi="Sylfaen"/>
          <w:color w:val="000000" w:themeColor="text1"/>
        </w:rPr>
        <w:t xml:space="preserve"> and </w:t>
      </w:r>
      <w:r w:rsidR="00272B99">
        <w:rPr>
          <w:rFonts w:ascii="Sylfaen" w:hAnsi="Sylfaen"/>
          <w:color w:val="000000" w:themeColor="text1"/>
        </w:rPr>
        <w:t xml:space="preserve">it </w:t>
      </w:r>
      <w:r w:rsidRPr="1EF7889A">
        <w:rPr>
          <w:rFonts w:ascii="Sylfaen" w:hAnsi="Sylfaen"/>
          <w:color w:val="000000" w:themeColor="text1"/>
        </w:rPr>
        <w:t>would be a far fairer alternative than excluding countries from throwing their hat in</w:t>
      </w:r>
      <w:r w:rsidR="00272B99">
        <w:rPr>
          <w:rFonts w:ascii="Sylfaen" w:hAnsi="Sylfaen"/>
          <w:color w:val="000000" w:themeColor="text1"/>
        </w:rPr>
        <w:t>to</w:t>
      </w:r>
      <w:r w:rsidRPr="1EF7889A">
        <w:rPr>
          <w:rFonts w:ascii="Sylfaen" w:hAnsi="Sylfaen"/>
          <w:color w:val="000000" w:themeColor="text1"/>
        </w:rPr>
        <w:t xml:space="preserve"> the ring to host a future World Cup or other major sporting events.</w:t>
      </w:r>
    </w:p>
    <w:p w14:paraId="528AD23F" w14:textId="418AC7AD" w:rsidR="008D5868" w:rsidRPr="0054088A" w:rsidRDefault="1EF7889A" w:rsidP="000756DB">
      <w:pPr>
        <w:pStyle w:val="Heading2"/>
      </w:pPr>
      <w:r w:rsidRPr="1EF7889A">
        <w:rPr>
          <w:rFonts w:cs="Times New Roman"/>
        </w:rPr>
        <w:t xml:space="preserve">The </w:t>
      </w:r>
      <w:r w:rsidRPr="1EF7889A">
        <w:t xml:space="preserve">Beautiful </w:t>
      </w:r>
      <w:r w:rsidR="00D90D34">
        <w:t>G</w:t>
      </w:r>
      <w:r w:rsidRPr="1EF7889A">
        <w:t>ame</w:t>
      </w:r>
    </w:p>
    <w:p w14:paraId="64574BCC" w14:textId="77777777" w:rsidR="00331623" w:rsidRDefault="1EF7889A" w:rsidP="00D90D2C">
      <w:pPr>
        <w:spacing w:line="360" w:lineRule="auto"/>
        <w:jc w:val="both"/>
        <w:rPr>
          <w:rFonts w:ascii="Sylfaen" w:hAnsi="Sylfaen"/>
          <w:color w:val="000000" w:themeColor="text1"/>
        </w:rPr>
      </w:pPr>
      <w:r w:rsidRPr="1EF7889A">
        <w:rPr>
          <w:rFonts w:ascii="Sylfaen" w:hAnsi="Sylfaen"/>
          <w:color w:val="000000" w:themeColor="text1"/>
        </w:rPr>
        <w:t xml:space="preserve">Reflecting on the autobiography of </w:t>
      </w:r>
      <w:proofErr w:type="gramStart"/>
      <w:r w:rsidRPr="1EF7889A">
        <w:rPr>
          <w:rFonts w:ascii="Sylfaen" w:hAnsi="Sylfaen"/>
          <w:color w:val="000000" w:themeColor="text1"/>
        </w:rPr>
        <w:t>perhaps football’s</w:t>
      </w:r>
      <w:proofErr w:type="gramEnd"/>
      <w:r w:rsidRPr="1EF7889A">
        <w:rPr>
          <w:rFonts w:ascii="Sylfaen" w:hAnsi="Sylfaen"/>
          <w:color w:val="000000" w:themeColor="text1"/>
        </w:rPr>
        <w:t xml:space="preserve"> greatest ever player "The King"</w:t>
      </w:r>
      <w:r w:rsidR="00331623">
        <w:rPr>
          <w:rFonts w:ascii="Sylfaen" w:hAnsi="Sylfaen"/>
          <w:color w:val="000000" w:themeColor="text1"/>
        </w:rPr>
        <w:t>,</w:t>
      </w:r>
      <w:r w:rsidRPr="1EF7889A">
        <w:rPr>
          <w:rFonts w:ascii="Sylfaen" w:hAnsi="Sylfaen"/>
          <w:color w:val="000000" w:themeColor="text1"/>
        </w:rPr>
        <w:t xml:space="preserve"> Pele wrote: “I dedicate this book to all the people who have made this great game the beautiful game” (Pele &amp; Fish, 1977). </w:t>
      </w:r>
    </w:p>
    <w:p w14:paraId="25289CFC" w14:textId="1A41AB5A" w:rsidR="00B5225B" w:rsidRPr="002F5F45" w:rsidRDefault="1EF7889A" w:rsidP="00D90D2C">
      <w:pPr>
        <w:spacing w:line="360" w:lineRule="auto"/>
        <w:jc w:val="both"/>
        <w:rPr>
          <w:rFonts w:ascii="Sylfaen" w:hAnsi="Sylfaen"/>
          <w:color w:val="000000" w:themeColor="text1"/>
        </w:rPr>
      </w:pPr>
      <w:r w:rsidRPr="1EF7889A">
        <w:rPr>
          <w:rFonts w:ascii="Sylfaen" w:hAnsi="Sylfaen"/>
          <w:color w:val="000000" w:themeColor="text1"/>
        </w:rPr>
        <w:lastRenderedPageBreak/>
        <w:t>The beauty of the sport was that anyone could play it in any environment. This sentiment should continue. However, in the 21st century, with largescale awareness</w:t>
      </w:r>
      <w:r w:rsidR="00716B14">
        <w:rPr>
          <w:rFonts w:ascii="Sylfaen" w:hAnsi="Sylfaen"/>
          <w:color w:val="000000" w:themeColor="text1"/>
        </w:rPr>
        <w:t xml:space="preserve"> of</w:t>
      </w:r>
      <w:r w:rsidRPr="1EF7889A">
        <w:rPr>
          <w:rFonts w:ascii="Sylfaen" w:hAnsi="Sylfaen"/>
          <w:color w:val="000000" w:themeColor="text1"/>
        </w:rPr>
        <w:t xml:space="preserve"> </w:t>
      </w:r>
      <w:r w:rsidR="00F561C6">
        <w:rPr>
          <w:rFonts w:ascii="Sylfaen" w:hAnsi="Sylfaen"/>
          <w:color w:val="000000" w:themeColor="text1"/>
        </w:rPr>
        <w:t xml:space="preserve">the </w:t>
      </w:r>
      <w:r w:rsidR="00716B14">
        <w:rPr>
          <w:rFonts w:ascii="Sylfaen" w:hAnsi="Sylfaen"/>
          <w:color w:val="000000" w:themeColor="text1"/>
        </w:rPr>
        <w:t xml:space="preserve">damage </w:t>
      </w:r>
      <w:r w:rsidR="00F561C6">
        <w:rPr>
          <w:rFonts w:ascii="Sylfaen" w:hAnsi="Sylfaen"/>
          <w:color w:val="000000" w:themeColor="text1"/>
        </w:rPr>
        <w:t xml:space="preserve">the </w:t>
      </w:r>
      <w:r w:rsidR="00D90D34">
        <w:rPr>
          <w:rFonts w:ascii="Sylfaen" w:hAnsi="Sylfaen"/>
          <w:color w:val="000000" w:themeColor="text1"/>
        </w:rPr>
        <w:t>W</w:t>
      </w:r>
      <w:r w:rsidR="00F561C6">
        <w:rPr>
          <w:rFonts w:ascii="Sylfaen" w:hAnsi="Sylfaen"/>
          <w:color w:val="000000" w:themeColor="text1"/>
        </w:rPr>
        <w:t xml:space="preserve">orld </w:t>
      </w:r>
      <w:r w:rsidR="00D90D34">
        <w:rPr>
          <w:rFonts w:ascii="Sylfaen" w:hAnsi="Sylfaen"/>
          <w:color w:val="000000" w:themeColor="text1"/>
        </w:rPr>
        <w:t>C</w:t>
      </w:r>
      <w:r w:rsidR="00F561C6">
        <w:rPr>
          <w:rFonts w:ascii="Sylfaen" w:hAnsi="Sylfaen"/>
          <w:color w:val="000000" w:themeColor="text1"/>
        </w:rPr>
        <w:t xml:space="preserve">up </w:t>
      </w:r>
      <w:r w:rsidR="00B63CE8">
        <w:rPr>
          <w:rFonts w:ascii="Sylfaen" w:hAnsi="Sylfaen"/>
          <w:color w:val="000000" w:themeColor="text1"/>
        </w:rPr>
        <w:t>brings</w:t>
      </w:r>
      <w:r w:rsidR="00F561C6">
        <w:rPr>
          <w:rFonts w:ascii="Sylfaen" w:hAnsi="Sylfaen"/>
          <w:color w:val="000000" w:themeColor="text1"/>
        </w:rPr>
        <w:t xml:space="preserve"> to biodiversity</w:t>
      </w:r>
      <w:r w:rsidR="00716B14">
        <w:rPr>
          <w:rFonts w:ascii="Sylfaen" w:hAnsi="Sylfaen"/>
          <w:color w:val="000000" w:themeColor="text1"/>
        </w:rPr>
        <w:t xml:space="preserve">, </w:t>
      </w:r>
      <w:r w:rsidR="002467D2">
        <w:rPr>
          <w:rFonts w:ascii="Sylfaen" w:hAnsi="Sylfaen"/>
          <w:color w:val="000000" w:themeColor="text1"/>
        </w:rPr>
        <w:t xml:space="preserve">global </w:t>
      </w:r>
      <w:r w:rsidR="00A9517F">
        <w:rPr>
          <w:rFonts w:ascii="Sylfaen" w:hAnsi="Sylfaen"/>
          <w:color w:val="000000" w:themeColor="text1"/>
        </w:rPr>
        <w:t>warming,</w:t>
      </w:r>
      <w:r w:rsidR="002467D2">
        <w:rPr>
          <w:rFonts w:ascii="Sylfaen" w:hAnsi="Sylfaen"/>
          <w:color w:val="000000" w:themeColor="text1"/>
        </w:rPr>
        <w:t xml:space="preserve"> and the ozone layer</w:t>
      </w:r>
      <w:r w:rsidR="00827D10">
        <w:rPr>
          <w:rFonts w:ascii="Sylfaen" w:hAnsi="Sylfaen"/>
          <w:color w:val="000000" w:themeColor="text1"/>
        </w:rPr>
        <w:t>,</w:t>
      </w:r>
      <w:r w:rsidR="002467D2">
        <w:rPr>
          <w:rFonts w:ascii="Sylfaen" w:hAnsi="Sylfaen"/>
          <w:color w:val="000000" w:themeColor="text1"/>
        </w:rPr>
        <w:t xml:space="preserve"> th</w:t>
      </w:r>
      <w:r w:rsidR="00A9517F">
        <w:rPr>
          <w:rFonts w:ascii="Sylfaen" w:hAnsi="Sylfaen"/>
          <w:color w:val="000000" w:themeColor="text1"/>
        </w:rPr>
        <w:t>e</w:t>
      </w:r>
      <w:r w:rsidR="00F561C6">
        <w:rPr>
          <w:rFonts w:ascii="Sylfaen" w:hAnsi="Sylfaen"/>
          <w:color w:val="000000" w:themeColor="text1"/>
        </w:rPr>
        <w:t xml:space="preserve"> </w:t>
      </w:r>
      <w:r w:rsidRPr="1EF7889A">
        <w:rPr>
          <w:rFonts w:ascii="Sylfaen" w:hAnsi="Sylfaen"/>
          <w:color w:val="000000" w:themeColor="text1"/>
        </w:rPr>
        <w:t>environmental effects can</w:t>
      </w:r>
      <w:r w:rsidR="00827D10">
        <w:rPr>
          <w:rFonts w:ascii="Sylfaen" w:hAnsi="Sylfaen"/>
          <w:color w:val="000000" w:themeColor="text1"/>
        </w:rPr>
        <w:t xml:space="preserve"> no longer</w:t>
      </w:r>
      <w:r w:rsidRPr="1EF7889A">
        <w:rPr>
          <w:rFonts w:ascii="Sylfaen" w:hAnsi="Sylfaen"/>
          <w:color w:val="000000" w:themeColor="text1"/>
        </w:rPr>
        <w:t xml:space="preserve"> </w:t>
      </w:r>
      <w:proofErr w:type="gramStart"/>
      <w:r w:rsidRPr="1EF7889A">
        <w:rPr>
          <w:rFonts w:ascii="Sylfaen" w:hAnsi="Sylfaen"/>
          <w:color w:val="000000" w:themeColor="text1"/>
        </w:rPr>
        <w:t>be ignored</w:t>
      </w:r>
      <w:proofErr w:type="gramEnd"/>
      <w:r w:rsidR="00827D10">
        <w:rPr>
          <w:rFonts w:ascii="Sylfaen" w:hAnsi="Sylfaen"/>
          <w:color w:val="000000" w:themeColor="text1"/>
        </w:rPr>
        <w:t xml:space="preserve"> with impunity</w:t>
      </w:r>
      <w:r w:rsidRPr="1EF7889A">
        <w:rPr>
          <w:rFonts w:ascii="Sylfaen" w:hAnsi="Sylfaen"/>
          <w:color w:val="000000" w:themeColor="text1"/>
        </w:rPr>
        <w:t xml:space="preserve">. To date, football's trajectory has adopted a highly dysfunctional anthropocentric approach that privileges entertainment over the environment. </w:t>
      </w:r>
      <w:r w:rsidR="00960A9A" w:rsidRPr="00960A9A">
        <w:rPr>
          <w:rFonts w:ascii="Sylfaen" w:hAnsi="Sylfaen"/>
          <w:color w:val="000000" w:themeColor="text1"/>
        </w:rPr>
        <w:t>As ardent supporters of the sport, we must persist in our endeavours to restore the game's inherent beauty, for if we don’t, soaring temperatures could soon melt the wax in the Beautiful Game’s wings, causing a hideous descent towards disaster.</w:t>
      </w:r>
    </w:p>
    <w:p w14:paraId="09AAA5DC" w14:textId="77777777" w:rsidR="00B5225B" w:rsidRDefault="00B5225B" w:rsidP="00D90D2C">
      <w:pPr>
        <w:spacing w:line="360" w:lineRule="auto"/>
        <w:jc w:val="both"/>
        <w:rPr>
          <w:rFonts w:ascii="Sylfaen" w:hAnsi="Sylfaen"/>
        </w:rPr>
      </w:pPr>
    </w:p>
    <w:p w14:paraId="1CF88375" w14:textId="221B3AC7" w:rsidR="008D5868" w:rsidRPr="00B5225B" w:rsidRDefault="008D5868" w:rsidP="000756DB">
      <w:pPr>
        <w:pStyle w:val="Heading2"/>
      </w:pPr>
      <w:r w:rsidRPr="00B45D8B">
        <w:t>References</w:t>
      </w:r>
    </w:p>
    <w:p w14:paraId="433919B8" w14:textId="2FE40ECA" w:rsidR="00D44DDC" w:rsidRPr="001F483E" w:rsidRDefault="008371D6" w:rsidP="001F483E">
      <w:pPr>
        <w:spacing w:afterLines="160" w:after="384" w:line="360" w:lineRule="auto"/>
        <w:rPr>
          <w:rFonts w:ascii="Sylfaen" w:hAnsi="Sylfaen"/>
        </w:rPr>
      </w:pPr>
      <w:r w:rsidRPr="001F483E">
        <w:rPr>
          <w:rFonts w:ascii="Sylfaen" w:hAnsi="Sylfaen"/>
        </w:rPr>
        <w:t xml:space="preserve">Adeoye, O.J. and Aina, S.A. (2019) 'An appraisal of ozone layer depletion and its implication on the human environment', </w:t>
      </w:r>
      <w:r w:rsidRPr="001F483E">
        <w:rPr>
          <w:rFonts w:ascii="Sylfaen" w:hAnsi="Sylfaen"/>
          <w:i/>
          <w:iCs/>
        </w:rPr>
        <w:t>J</w:t>
      </w:r>
      <w:r w:rsidR="1F6F4B1F" w:rsidRPr="001F483E">
        <w:rPr>
          <w:rFonts w:ascii="Sylfaen" w:hAnsi="Sylfaen"/>
          <w:i/>
          <w:iCs/>
        </w:rPr>
        <w:t>ournal of Law, Policy</w:t>
      </w:r>
      <w:r w:rsidRPr="001F483E">
        <w:rPr>
          <w:rFonts w:ascii="Sylfaen" w:hAnsi="Sylfaen"/>
          <w:i/>
          <w:iCs/>
        </w:rPr>
        <w:t xml:space="preserve"> &amp; Globalization,</w:t>
      </w:r>
      <w:r w:rsidR="418A7D86" w:rsidRPr="001F483E">
        <w:rPr>
          <w:rFonts w:ascii="Sylfaen" w:hAnsi="Sylfaen"/>
          <w:i/>
          <w:iCs/>
        </w:rPr>
        <w:t xml:space="preserve"> </w:t>
      </w:r>
      <w:r w:rsidR="418A7D86" w:rsidRPr="001F483E">
        <w:rPr>
          <w:rFonts w:ascii="Sylfaen" w:hAnsi="Sylfaen"/>
        </w:rPr>
        <w:t>Vol 83</w:t>
      </w:r>
      <w:r w:rsidR="7ACD2B99" w:rsidRPr="001F483E">
        <w:rPr>
          <w:rFonts w:ascii="Sylfaen" w:hAnsi="Sylfaen"/>
        </w:rPr>
        <w:t>, DOI: 10.7176/JLPG/83-02</w:t>
      </w:r>
    </w:p>
    <w:p w14:paraId="277618F5" w14:textId="76837E35" w:rsidR="264125CF" w:rsidRPr="001F483E" w:rsidRDefault="264125CF" w:rsidP="001F483E">
      <w:pPr>
        <w:spacing w:afterLines="160" w:after="384" w:line="360" w:lineRule="auto"/>
        <w:rPr>
          <w:rFonts w:ascii="Sylfaen" w:eastAsia="Sylfaen" w:hAnsi="Sylfaen" w:cs="Sylfaen"/>
        </w:rPr>
      </w:pPr>
      <w:proofErr w:type="spellStart"/>
      <w:r w:rsidRPr="001F483E">
        <w:rPr>
          <w:rFonts w:ascii="Sylfaen" w:eastAsia="Sylfaen" w:hAnsi="Sylfaen" w:cs="Sylfaen"/>
          <w:color w:val="222222"/>
        </w:rPr>
        <w:t>Alwetaishi</w:t>
      </w:r>
      <w:proofErr w:type="spellEnd"/>
      <w:r w:rsidRPr="001F483E">
        <w:rPr>
          <w:rFonts w:ascii="Sylfaen" w:eastAsia="Sylfaen" w:hAnsi="Sylfaen" w:cs="Sylfaen"/>
          <w:color w:val="222222"/>
        </w:rPr>
        <w:t xml:space="preserve">, M., </w:t>
      </w:r>
      <w:proofErr w:type="spellStart"/>
      <w:r w:rsidRPr="001F483E">
        <w:rPr>
          <w:rFonts w:ascii="Sylfaen" w:eastAsia="Sylfaen" w:hAnsi="Sylfaen" w:cs="Sylfaen"/>
          <w:color w:val="222222"/>
        </w:rPr>
        <w:t>Benjeddou</w:t>
      </w:r>
      <w:proofErr w:type="spellEnd"/>
      <w:r w:rsidRPr="001F483E">
        <w:rPr>
          <w:rFonts w:ascii="Sylfaen" w:eastAsia="Sylfaen" w:hAnsi="Sylfaen" w:cs="Sylfaen"/>
          <w:color w:val="222222"/>
        </w:rPr>
        <w:t xml:space="preserve">, O., </w:t>
      </w:r>
      <w:proofErr w:type="spellStart"/>
      <w:r w:rsidRPr="001F483E">
        <w:rPr>
          <w:rFonts w:ascii="Sylfaen" w:eastAsia="Sylfaen" w:hAnsi="Sylfaen" w:cs="Sylfaen"/>
          <w:color w:val="222222"/>
        </w:rPr>
        <w:t>Balabel</w:t>
      </w:r>
      <w:proofErr w:type="spellEnd"/>
      <w:r w:rsidRPr="001F483E">
        <w:rPr>
          <w:rFonts w:ascii="Sylfaen" w:eastAsia="Sylfaen" w:hAnsi="Sylfaen" w:cs="Sylfaen"/>
          <w:color w:val="222222"/>
        </w:rPr>
        <w:t xml:space="preserve">, A. and </w:t>
      </w:r>
      <w:proofErr w:type="spellStart"/>
      <w:r w:rsidRPr="001F483E">
        <w:rPr>
          <w:rFonts w:ascii="Sylfaen" w:eastAsia="Sylfaen" w:hAnsi="Sylfaen" w:cs="Sylfaen"/>
          <w:color w:val="222222"/>
        </w:rPr>
        <w:t>Alzaed</w:t>
      </w:r>
      <w:proofErr w:type="spellEnd"/>
      <w:r w:rsidRPr="001F483E">
        <w:rPr>
          <w:rFonts w:ascii="Sylfaen" w:eastAsia="Sylfaen" w:hAnsi="Sylfaen" w:cs="Sylfaen"/>
          <w:color w:val="222222"/>
        </w:rPr>
        <w:t xml:space="preserve">, A., (2021). Can underground buildings be beneficial in hot regions? An investigation of field measurements in on-site built underground construction. </w:t>
      </w:r>
      <w:r w:rsidRPr="001F483E">
        <w:rPr>
          <w:rFonts w:ascii="Sylfaen" w:eastAsia="Sylfaen" w:hAnsi="Sylfaen" w:cs="Sylfaen"/>
          <w:i/>
          <w:iCs/>
          <w:color w:val="222222"/>
        </w:rPr>
        <w:t>Buildings</w:t>
      </w:r>
      <w:r w:rsidRPr="001F483E">
        <w:rPr>
          <w:rFonts w:ascii="Sylfaen" w:eastAsia="Sylfaen" w:hAnsi="Sylfaen" w:cs="Sylfaen"/>
          <w:color w:val="222222"/>
        </w:rPr>
        <w:t xml:space="preserve">, </w:t>
      </w:r>
      <w:r w:rsidRPr="001F483E">
        <w:rPr>
          <w:rFonts w:ascii="Sylfaen" w:eastAsia="Sylfaen" w:hAnsi="Sylfaen" w:cs="Sylfaen"/>
          <w:i/>
          <w:iCs/>
          <w:color w:val="222222"/>
        </w:rPr>
        <w:t>11</w:t>
      </w:r>
      <w:r w:rsidRPr="001F483E">
        <w:rPr>
          <w:rFonts w:ascii="Sylfaen" w:eastAsia="Sylfaen" w:hAnsi="Sylfaen" w:cs="Sylfaen"/>
          <w:color w:val="222222"/>
        </w:rPr>
        <w:t>(8), p.341.</w:t>
      </w:r>
    </w:p>
    <w:p w14:paraId="7019E8CB" w14:textId="5DA87A74" w:rsidR="00010302" w:rsidRPr="001F483E" w:rsidRDefault="00010302" w:rsidP="001F483E">
      <w:pPr>
        <w:spacing w:afterLines="160" w:after="384" w:line="360" w:lineRule="auto"/>
        <w:rPr>
          <w:rFonts w:ascii="Sylfaen" w:hAnsi="Sylfaen" w:cs="Times New Roman"/>
        </w:rPr>
      </w:pPr>
      <w:proofErr w:type="spellStart"/>
      <w:r w:rsidRPr="001F483E">
        <w:rPr>
          <w:rFonts w:ascii="Sylfaen" w:hAnsi="Sylfaen"/>
        </w:rPr>
        <w:t>Ataullah</w:t>
      </w:r>
      <w:proofErr w:type="spellEnd"/>
      <w:r w:rsidRPr="001F483E">
        <w:rPr>
          <w:rFonts w:ascii="Sylfaen" w:hAnsi="Sylfaen"/>
        </w:rPr>
        <w:t xml:space="preserve">. S (2017): </w:t>
      </w:r>
      <w:r w:rsidRPr="001F483E">
        <w:rPr>
          <w:rFonts w:ascii="Sylfaen" w:hAnsi="Sylfaen" w:cs="Times New Roman"/>
        </w:rPr>
        <w:t xml:space="preserve">ACs consume up to 70% of electricity in houses. </w:t>
      </w:r>
      <w:proofErr w:type="spellStart"/>
      <w:r w:rsidRPr="001F483E">
        <w:rPr>
          <w:rFonts w:ascii="Sylfaen" w:hAnsi="Sylfaen" w:cs="Times New Roman"/>
        </w:rPr>
        <w:t>Kahramaa</w:t>
      </w:r>
      <w:proofErr w:type="spellEnd"/>
      <w:r w:rsidRPr="001F483E">
        <w:rPr>
          <w:rFonts w:ascii="Sylfaen" w:hAnsi="Sylfaen" w:cs="Times New Roman"/>
        </w:rPr>
        <w:t>. Available at:</w:t>
      </w:r>
      <w:r w:rsidRPr="001F483E">
        <w:rPr>
          <w:rFonts w:ascii="Sylfaen" w:hAnsi="Sylfaen" w:cs="Times New Roman"/>
          <w:b/>
          <w:bCs/>
        </w:rPr>
        <w:t xml:space="preserve"> </w:t>
      </w:r>
      <w:hyperlink r:id="rId8" w:history="1">
        <w:r w:rsidRPr="001F483E">
          <w:rPr>
            <w:rStyle w:val="Hyperlink"/>
            <w:rFonts w:ascii="Sylfaen" w:hAnsi="Sylfaen" w:cs="Times New Roman"/>
          </w:rPr>
          <w:t>https://thepeninsulaqatar.com/article/04/07/2017/ACs-consume-up-to-70-of-electricity-in-houses-Kahramaa</w:t>
        </w:r>
      </w:hyperlink>
      <w:r w:rsidRPr="001F483E">
        <w:rPr>
          <w:rFonts w:ascii="Sylfaen" w:hAnsi="Sylfaen" w:cs="Times New Roman"/>
        </w:rPr>
        <w:t xml:space="preserve"> (Accessed 28 May 2023)</w:t>
      </w:r>
    </w:p>
    <w:p w14:paraId="139A0F7A" w14:textId="6272B137" w:rsidR="00D44DDC" w:rsidRPr="001F483E" w:rsidRDefault="00D44DDC" w:rsidP="001F483E">
      <w:pPr>
        <w:spacing w:afterLines="160" w:after="384" w:line="360" w:lineRule="auto"/>
        <w:rPr>
          <w:rFonts w:ascii="Sylfaen" w:eastAsia="Sylfaen" w:hAnsi="Sylfaen" w:cs="Sylfaen"/>
        </w:rPr>
      </w:pPr>
      <w:r w:rsidRPr="001F483E">
        <w:rPr>
          <w:rFonts w:ascii="Sylfaen" w:hAnsi="Sylfaen"/>
        </w:rPr>
        <w:t xml:space="preserve">Betts, R.A., Alfieri, L., Bradshaw, C., Caesar, J., </w:t>
      </w:r>
      <w:proofErr w:type="spellStart"/>
      <w:r w:rsidRPr="001F483E">
        <w:rPr>
          <w:rFonts w:ascii="Sylfaen" w:hAnsi="Sylfaen"/>
        </w:rPr>
        <w:t>Feyen</w:t>
      </w:r>
      <w:proofErr w:type="spellEnd"/>
      <w:r w:rsidRPr="001F483E">
        <w:rPr>
          <w:rFonts w:ascii="Sylfaen" w:hAnsi="Sylfaen"/>
        </w:rPr>
        <w:t xml:space="preserve">, L., </w:t>
      </w:r>
      <w:proofErr w:type="spellStart"/>
      <w:r w:rsidRPr="001F483E">
        <w:rPr>
          <w:rFonts w:ascii="Sylfaen" w:hAnsi="Sylfaen"/>
        </w:rPr>
        <w:t>Friedlingstein</w:t>
      </w:r>
      <w:proofErr w:type="spellEnd"/>
      <w:r w:rsidRPr="001F483E">
        <w:rPr>
          <w:rFonts w:ascii="Sylfaen" w:hAnsi="Sylfaen"/>
        </w:rPr>
        <w:t xml:space="preserve">, P., Gohar, L., </w:t>
      </w:r>
      <w:proofErr w:type="spellStart"/>
      <w:r w:rsidRPr="001F483E">
        <w:rPr>
          <w:rFonts w:ascii="Sylfaen" w:hAnsi="Sylfaen"/>
        </w:rPr>
        <w:t>Koutroulis</w:t>
      </w:r>
      <w:proofErr w:type="spellEnd"/>
      <w:r w:rsidRPr="001F483E">
        <w:rPr>
          <w:rFonts w:ascii="Sylfaen" w:hAnsi="Sylfaen"/>
        </w:rPr>
        <w:t xml:space="preserve">, A., Lewis, K., </w:t>
      </w:r>
      <w:proofErr w:type="spellStart"/>
      <w:r w:rsidRPr="001F483E">
        <w:rPr>
          <w:rFonts w:ascii="Sylfaen" w:hAnsi="Sylfaen"/>
        </w:rPr>
        <w:t>Morfopoulos</w:t>
      </w:r>
      <w:proofErr w:type="spellEnd"/>
      <w:r w:rsidRPr="001F483E">
        <w:rPr>
          <w:rFonts w:ascii="Sylfaen" w:hAnsi="Sylfaen"/>
        </w:rPr>
        <w:t xml:space="preserve">, C., &amp; Papadimitriou, L. (2018). Changes in climate extremes, </w:t>
      </w:r>
      <w:proofErr w:type="gramStart"/>
      <w:r w:rsidRPr="001F483E">
        <w:rPr>
          <w:rFonts w:ascii="Sylfaen" w:hAnsi="Sylfaen"/>
        </w:rPr>
        <w:t>fresh</w:t>
      </w:r>
      <w:r w:rsidR="002F5F45" w:rsidRPr="001F483E">
        <w:rPr>
          <w:rFonts w:ascii="Sylfaen" w:hAnsi="Sylfaen"/>
        </w:rPr>
        <w:t xml:space="preserve"> </w:t>
      </w:r>
      <w:r w:rsidRPr="001F483E">
        <w:rPr>
          <w:rFonts w:ascii="Sylfaen" w:hAnsi="Sylfaen"/>
        </w:rPr>
        <w:t>water</w:t>
      </w:r>
      <w:proofErr w:type="gramEnd"/>
      <w:r w:rsidRPr="001F483E">
        <w:rPr>
          <w:rFonts w:ascii="Sylfaen" w:hAnsi="Sylfaen"/>
        </w:rPr>
        <w:t xml:space="preserve"> availability and vulnerability to food insecurity projected at 1.5°C and 2°C global warming with a higher-resolution global climate model. </w:t>
      </w:r>
      <w:r w:rsidR="523679F6" w:rsidRPr="001F483E">
        <w:rPr>
          <w:rFonts w:ascii="Sylfaen" w:eastAsia="Sylfaen" w:hAnsi="Sylfaen" w:cs="Sylfaen"/>
          <w:i/>
          <w:iCs/>
          <w:color w:val="222222"/>
        </w:rPr>
        <w:t>Philosophical Transactions of the Royal Society A: Mathematical, Physical and Engineering Sciences</w:t>
      </w:r>
      <w:r w:rsidR="523679F6" w:rsidRPr="001F483E">
        <w:rPr>
          <w:rFonts w:ascii="Sylfaen" w:eastAsia="Sylfaen" w:hAnsi="Sylfaen" w:cs="Sylfaen"/>
          <w:color w:val="222222"/>
        </w:rPr>
        <w:t xml:space="preserve">, </w:t>
      </w:r>
      <w:r w:rsidR="523679F6" w:rsidRPr="001F483E">
        <w:rPr>
          <w:rFonts w:ascii="Sylfaen" w:eastAsia="Sylfaen" w:hAnsi="Sylfaen" w:cs="Sylfaen"/>
          <w:i/>
          <w:iCs/>
          <w:color w:val="222222"/>
        </w:rPr>
        <w:t>376</w:t>
      </w:r>
      <w:r w:rsidR="523679F6" w:rsidRPr="001F483E">
        <w:rPr>
          <w:rFonts w:ascii="Sylfaen" w:eastAsia="Sylfaen" w:hAnsi="Sylfaen" w:cs="Sylfaen"/>
          <w:color w:val="222222"/>
        </w:rPr>
        <w:t>(2119), p.20160452.</w:t>
      </w:r>
    </w:p>
    <w:p w14:paraId="7272CBDE" w14:textId="1D22B797" w:rsidR="00640EA7" w:rsidRPr="001F483E" w:rsidRDefault="00590BD5" w:rsidP="001F483E">
      <w:pPr>
        <w:spacing w:afterLines="160" w:after="384" w:line="360" w:lineRule="auto"/>
        <w:rPr>
          <w:rFonts w:ascii="Sylfaen" w:hAnsi="Sylfaen"/>
        </w:rPr>
      </w:pPr>
      <w:r w:rsidRPr="001F483E">
        <w:rPr>
          <w:rFonts w:ascii="Sylfaen" w:hAnsi="Sylfaen"/>
        </w:rPr>
        <w:lastRenderedPageBreak/>
        <w:t xml:space="preserve">Betts, R.A., Collins, M., Hemming, D.L., Jones, C.D., Lowe, J.A., &amp; Sanderson, M.G. (2011). When could global warming reach 4°C? </w:t>
      </w:r>
      <w:r w:rsidRPr="001F483E">
        <w:rPr>
          <w:rFonts w:ascii="Sylfaen" w:hAnsi="Sylfaen"/>
          <w:i/>
          <w:iCs/>
        </w:rPr>
        <w:t>Philosophical Transactions of the Royal Society A: Mathematical, Physical and Engineering Sciences, 369</w:t>
      </w:r>
      <w:r w:rsidRPr="001F483E">
        <w:rPr>
          <w:rFonts w:ascii="Sylfaen" w:hAnsi="Sylfaen"/>
        </w:rPr>
        <w:t>(1934), 67-84.</w:t>
      </w:r>
    </w:p>
    <w:p w14:paraId="04D7DE13" w14:textId="1A541268" w:rsidR="00703DA0" w:rsidRPr="001F483E" w:rsidRDefault="008D5868" w:rsidP="001F483E">
      <w:pPr>
        <w:spacing w:afterLines="160" w:after="384" w:line="360" w:lineRule="auto"/>
        <w:rPr>
          <w:rStyle w:val="Hyperlink"/>
          <w:rFonts w:ascii="Sylfaen" w:hAnsi="Sylfaen" w:cs="Times New Roman"/>
        </w:rPr>
      </w:pPr>
      <w:proofErr w:type="spellStart"/>
      <w:r w:rsidRPr="001F483E">
        <w:rPr>
          <w:rFonts w:ascii="Sylfaen" w:hAnsi="Sylfaen" w:cs="Times New Roman"/>
        </w:rPr>
        <w:t>Brager</w:t>
      </w:r>
      <w:proofErr w:type="spellEnd"/>
      <w:r w:rsidRPr="001F483E">
        <w:rPr>
          <w:rFonts w:ascii="Sylfaen" w:hAnsi="Sylfaen" w:cs="Times New Roman"/>
        </w:rPr>
        <w:t xml:space="preserve"> G, Zhang H, </w:t>
      </w:r>
      <w:proofErr w:type="spellStart"/>
      <w:r w:rsidRPr="001F483E">
        <w:rPr>
          <w:rFonts w:ascii="Sylfaen" w:hAnsi="Sylfaen" w:cs="Times New Roman"/>
        </w:rPr>
        <w:t>Arens</w:t>
      </w:r>
      <w:proofErr w:type="spellEnd"/>
      <w:r w:rsidRPr="001F483E">
        <w:rPr>
          <w:rFonts w:ascii="Sylfaen" w:hAnsi="Sylfaen" w:cs="Times New Roman"/>
        </w:rPr>
        <w:t xml:space="preserve"> E. Evolving opportunities for providing thermal comfort. </w:t>
      </w:r>
      <w:r w:rsidRPr="001F483E">
        <w:rPr>
          <w:rFonts w:ascii="Sylfaen" w:hAnsi="Sylfaen" w:cs="Times New Roman"/>
          <w:i/>
          <w:iCs/>
        </w:rPr>
        <w:t>Build</w:t>
      </w:r>
      <w:r w:rsidR="2306BE10" w:rsidRPr="001F483E">
        <w:rPr>
          <w:rFonts w:ascii="Sylfaen" w:hAnsi="Sylfaen" w:cs="Times New Roman"/>
          <w:i/>
          <w:iCs/>
        </w:rPr>
        <w:t>ing</w:t>
      </w:r>
      <w:r w:rsidRPr="001F483E">
        <w:rPr>
          <w:rFonts w:ascii="Sylfaen" w:hAnsi="Sylfaen" w:cs="Times New Roman"/>
          <w:i/>
          <w:iCs/>
        </w:rPr>
        <w:t xml:space="preserve"> Res</w:t>
      </w:r>
      <w:r w:rsidR="1AF4E12F" w:rsidRPr="001F483E">
        <w:rPr>
          <w:rFonts w:ascii="Sylfaen" w:hAnsi="Sylfaen" w:cs="Times New Roman"/>
          <w:i/>
          <w:iCs/>
        </w:rPr>
        <w:t>earch and Information</w:t>
      </w:r>
      <w:r w:rsidRPr="001F483E">
        <w:rPr>
          <w:rFonts w:ascii="Sylfaen" w:hAnsi="Sylfaen" w:cs="Times New Roman"/>
        </w:rPr>
        <w:t xml:space="preserve"> Inf. </w:t>
      </w:r>
      <w:r w:rsidRPr="001F483E">
        <w:rPr>
          <w:rFonts w:ascii="Sylfaen" w:hAnsi="Sylfaen" w:cs="Times New Roman"/>
          <w:i/>
          <w:iCs/>
        </w:rPr>
        <w:t>2015;43</w:t>
      </w:r>
      <w:r w:rsidRPr="001F483E">
        <w:rPr>
          <w:rFonts w:ascii="Sylfaen" w:hAnsi="Sylfaen" w:cs="Times New Roman"/>
        </w:rPr>
        <w:t>(3):274–287</w:t>
      </w:r>
      <w:proofErr w:type="gramStart"/>
      <w:r w:rsidRPr="001F483E">
        <w:rPr>
          <w:rFonts w:ascii="Sylfaen" w:hAnsi="Sylfaen" w:cs="Times New Roman"/>
        </w:rPr>
        <w:t>.</w:t>
      </w:r>
      <w:r w:rsidR="1D2459CE" w:rsidRPr="001F483E">
        <w:rPr>
          <w:rFonts w:ascii="Sylfaen" w:hAnsi="Sylfaen" w:cs="Times New Roman"/>
        </w:rPr>
        <w:t xml:space="preserve">  </w:t>
      </w:r>
      <w:proofErr w:type="gramEnd"/>
      <w:r w:rsidR="00000000" w:rsidRPr="001F483E">
        <w:rPr>
          <w:rFonts w:ascii="Sylfaen" w:hAnsi="Sylfaen"/>
        </w:rPr>
        <w:fldChar w:fldCharType="begin"/>
      </w:r>
      <w:r w:rsidR="00000000" w:rsidRPr="001F483E">
        <w:rPr>
          <w:rFonts w:ascii="Sylfaen" w:hAnsi="Sylfaen"/>
        </w:rPr>
        <w:instrText>HYPERLINK "https://www.tandfonline.com/doi/full/10.1080/09613218.2015.993536" \h</w:instrText>
      </w:r>
      <w:r w:rsidR="00000000" w:rsidRPr="001F483E">
        <w:rPr>
          <w:rFonts w:ascii="Sylfaen" w:hAnsi="Sylfaen"/>
        </w:rPr>
      </w:r>
      <w:r w:rsidR="00000000" w:rsidRPr="001F483E">
        <w:rPr>
          <w:rFonts w:ascii="Sylfaen" w:hAnsi="Sylfaen"/>
        </w:rPr>
        <w:fldChar w:fldCharType="separate"/>
      </w:r>
      <w:r w:rsidRPr="001F483E">
        <w:rPr>
          <w:rStyle w:val="Hyperlink"/>
          <w:rFonts w:ascii="Sylfaen" w:hAnsi="Sylfaen" w:cs="Times New Roman"/>
        </w:rPr>
        <w:t>https://www.tandfonline.com/doi/full/10.1080/09613218.2015.993536</w:t>
      </w:r>
      <w:r w:rsidR="00000000" w:rsidRPr="001F483E">
        <w:rPr>
          <w:rStyle w:val="Hyperlink"/>
          <w:rFonts w:ascii="Sylfaen" w:hAnsi="Sylfaen" w:cs="Times New Roman"/>
        </w:rPr>
        <w:fldChar w:fldCharType="end"/>
      </w:r>
    </w:p>
    <w:p w14:paraId="490AD49F" w14:textId="6A28B411" w:rsidR="00884AD4" w:rsidRPr="001F483E" w:rsidRDefault="00884AD4" w:rsidP="001F483E">
      <w:pPr>
        <w:spacing w:afterLines="160" w:after="384" w:line="360" w:lineRule="auto"/>
        <w:rPr>
          <w:rFonts w:ascii="Sylfaen" w:hAnsi="Sylfaen"/>
        </w:rPr>
      </w:pPr>
      <w:proofErr w:type="spellStart"/>
      <w:r w:rsidRPr="001F483E">
        <w:rPr>
          <w:rFonts w:ascii="Sylfaen" w:hAnsi="Sylfaen"/>
        </w:rPr>
        <w:t>Cerezo-Esteve</w:t>
      </w:r>
      <w:proofErr w:type="spellEnd"/>
      <w:r w:rsidRPr="001F483E">
        <w:rPr>
          <w:rFonts w:ascii="Sylfaen" w:hAnsi="Sylfaen"/>
        </w:rPr>
        <w:t xml:space="preserve">, S., </w:t>
      </w:r>
      <w:proofErr w:type="spellStart"/>
      <w:r w:rsidRPr="001F483E">
        <w:rPr>
          <w:rFonts w:ascii="Sylfaen" w:hAnsi="Sylfaen"/>
        </w:rPr>
        <w:t>Inglés</w:t>
      </w:r>
      <w:proofErr w:type="spellEnd"/>
      <w:r w:rsidRPr="001F483E">
        <w:rPr>
          <w:rFonts w:ascii="Sylfaen" w:hAnsi="Sylfaen"/>
        </w:rPr>
        <w:t xml:space="preserve">, E., </w:t>
      </w:r>
      <w:proofErr w:type="spellStart"/>
      <w:r w:rsidRPr="001F483E">
        <w:rPr>
          <w:rFonts w:ascii="Sylfaen" w:hAnsi="Sylfaen"/>
        </w:rPr>
        <w:t>Segui-Urbaneja</w:t>
      </w:r>
      <w:proofErr w:type="spellEnd"/>
      <w:r w:rsidRPr="001F483E">
        <w:rPr>
          <w:rFonts w:ascii="Sylfaen" w:hAnsi="Sylfaen"/>
        </w:rPr>
        <w:t xml:space="preserve">, J., &amp; </w:t>
      </w:r>
      <w:proofErr w:type="spellStart"/>
      <w:r w:rsidRPr="001F483E">
        <w:rPr>
          <w:rFonts w:ascii="Sylfaen" w:hAnsi="Sylfaen"/>
        </w:rPr>
        <w:t>Solanellas</w:t>
      </w:r>
      <w:proofErr w:type="spellEnd"/>
      <w:r w:rsidRPr="001F483E">
        <w:rPr>
          <w:rFonts w:ascii="Sylfaen" w:hAnsi="Sylfaen"/>
        </w:rPr>
        <w:t>, F. (2022). The Environmental Impact of Major Sport Events: A Systematic Review from 2000 to 2021.</w:t>
      </w:r>
      <w:r w:rsidRPr="001F483E">
        <w:rPr>
          <w:rFonts w:ascii="Sylfaen" w:hAnsi="Sylfaen"/>
          <w:i/>
          <w:iCs/>
        </w:rPr>
        <w:t xml:space="preserve"> Sustainability</w:t>
      </w:r>
      <w:r w:rsidRPr="001F483E">
        <w:rPr>
          <w:rFonts w:ascii="Sylfaen" w:hAnsi="Sylfaen"/>
        </w:rPr>
        <w:t xml:space="preserve">, 14(20), 13581. </w:t>
      </w:r>
      <w:hyperlink r:id="rId9">
        <w:r w:rsidRPr="001F483E">
          <w:rPr>
            <w:rStyle w:val="Hyperlink"/>
            <w:rFonts w:ascii="Sylfaen" w:hAnsi="Sylfaen"/>
          </w:rPr>
          <w:t>https://doi.org/10.3390/su142013581</w:t>
        </w:r>
      </w:hyperlink>
    </w:p>
    <w:p w14:paraId="1DFF47D2" w14:textId="448C8385" w:rsidR="00036C80" w:rsidRPr="001F483E" w:rsidRDefault="00036C80" w:rsidP="001F483E">
      <w:pPr>
        <w:spacing w:afterLines="160" w:after="384" w:line="360" w:lineRule="auto"/>
        <w:rPr>
          <w:rStyle w:val="Hyperlink"/>
          <w:rFonts w:ascii="Sylfaen" w:hAnsi="Sylfaen"/>
          <w:color w:val="auto"/>
          <w:u w:val="none"/>
        </w:rPr>
      </w:pPr>
      <w:proofErr w:type="spellStart"/>
      <w:r w:rsidRPr="001F483E">
        <w:rPr>
          <w:rStyle w:val="Hyperlink"/>
          <w:rFonts w:ascii="Sylfaen" w:hAnsi="Sylfaen" w:cs="Times New Roman"/>
          <w:color w:val="000000" w:themeColor="text1"/>
          <w:u w:val="none"/>
        </w:rPr>
        <w:t>Dadura</w:t>
      </w:r>
      <w:proofErr w:type="spellEnd"/>
      <w:r w:rsidRPr="001F483E">
        <w:rPr>
          <w:rStyle w:val="Hyperlink"/>
          <w:rFonts w:ascii="Sylfaen" w:hAnsi="Sylfaen" w:cs="Times New Roman"/>
          <w:color w:val="000000" w:themeColor="text1"/>
          <w:u w:val="none"/>
        </w:rPr>
        <w:t xml:space="preserve">. R (2022) </w:t>
      </w:r>
      <w:r w:rsidRPr="001F483E">
        <w:rPr>
          <w:rFonts w:ascii="Sylfaen" w:hAnsi="Sylfaen" w:cs="Times New Roman"/>
        </w:rPr>
        <w:t xml:space="preserve">Qatar 2022: New report critical of the WC's environmental impact. </w:t>
      </w:r>
      <w:proofErr w:type="spellStart"/>
      <w:r w:rsidRPr="001F483E">
        <w:rPr>
          <w:rFonts w:ascii="Sylfaen" w:hAnsi="Sylfaen" w:cs="Times New Roman"/>
        </w:rPr>
        <w:t>StadiumDB</w:t>
      </w:r>
      <w:proofErr w:type="spellEnd"/>
      <w:r w:rsidRPr="001F483E">
        <w:rPr>
          <w:rFonts w:ascii="Sylfaen" w:hAnsi="Sylfaen" w:cs="Times New Roman"/>
        </w:rPr>
        <w:t xml:space="preserve">. Available </w:t>
      </w:r>
      <w:r w:rsidR="00CD1CD3" w:rsidRPr="001F483E">
        <w:rPr>
          <w:rFonts w:ascii="Sylfaen" w:hAnsi="Sylfaen" w:cs="Times New Roman"/>
        </w:rPr>
        <w:t xml:space="preserve">at: </w:t>
      </w:r>
      <w:hyperlink r:id="rId10" w:history="1">
        <w:r w:rsidR="00CD1CD3" w:rsidRPr="001F483E">
          <w:rPr>
            <w:rStyle w:val="Hyperlink"/>
            <w:rFonts w:ascii="Sylfaen" w:hAnsi="Sylfaen" w:cs="Times New Roman"/>
          </w:rPr>
          <w:t>http://stadiumdb.com/news/2022/06/qatar_2022_new_report_critical_of_the_environmental_impact_of_the_world_cup</w:t>
        </w:r>
      </w:hyperlink>
      <w:r w:rsidR="00CD1CD3" w:rsidRPr="001F483E">
        <w:rPr>
          <w:rFonts w:ascii="Sylfaen" w:hAnsi="Sylfaen" w:cs="Times New Roman"/>
        </w:rPr>
        <w:t xml:space="preserve"> (Accessed: 28 May 2023)</w:t>
      </w:r>
    </w:p>
    <w:p w14:paraId="20BA0054" w14:textId="498F6253" w:rsidR="000326C7" w:rsidRPr="001F483E" w:rsidRDefault="000326C7" w:rsidP="001F483E">
      <w:pPr>
        <w:spacing w:afterLines="160" w:after="384" w:line="360" w:lineRule="auto"/>
        <w:rPr>
          <w:rFonts w:ascii="Sylfaen" w:hAnsi="Sylfaen"/>
        </w:rPr>
      </w:pPr>
      <w:r w:rsidRPr="001F483E">
        <w:rPr>
          <w:rFonts w:ascii="Sylfaen" w:hAnsi="Sylfaen"/>
        </w:rPr>
        <w:t>Dutch Institute for Health and Environment</w:t>
      </w:r>
      <w:r w:rsidR="00E12A14" w:rsidRPr="001F483E">
        <w:rPr>
          <w:rFonts w:ascii="Sylfaen" w:hAnsi="Sylfaen"/>
        </w:rPr>
        <w:t xml:space="preserve"> (Translated from) </w:t>
      </w:r>
      <w:proofErr w:type="spellStart"/>
      <w:r w:rsidRPr="001F483E">
        <w:rPr>
          <w:rFonts w:ascii="Sylfaen" w:hAnsi="Sylfaen"/>
        </w:rPr>
        <w:t>Rijksinstituut</w:t>
      </w:r>
      <w:proofErr w:type="spellEnd"/>
      <w:r w:rsidRPr="001F483E">
        <w:rPr>
          <w:rFonts w:ascii="Sylfaen" w:hAnsi="Sylfaen"/>
        </w:rPr>
        <w:t xml:space="preserve"> </w:t>
      </w:r>
      <w:proofErr w:type="spellStart"/>
      <w:r w:rsidRPr="001F483E">
        <w:rPr>
          <w:rFonts w:ascii="Sylfaen" w:hAnsi="Sylfaen"/>
        </w:rPr>
        <w:t>voor</w:t>
      </w:r>
      <w:proofErr w:type="spellEnd"/>
      <w:r w:rsidRPr="001F483E">
        <w:rPr>
          <w:rFonts w:ascii="Sylfaen" w:hAnsi="Sylfaen"/>
        </w:rPr>
        <w:t xml:space="preserve"> </w:t>
      </w:r>
      <w:proofErr w:type="spellStart"/>
      <w:r w:rsidRPr="001F483E">
        <w:rPr>
          <w:rFonts w:ascii="Sylfaen" w:hAnsi="Sylfaen"/>
        </w:rPr>
        <w:t>Volksgezondheid</w:t>
      </w:r>
      <w:proofErr w:type="spellEnd"/>
      <w:r w:rsidRPr="001F483E">
        <w:rPr>
          <w:rFonts w:ascii="Sylfaen" w:hAnsi="Sylfaen"/>
        </w:rPr>
        <w:t xml:space="preserve"> </w:t>
      </w:r>
      <w:proofErr w:type="spellStart"/>
      <w:r w:rsidRPr="001F483E">
        <w:rPr>
          <w:rFonts w:ascii="Sylfaen" w:hAnsi="Sylfaen"/>
        </w:rPr>
        <w:t>en</w:t>
      </w:r>
      <w:proofErr w:type="spellEnd"/>
      <w:r w:rsidRPr="001F483E">
        <w:rPr>
          <w:rFonts w:ascii="Sylfaen" w:hAnsi="Sylfaen"/>
        </w:rPr>
        <w:t xml:space="preserve"> Milieu (RIVM). (n.d.). Contribution of HFCs to greenhouse effect. RIVM. </w:t>
      </w:r>
      <w:hyperlink r:id="rId11" w:anchor=":~:text=long%20atmospheric%20lifetimes.-,HFCs%20are%20potent%20greenhouse%20gases%20because%20they%20absorb%20infrared%20radiation,times%20more%20potent%20than%20CO2" w:tgtFrame="_new" w:history="1">
        <w:r w:rsidRPr="001F483E">
          <w:rPr>
            <w:rStyle w:val="Hyperlink"/>
            <w:rFonts w:ascii="Sylfaen" w:hAnsi="Sylfaen"/>
          </w:rPr>
          <w:t>https://www.rivm.nl/en/hydrofluorocarbons/contribution-of-hfcs-to-greenhouse-effect#:~:text=long%20atmospheric%20lifetimes.-,HFCs%20are%20potent%20greenhouse%20gases%20because%20they%20absorb%20infrared%20radiation,times%20more%20potent%20than%20CO2</w:t>
        </w:r>
      </w:hyperlink>
      <w:r w:rsidRPr="001F483E">
        <w:rPr>
          <w:rFonts w:ascii="Sylfaen" w:hAnsi="Sylfaen"/>
        </w:rPr>
        <w:t>.</w:t>
      </w:r>
    </w:p>
    <w:p w14:paraId="30F92706" w14:textId="12DE4A9D" w:rsidR="000C12F5" w:rsidRPr="001F483E" w:rsidRDefault="00E91747" w:rsidP="001F483E">
      <w:pPr>
        <w:spacing w:afterLines="160" w:after="384" w:line="360" w:lineRule="auto"/>
        <w:rPr>
          <w:rFonts w:ascii="Sylfaen" w:hAnsi="Sylfaen"/>
        </w:rPr>
      </w:pPr>
      <w:r w:rsidRPr="001F483E">
        <w:rPr>
          <w:rFonts w:ascii="Sylfaen" w:hAnsi="Sylfaen"/>
        </w:rPr>
        <w:t>FIFA (2021)</w:t>
      </w:r>
      <w:r w:rsidR="00FD5393" w:rsidRPr="001F483E">
        <w:rPr>
          <w:rFonts w:ascii="Sylfaen" w:hAnsi="Sylfaen"/>
        </w:rPr>
        <w:t xml:space="preserve"> Greenhouse Gas Accounting Report. FIFA. Available at: </w:t>
      </w:r>
      <w:hyperlink r:id="rId12" w:history="1">
        <w:r w:rsidR="000C12F5" w:rsidRPr="001F483E">
          <w:rPr>
            <w:rStyle w:val="Hyperlink"/>
            <w:rFonts w:ascii="Sylfaen" w:hAnsi="Sylfaen"/>
          </w:rPr>
          <w:t>https://www.qatar2022.qa/sites/default/files/2022-08/greenhouse-gas-accounting-report-en.pdf</w:t>
        </w:r>
      </w:hyperlink>
      <w:r w:rsidR="000C12F5" w:rsidRPr="001F483E">
        <w:rPr>
          <w:rFonts w:ascii="Sylfaen" w:hAnsi="Sylfaen"/>
        </w:rPr>
        <w:t xml:space="preserve"> (Accessed: 28 May 2023)</w:t>
      </w:r>
    </w:p>
    <w:p w14:paraId="13AA565D" w14:textId="2E5BC423" w:rsidR="004F4985" w:rsidRPr="001F483E" w:rsidRDefault="004F4985" w:rsidP="001F483E">
      <w:pPr>
        <w:tabs>
          <w:tab w:val="left" w:pos="7876"/>
        </w:tabs>
        <w:spacing w:afterLines="160" w:after="384" w:line="360" w:lineRule="auto"/>
        <w:rPr>
          <w:rFonts w:ascii="Sylfaen" w:hAnsi="Sylfaen"/>
        </w:rPr>
      </w:pPr>
      <w:r w:rsidRPr="001F483E">
        <w:rPr>
          <w:rFonts w:ascii="Sylfaen" w:hAnsi="Sylfaen"/>
        </w:rPr>
        <w:t xml:space="preserve">FIFA (2022) </w:t>
      </w:r>
      <w:r w:rsidR="007B2EE3" w:rsidRPr="001F483E">
        <w:rPr>
          <w:rFonts w:ascii="Sylfaen" w:hAnsi="Sylfaen"/>
        </w:rPr>
        <w:t xml:space="preserve">Qatar hosts more than 1.4 million visitors during FIFA World Cup™. FIFA. Available at: </w:t>
      </w:r>
      <w:hyperlink r:id="rId13" w:history="1">
        <w:r w:rsidR="00932570" w:rsidRPr="001F483E">
          <w:rPr>
            <w:rStyle w:val="Hyperlink"/>
            <w:rFonts w:ascii="Sylfaen" w:hAnsi="Sylfaen"/>
          </w:rPr>
          <w:t>https://www.qatar2022.qa/en/news/qatar-hosts-more-than-one-million-visitors-during-fifa-world-cup</w:t>
        </w:r>
      </w:hyperlink>
      <w:r w:rsidR="00932570" w:rsidRPr="001F483E">
        <w:rPr>
          <w:rFonts w:ascii="Sylfaen" w:hAnsi="Sylfaen"/>
        </w:rPr>
        <w:t xml:space="preserve"> (Accessed: 30 May 2023)</w:t>
      </w:r>
    </w:p>
    <w:p w14:paraId="711AFFAB" w14:textId="2FBED10A" w:rsidR="00B30E1E" w:rsidRPr="001F483E" w:rsidRDefault="00B30E1E" w:rsidP="001F483E">
      <w:pPr>
        <w:spacing w:afterLines="160" w:after="384" w:line="360" w:lineRule="auto"/>
        <w:rPr>
          <w:rFonts w:ascii="Sylfaen" w:hAnsi="Sylfaen"/>
          <w:i/>
          <w:iCs/>
        </w:rPr>
      </w:pPr>
      <w:r w:rsidRPr="001F483E">
        <w:rPr>
          <w:rFonts w:ascii="Sylfaen" w:hAnsi="Sylfaen"/>
        </w:rPr>
        <w:lastRenderedPageBreak/>
        <w:t xml:space="preserve">Govender, S., </w:t>
      </w:r>
      <w:proofErr w:type="spellStart"/>
      <w:r w:rsidRPr="001F483E">
        <w:rPr>
          <w:rFonts w:ascii="Sylfaen" w:hAnsi="Sylfaen"/>
        </w:rPr>
        <w:t>Munien</w:t>
      </w:r>
      <w:proofErr w:type="spellEnd"/>
      <w:r w:rsidRPr="001F483E">
        <w:rPr>
          <w:rFonts w:ascii="Sylfaen" w:hAnsi="Sylfaen"/>
        </w:rPr>
        <w:t xml:space="preserve">, </w:t>
      </w:r>
      <w:proofErr w:type="spellStart"/>
      <w:r w:rsidRPr="001F483E">
        <w:rPr>
          <w:rFonts w:ascii="Sylfaen" w:hAnsi="Sylfaen"/>
        </w:rPr>
        <w:t>Suveshnee</w:t>
      </w:r>
      <w:proofErr w:type="spellEnd"/>
      <w:r w:rsidRPr="001F483E">
        <w:rPr>
          <w:rFonts w:ascii="Sylfaen" w:hAnsi="Sylfaen"/>
        </w:rPr>
        <w:t xml:space="preserve">, Pretorius, L., &amp; </w:t>
      </w:r>
      <w:proofErr w:type="spellStart"/>
      <w:r w:rsidRPr="001F483E">
        <w:rPr>
          <w:rFonts w:ascii="Sylfaen" w:hAnsi="Sylfaen"/>
        </w:rPr>
        <w:t>Foggin</w:t>
      </w:r>
      <w:proofErr w:type="spellEnd"/>
      <w:r w:rsidRPr="001F483E">
        <w:rPr>
          <w:rFonts w:ascii="Sylfaen" w:hAnsi="Sylfaen"/>
        </w:rPr>
        <w:t xml:space="preserve">, T. (2012). Visitor perceptions of the environmental impacts of the 2010 FIFA World Cup™: Comparisons between Cape Town and Durban. </w:t>
      </w:r>
      <w:r w:rsidRPr="001F483E">
        <w:rPr>
          <w:rFonts w:ascii="Sylfaen" w:hAnsi="Sylfaen"/>
          <w:i/>
          <w:iCs/>
        </w:rPr>
        <w:t xml:space="preserve">African Journal for Physical Health Education, Recreation and Dance, 18, </w:t>
      </w:r>
      <w:r w:rsidRPr="001F483E">
        <w:rPr>
          <w:rFonts w:ascii="Sylfaen" w:hAnsi="Sylfaen"/>
        </w:rPr>
        <w:t>104-111</w:t>
      </w:r>
      <w:r w:rsidRPr="001F483E">
        <w:rPr>
          <w:rFonts w:ascii="Sylfaen" w:hAnsi="Sylfaen"/>
          <w:i/>
          <w:iCs/>
        </w:rPr>
        <w:t>.</w:t>
      </w:r>
    </w:p>
    <w:p w14:paraId="39381DA1" w14:textId="7526D4BC" w:rsidR="008F28E9" w:rsidRPr="001F483E" w:rsidRDefault="008F28E9" w:rsidP="001F483E">
      <w:pPr>
        <w:spacing w:afterLines="160" w:after="384" w:line="360" w:lineRule="auto"/>
        <w:rPr>
          <w:rFonts w:ascii="Sylfaen" w:hAnsi="Sylfaen" w:cs="Times New Roman"/>
          <w:b/>
          <w:bCs/>
          <w:lang w:eastAsia="en-GB"/>
        </w:rPr>
      </w:pPr>
      <w:r w:rsidRPr="001F483E">
        <w:rPr>
          <w:rFonts w:ascii="Sylfaen" w:hAnsi="Sylfaen"/>
        </w:rPr>
        <w:t>Greenhill. S, (2022) World Cup fans' latest complaint is that the stadiums are too COLD: Jumper-clad supporters say Qatari hosts have overdone the air conditioning. Daily Mail. Available at</w:t>
      </w:r>
      <w:r w:rsidRPr="001F483E">
        <w:rPr>
          <w:rFonts w:ascii="Sylfaen" w:hAnsi="Sylfaen" w:cs="Times New Roman"/>
          <w:lang w:eastAsia="en-GB"/>
        </w:rPr>
        <w:t xml:space="preserve">: </w:t>
      </w:r>
      <w:hyperlink r:id="rId14">
        <w:r w:rsidRPr="001F483E">
          <w:rPr>
            <w:rStyle w:val="Hyperlink"/>
            <w:rFonts w:ascii="Sylfaen" w:hAnsi="Sylfaen" w:cs="Times New Roman"/>
            <w:lang w:eastAsia="en-GB"/>
          </w:rPr>
          <w:t>https://www.dailymail.co.uk/sport/fifa-world-cup/article-11462811/World-Cup-fans-complain-Qatari-hosts-overdone-air-conditioning-stadiums.html</w:t>
        </w:r>
      </w:hyperlink>
      <w:r w:rsidRPr="001F483E">
        <w:rPr>
          <w:rFonts w:ascii="Sylfaen" w:hAnsi="Sylfaen" w:cs="Times New Roman"/>
          <w:lang w:eastAsia="en-GB"/>
        </w:rPr>
        <w:t xml:space="preserve"> (Accessed: 28 May 2023)</w:t>
      </w:r>
    </w:p>
    <w:p w14:paraId="68A0E091" w14:textId="326164E0" w:rsidR="292164D8" w:rsidRPr="001F483E" w:rsidRDefault="292164D8" w:rsidP="001F483E">
      <w:pPr>
        <w:spacing w:afterLines="160" w:after="384" w:line="360" w:lineRule="auto"/>
        <w:rPr>
          <w:rFonts w:ascii="Sylfaen" w:hAnsi="Sylfaen" w:cs="Times New Roman"/>
          <w:lang w:eastAsia="en-GB"/>
        </w:rPr>
      </w:pPr>
      <w:r w:rsidRPr="001F483E">
        <w:rPr>
          <w:rFonts w:ascii="Sylfaen" w:hAnsi="Sylfaen" w:cs="Times New Roman"/>
          <w:lang w:eastAsia="en-GB"/>
        </w:rPr>
        <w:t xml:space="preserve">Ingles. S, (2022) 'They want the money': the real reason boxing is going to Saudi Arabia. The Guardian. </w:t>
      </w:r>
      <w:r w:rsidR="003707FC" w:rsidRPr="001F483E">
        <w:rPr>
          <w:rFonts w:ascii="Sylfaen" w:hAnsi="Sylfaen" w:cs="Times New Roman"/>
          <w:lang w:eastAsia="en-GB"/>
        </w:rPr>
        <w:t>Available</w:t>
      </w:r>
      <w:r w:rsidRPr="001F483E">
        <w:rPr>
          <w:rFonts w:ascii="Sylfaen" w:hAnsi="Sylfaen" w:cs="Times New Roman"/>
          <w:lang w:eastAsia="en-GB"/>
        </w:rPr>
        <w:t xml:space="preserve"> at: </w:t>
      </w:r>
      <w:hyperlink r:id="rId15">
        <w:r w:rsidRPr="001F483E">
          <w:rPr>
            <w:rStyle w:val="Hyperlink"/>
            <w:rFonts w:ascii="Sylfaen" w:hAnsi="Sylfaen" w:cs="Times New Roman"/>
            <w:lang w:eastAsia="en-GB"/>
          </w:rPr>
          <w:t>https://www.theguardian.com/world/2019/dec/07/they-want-the-money-the-real-reason-boxing-is-going-to-saudi-arabia</w:t>
        </w:r>
      </w:hyperlink>
      <w:r w:rsidRPr="001F483E">
        <w:rPr>
          <w:rFonts w:ascii="Sylfaen" w:hAnsi="Sylfaen" w:cs="Times New Roman"/>
          <w:lang w:eastAsia="en-GB"/>
        </w:rPr>
        <w:t xml:space="preserve"> (Ac</w:t>
      </w:r>
      <w:r w:rsidR="544FA396" w:rsidRPr="001F483E">
        <w:rPr>
          <w:rFonts w:ascii="Sylfaen" w:hAnsi="Sylfaen" w:cs="Times New Roman"/>
          <w:lang w:eastAsia="en-GB"/>
        </w:rPr>
        <w:t>cessed: 08 September 2023)</w:t>
      </w:r>
    </w:p>
    <w:p w14:paraId="21A97CB4" w14:textId="608F855D" w:rsidR="0064579B" w:rsidRPr="001F483E" w:rsidRDefault="0064579B" w:rsidP="001F483E">
      <w:pPr>
        <w:spacing w:afterLines="160" w:after="384" w:line="360" w:lineRule="auto"/>
        <w:rPr>
          <w:rFonts w:ascii="Sylfaen" w:hAnsi="Sylfaen"/>
        </w:rPr>
      </w:pPr>
      <w:r w:rsidRPr="001F483E">
        <w:rPr>
          <w:rFonts w:ascii="Sylfaen" w:hAnsi="Sylfaen"/>
        </w:rPr>
        <w:t xml:space="preserve">International Energy Agency (2022) Energy industry in Qatar. IEA. Available at:  </w:t>
      </w:r>
      <w:hyperlink r:id="rId16" w:history="1">
        <w:r w:rsidRPr="001F483E">
          <w:rPr>
            <w:rStyle w:val="Hyperlink"/>
            <w:rFonts w:ascii="Sylfaen" w:hAnsi="Sylfaen"/>
          </w:rPr>
          <w:t>https://aenert.com/countries/asia/energy-industry-in-the-qatar/</w:t>
        </w:r>
      </w:hyperlink>
      <w:r w:rsidRPr="001F483E">
        <w:rPr>
          <w:rFonts w:ascii="Sylfaen" w:hAnsi="Sylfaen"/>
        </w:rPr>
        <w:t xml:space="preserve"> (Accessed: </w:t>
      </w:r>
      <w:r w:rsidR="001F2BF4" w:rsidRPr="001F483E">
        <w:rPr>
          <w:rFonts w:ascii="Sylfaen" w:hAnsi="Sylfaen"/>
        </w:rPr>
        <w:t>26 November</w:t>
      </w:r>
      <w:r w:rsidRPr="001F483E">
        <w:rPr>
          <w:rFonts w:ascii="Sylfaen" w:hAnsi="Sylfaen"/>
        </w:rPr>
        <w:t xml:space="preserve"> 202</w:t>
      </w:r>
      <w:r w:rsidR="001F2BF4" w:rsidRPr="001F483E">
        <w:rPr>
          <w:rFonts w:ascii="Sylfaen" w:hAnsi="Sylfaen"/>
        </w:rPr>
        <w:t>2</w:t>
      </w:r>
      <w:r w:rsidRPr="001F483E">
        <w:rPr>
          <w:rFonts w:ascii="Sylfaen" w:hAnsi="Sylfaen"/>
        </w:rPr>
        <w:t>)</w:t>
      </w:r>
    </w:p>
    <w:p w14:paraId="7CFC2A81" w14:textId="073F8E3C" w:rsidR="003707FC" w:rsidRPr="001F483E" w:rsidRDefault="003707FC" w:rsidP="001F483E">
      <w:pPr>
        <w:spacing w:afterLines="160" w:after="384" w:line="360" w:lineRule="auto"/>
        <w:rPr>
          <w:rFonts w:ascii="Sylfaen" w:hAnsi="Sylfaen"/>
        </w:rPr>
      </w:pPr>
      <w:r w:rsidRPr="001F483E">
        <w:rPr>
          <w:rFonts w:ascii="Sylfaen" w:hAnsi="Sylfaen"/>
        </w:rPr>
        <w:t xml:space="preserve">International Olympic Committee (2021) International Association Football Federation. Available at </w:t>
      </w:r>
      <w:hyperlink r:id="rId17" w:history="1">
        <w:r w:rsidRPr="001F483E">
          <w:rPr>
            <w:rStyle w:val="Hyperlink"/>
            <w:rFonts w:ascii="Sylfaen" w:hAnsi="Sylfaen"/>
          </w:rPr>
          <w:t>International Association Football Federation - Olympic Sport</w:t>
        </w:r>
      </w:hyperlink>
      <w:r w:rsidRPr="001F483E">
        <w:rPr>
          <w:rFonts w:ascii="Sylfaen" w:hAnsi="Sylfaen"/>
        </w:rPr>
        <w:t xml:space="preserve"> (Accessed: 11 August 2023)</w:t>
      </w:r>
    </w:p>
    <w:p w14:paraId="316AF9D6" w14:textId="3F2F989B" w:rsidR="006B0B85" w:rsidRPr="001F483E" w:rsidRDefault="006B0B85" w:rsidP="001F483E">
      <w:pPr>
        <w:spacing w:afterLines="160" w:after="384" w:line="360" w:lineRule="auto"/>
        <w:rPr>
          <w:rFonts w:ascii="Sylfaen" w:hAnsi="Sylfaen"/>
        </w:rPr>
      </w:pPr>
      <w:r w:rsidRPr="001F483E">
        <w:rPr>
          <w:rFonts w:ascii="Sylfaen" w:hAnsi="Sylfaen"/>
        </w:rPr>
        <w:t>MacInnes</w:t>
      </w:r>
      <w:r w:rsidR="00160696" w:rsidRPr="001F483E">
        <w:rPr>
          <w:rFonts w:ascii="Sylfaen" w:hAnsi="Sylfaen"/>
        </w:rPr>
        <w:t xml:space="preserve">. P, (2022) Qatar World Cup criticised for ‘problematic’ carbon footprint promises. The Guardian, </w:t>
      </w:r>
      <w:r w:rsidR="000D43AA" w:rsidRPr="001F483E">
        <w:rPr>
          <w:rFonts w:ascii="Sylfaen" w:hAnsi="Sylfaen"/>
        </w:rPr>
        <w:t xml:space="preserve">Available at: </w:t>
      </w:r>
      <w:hyperlink r:id="rId18">
        <w:r w:rsidR="000D43AA" w:rsidRPr="001F483E">
          <w:rPr>
            <w:rStyle w:val="Hyperlink"/>
            <w:rFonts w:ascii="Sylfaen" w:hAnsi="Sylfaen"/>
          </w:rPr>
          <w:t>https://www.theguardian.com/football/2022/may/31/qatar-world-cup-criticised-for-problematic-carbon-footprint-promises</w:t>
        </w:r>
      </w:hyperlink>
      <w:r w:rsidR="000D43AA" w:rsidRPr="001F483E">
        <w:rPr>
          <w:rFonts w:ascii="Sylfaen" w:hAnsi="Sylfaen"/>
        </w:rPr>
        <w:t xml:space="preserve"> (Accessed: 30 May 2023)</w:t>
      </w:r>
    </w:p>
    <w:p w14:paraId="59B43994" w14:textId="0A25530D" w:rsidR="00376A4D" w:rsidRPr="001F483E" w:rsidRDefault="00376A4D" w:rsidP="001F483E">
      <w:pPr>
        <w:spacing w:afterLines="160" w:after="384" w:line="360" w:lineRule="auto"/>
        <w:rPr>
          <w:rFonts w:ascii="Sylfaen" w:hAnsi="Sylfaen"/>
        </w:rPr>
      </w:pPr>
      <w:proofErr w:type="spellStart"/>
      <w:r w:rsidRPr="001F483E">
        <w:rPr>
          <w:rFonts w:ascii="Sylfaen" w:hAnsi="Sylfaen"/>
        </w:rPr>
        <w:t>Olley</w:t>
      </w:r>
      <w:proofErr w:type="spellEnd"/>
      <w:r w:rsidRPr="001F483E">
        <w:rPr>
          <w:rFonts w:ascii="Sylfaen" w:hAnsi="Sylfaen"/>
        </w:rPr>
        <w:t xml:space="preserve">, J, (2022) Qatar World Cup: European nations launch 'One Love' diversity campaign. ESPN. Available at: </w:t>
      </w:r>
      <w:hyperlink r:id="rId19" w:history="1">
        <w:r w:rsidR="00E64E4E" w:rsidRPr="001F483E">
          <w:rPr>
            <w:rStyle w:val="Hyperlink"/>
            <w:rFonts w:ascii="Sylfaen" w:hAnsi="Sylfaen"/>
          </w:rPr>
          <w:t>https://www.espn.co.uk/football/story/_/id/37632135/european-nations-launch-one-love-diversity-campaign</w:t>
        </w:r>
      </w:hyperlink>
      <w:r w:rsidR="00E64E4E" w:rsidRPr="001F483E">
        <w:rPr>
          <w:rFonts w:ascii="Sylfaen" w:hAnsi="Sylfaen"/>
        </w:rPr>
        <w:t xml:space="preserve"> (Accessed: 28 May 2023)</w:t>
      </w:r>
    </w:p>
    <w:p w14:paraId="5365B026" w14:textId="40AE0BF6" w:rsidR="004D6981" w:rsidRPr="001F483E" w:rsidRDefault="004D6981" w:rsidP="001F483E">
      <w:pPr>
        <w:spacing w:afterLines="160" w:after="384" w:line="360" w:lineRule="auto"/>
        <w:rPr>
          <w:rFonts w:ascii="Sylfaen" w:hAnsi="Sylfaen" w:cs="Times New Roman"/>
        </w:rPr>
      </w:pPr>
      <w:r w:rsidRPr="001F483E">
        <w:rPr>
          <w:rFonts w:ascii="Sylfaen" w:hAnsi="Sylfaen" w:cs="Times New Roman"/>
          <w:color w:val="000000" w:themeColor="text1"/>
        </w:rPr>
        <w:t>Our World in Data, (</w:t>
      </w:r>
      <w:r w:rsidRPr="001F483E">
        <w:rPr>
          <w:rFonts w:ascii="Sylfaen" w:hAnsi="Sylfaen" w:cs="Times New Roman"/>
        </w:rPr>
        <w:t xml:space="preserve">2021), Available at: </w:t>
      </w:r>
      <w:hyperlink r:id="rId20" w:history="1">
        <w:r w:rsidRPr="001F483E">
          <w:rPr>
            <w:rStyle w:val="Hyperlink"/>
            <w:rFonts w:ascii="Sylfaen" w:hAnsi="Sylfaen" w:cs="Times New Roman"/>
          </w:rPr>
          <w:t>https://ourworldindata.org/grapher/co-emissions-per-capita?tab=table</w:t>
        </w:r>
      </w:hyperlink>
      <w:r w:rsidRPr="001F483E">
        <w:rPr>
          <w:rFonts w:ascii="Sylfaen" w:hAnsi="Sylfaen" w:cs="Times New Roman"/>
        </w:rPr>
        <w:t xml:space="preserve"> (Accessed: 28 May 2023)</w:t>
      </w:r>
    </w:p>
    <w:p w14:paraId="07973264" w14:textId="3554C8B9" w:rsidR="00DF6A1A" w:rsidRPr="001F483E" w:rsidRDefault="00DF6A1A" w:rsidP="001F483E">
      <w:pPr>
        <w:spacing w:afterLines="160" w:after="384" w:line="360" w:lineRule="auto"/>
        <w:rPr>
          <w:rFonts w:ascii="Sylfaen" w:hAnsi="Sylfaen"/>
        </w:rPr>
      </w:pPr>
      <w:r w:rsidRPr="001F483E">
        <w:rPr>
          <w:rFonts w:ascii="Sylfaen" w:hAnsi="Sylfaen"/>
        </w:rPr>
        <w:t>Pele, &amp; Fish, R. (1977). My Life and the Beautiful Game. New York: Doubleday &amp; Company.</w:t>
      </w:r>
    </w:p>
    <w:p w14:paraId="059CE4D5" w14:textId="7D74E0C5" w:rsidR="00FF0BE0" w:rsidRPr="001F483E" w:rsidRDefault="00FF0BE0" w:rsidP="001F483E">
      <w:pPr>
        <w:spacing w:afterLines="160" w:after="384" w:line="360" w:lineRule="auto"/>
        <w:rPr>
          <w:rFonts w:ascii="Sylfaen" w:hAnsi="Sylfaen"/>
        </w:rPr>
      </w:pPr>
      <w:r w:rsidRPr="001F483E">
        <w:rPr>
          <w:rFonts w:ascii="Sylfaen" w:hAnsi="Sylfaen"/>
        </w:rPr>
        <w:lastRenderedPageBreak/>
        <w:t xml:space="preserve">Ralston. W, (2022) </w:t>
      </w:r>
      <w:r w:rsidR="004A330D" w:rsidRPr="001F483E">
        <w:rPr>
          <w:rFonts w:ascii="Sylfaen" w:hAnsi="Sylfaen"/>
        </w:rPr>
        <w:t xml:space="preserve">No, Qatar’s World Cup Can’t Be Classed as Carbon-Neutral. Wired. Available at: </w:t>
      </w:r>
      <w:hyperlink r:id="rId21" w:anchor=":~:text=Despite%20efforts%20to%20reduce%20emissions,relies%20on%20questionable%20carbon%20credits" w:history="1">
        <w:r w:rsidR="004A330D" w:rsidRPr="001F483E">
          <w:rPr>
            <w:rStyle w:val="Hyperlink"/>
            <w:rFonts w:ascii="Sylfaen" w:hAnsi="Sylfaen"/>
          </w:rPr>
          <w:t>https://www.wired.co.uk/article/qatar-2022-world-cup-emissions#:~:text=Despite%20efforts%20to%20reduce%20emissions,relies%20on%20questionable%20carbon%20credits</w:t>
        </w:r>
      </w:hyperlink>
      <w:r w:rsidR="004A330D" w:rsidRPr="001F483E">
        <w:rPr>
          <w:rFonts w:ascii="Sylfaen" w:hAnsi="Sylfaen"/>
        </w:rPr>
        <w:t>. (Accessed: 28 May 2023)</w:t>
      </w:r>
    </w:p>
    <w:p w14:paraId="5345BE1A" w14:textId="15C69ECE" w:rsidR="00884AD4" w:rsidRPr="001F483E" w:rsidRDefault="00624C58" w:rsidP="001F483E">
      <w:pPr>
        <w:spacing w:afterLines="160" w:after="384" w:line="360" w:lineRule="auto"/>
        <w:rPr>
          <w:rFonts w:ascii="Sylfaen" w:hAnsi="Sylfaen"/>
        </w:rPr>
      </w:pPr>
      <w:proofErr w:type="spellStart"/>
      <w:r w:rsidRPr="001F483E">
        <w:rPr>
          <w:rFonts w:ascii="Sylfaen" w:hAnsi="Sylfaen"/>
        </w:rPr>
        <w:t>Rawson</w:t>
      </w:r>
      <w:r w:rsidR="00FB072B" w:rsidRPr="001F483E">
        <w:rPr>
          <w:rFonts w:ascii="Sylfaen" w:hAnsi="Sylfaen"/>
        </w:rPr>
        <w:t>.T</w:t>
      </w:r>
      <w:proofErr w:type="spellEnd"/>
      <w:r w:rsidRPr="001F483E">
        <w:rPr>
          <w:rFonts w:ascii="Sylfaen" w:hAnsi="Sylfaen"/>
        </w:rPr>
        <w:t xml:space="preserve"> &amp; </w:t>
      </w:r>
      <w:proofErr w:type="spellStart"/>
      <w:r w:rsidRPr="001F483E">
        <w:rPr>
          <w:rFonts w:ascii="Sylfaen" w:hAnsi="Sylfaen"/>
        </w:rPr>
        <w:t>Rodgers</w:t>
      </w:r>
      <w:r w:rsidR="00FB072B" w:rsidRPr="001F483E">
        <w:rPr>
          <w:rFonts w:ascii="Sylfaen" w:hAnsi="Sylfaen"/>
        </w:rPr>
        <w:t>.H</w:t>
      </w:r>
      <w:proofErr w:type="spellEnd"/>
      <w:r w:rsidRPr="001F483E">
        <w:rPr>
          <w:rFonts w:ascii="Sylfaen" w:hAnsi="Sylfaen"/>
        </w:rPr>
        <w:t xml:space="preserve"> (2022):</w:t>
      </w:r>
      <w:r w:rsidR="004566D4" w:rsidRPr="001F483E">
        <w:rPr>
          <w:rFonts w:ascii="Sylfaen" w:hAnsi="Sylfaen"/>
        </w:rPr>
        <w:t xml:space="preserve"> FFF Visions: An Environmentally Sustainable World Cup</w:t>
      </w:r>
      <w:r w:rsidR="00116D01" w:rsidRPr="001F483E">
        <w:rPr>
          <w:rFonts w:ascii="Sylfaen" w:hAnsi="Sylfaen"/>
        </w:rPr>
        <w:t xml:space="preserve">. Football for Future. Available at: </w:t>
      </w:r>
      <w:hyperlink r:id="rId22" w:anchor=":~:text=FIFA%20does%20require%20a%20carbon,for%2085%25%20of%20these%20emissions" w:history="1">
        <w:r w:rsidR="00116D01" w:rsidRPr="001F483E">
          <w:rPr>
            <w:rStyle w:val="Hyperlink"/>
            <w:rFonts w:ascii="Sylfaen" w:hAnsi="Sylfaen"/>
          </w:rPr>
          <w:t>https://footballforfuture.org/blog/fff-visions-an-environmentally-sustainable-world-cup#:~:text=FIFA%20does%20require%20a%20carbon,for%2085%25%20of%20these%20emissions</w:t>
        </w:r>
      </w:hyperlink>
      <w:r w:rsidR="00116D01" w:rsidRPr="001F483E">
        <w:rPr>
          <w:rFonts w:ascii="Sylfaen" w:hAnsi="Sylfaen"/>
        </w:rPr>
        <w:t>. (</w:t>
      </w:r>
      <w:r w:rsidR="00295A7A" w:rsidRPr="001F483E">
        <w:rPr>
          <w:rFonts w:ascii="Sylfaen" w:hAnsi="Sylfaen"/>
        </w:rPr>
        <w:t>Accessed: 28 May 2023</w:t>
      </w:r>
      <w:r w:rsidR="00884AD4" w:rsidRPr="001F483E">
        <w:rPr>
          <w:rFonts w:ascii="Sylfaen" w:hAnsi="Sylfaen"/>
        </w:rPr>
        <w:t>)</w:t>
      </w:r>
    </w:p>
    <w:p w14:paraId="01400B04" w14:textId="33469756" w:rsidR="006D7F24" w:rsidRPr="001F483E" w:rsidRDefault="006D7F24" w:rsidP="001F483E">
      <w:pPr>
        <w:spacing w:afterLines="160" w:after="384" w:line="360" w:lineRule="auto"/>
        <w:rPr>
          <w:rFonts w:ascii="Sylfaen" w:hAnsi="Sylfaen"/>
        </w:rPr>
      </w:pPr>
      <w:r w:rsidRPr="001F483E">
        <w:rPr>
          <w:rFonts w:ascii="Sylfaen" w:hAnsi="Sylfaen"/>
        </w:rPr>
        <w:t>Solomon, K.R. (2008) ‘Effects of ozone depletion and UV</w:t>
      </w:r>
      <w:r w:rsidRPr="001F483E">
        <w:rPr>
          <w:rFonts w:ascii="Times New Roman" w:hAnsi="Times New Roman" w:cs="Times New Roman"/>
        </w:rPr>
        <w:t>‐</w:t>
      </w:r>
      <w:r w:rsidRPr="001F483E">
        <w:rPr>
          <w:rFonts w:ascii="Sylfaen" w:hAnsi="Sylfaen"/>
        </w:rPr>
        <w:t>B radiation on humans and the environment</w:t>
      </w:r>
      <w:r w:rsidRPr="001F483E">
        <w:rPr>
          <w:rFonts w:ascii="Sylfaen" w:hAnsi="Sylfaen" w:cs="Sylfaen"/>
        </w:rPr>
        <w:t>’</w:t>
      </w:r>
      <w:r w:rsidRPr="001F483E">
        <w:rPr>
          <w:rFonts w:ascii="Sylfaen" w:hAnsi="Sylfaen"/>
        </w:rPr>
        <w:t xml:space="preserve">, </w:t>
      </w:r>
      <w:r w:rsidRPr="001F483E">
        <w:rPr>
          <w:rFonts w:ascii="Sylfaen" w:hAnsi="Sylfaen"/>
          <w:i/>
          <w:iCs/>
        </w:rPr>
        <w:t>Atmosphere-Ocean</w:t>
      </w:r>
      <w:r w:rsidRPr="001F483E">
        <w:rPr>
          <w:rFonts w:ascii="Sylfaen" w:hAnsi="Sylfaen"/>
        </w:rPr>
        <w:t>, 46(1), pp. 185–202. doi:10.3137/ao.460109</w:t>
      </w:r>
    </w:p>
    <w:p w14:paraId="6A416555" w14:textId="59E774BF" w:rsidR="00A07FD0" w:rsidRPr="001F483E" w:rsidRDefault="00A07FD0" w:rsidP="001F483E">
      <w:pPr>
        <w:spacing w:afterLines="160" w:after="384" w:line="360" w:lineRule="auto"/>
        <w:rPr>
          <w:rFonts w:ascii="Sylfaen" w:hAnsi="Sylfaen"/>
        </w:rPr>
      </w:pPr>
      <w:r w:rsidRPr="001F483E">
        <w:rPr>
          <w:rFonts w:ascii="Sylfaen" w:hAnsi="Sylfaen"/>
        </w:rPr>
        <w:t xml:space="preserve">Tollefson, J. (2010). Ozone treaty could </w:t>
      </w:r>
      <w:proofErr w:type="gramStart"/>
      <w:r w:rsidRPr="001F483E">
        <w:rPr>
          <w:rFonts w:ascii="Sylfaen" w:hAnsi="Sylfaen"/>
        </w:rPr>
        <w:t>be used</w:t>
      </w:r>
      <w:proofErr w:type="gramEnd"/>
      <w:r w:rsidRPr="001F483E">
        <w:rPr>
          <w:rFonts w:ascii="Sylfaen" w:hAnsi="Sylfaen"/>
        </w:rPr>
        <w:t xml:space="preserve"> for greenhouse gases. </w:t>
      </w:r>
      <w:r w:rsidRPr="001F483E">
        <w:rPr>
          <w:rFonts w:ascii="Sylfaen" w:hAnsi="Sylfaen"/>
          <w:i/>
          <w:iCs/>
        </w:rPr>
        <w:t>Nature</w:t>
      </w:r>
      <w:r w:rsidRPr="001F483E">
        <w:rPr>
          <w:rFonts w:ascii="Sylfaen" w:hAnsi="Sylfaen"/>
        </w:rPr>
        <w:t xml:space="preserve">. </w:t>
      </w:r>
      <w:hyperlink r:id="rId23">
        <w:r w:rsidRPr="001F483E">
          <w:rPr>
            <w:rStyle w:val="Hyperlink"/>
            <w:rFonts w:ascii="Sylfaen" w:hAnsi="Sylfaen"/>
          </w:rPr>
          <w:t>https://doi.org/10.1038/news.2010.584</w:t>
        </w:r>
      </w:hyperlink>
      <w:r w:rsidRPr="001F483E">
        <w:rPr>
          <w:rFonts w:ascii="Sylfaen" w:hAnsi="Sylfaen"/>
        </w:rPr>
        <w:t>.</w:t>
      </w:r>
    </w:p>
    <w:p w14:paraId="09666A22" w14:textId="056211A9" w:rsidR="00202237" w:rsidRPr="001F483E" w:rsidRDefault="00202237" w:rsidP="001F483E">
      <w:pPr>
        <w:spacing w:afterLines="160" w:after="384" w:line="360" w:lineRule="auto"/>
        <w:rPr>
          <w:rFonts w:ascii="Sylfaen" w:hAnsi="Sylfaen"/>
        </w:rPr>
      </w:pPr>
      <w:r w:rsidRPr="001F483E">
        <w:rPr>
          <w:rFonts w:ascii="Sylfaen" w:hAnsi="Sylfaen"/>
        </w:rPr>
        <w:t>United State</w:t>
      </w:r>
      <w:r w:rsidR="00331623" w:rsidRPr="001F483E">
        <w:rPr>
          <w:rFonts w:ascii="Sylfaen" w:hAnsi="Sylfaen"/>
        </w:rPr>
        <w:t>s</w:t>
      </w:r>
      <w:r w:rsidRPr="001F483E">
        <w:rPr>
          <w:rFonts w:ascii="Sylfaen" w:hAnsi="Sylfaen"/>
        </w:rPr>
        <w:t xml:space="preserve"> Environmental Protection Agency</w:t>
      </w:r>
      <w:r w:rsidR="00EB7ED7" w:rsidRPr="001F483E">
        <w:rPr>
          <w:rFonts w:ascii="Sylfaen" w:hAnsi="Sylfaen"/>
        </w:rPr>
        <w:t xml:space="preserve"> (</w:t>
      </w:r>
      <w:r w:rsidRPr="001F483E">
        <w:rPr>
          <w:rFonts w:ascii="Sylfaen" w:hAnsi="Sylfaen"/>
        </w:rPr>
        <w:t>2023</w:t>
      </w:r>
      <w:r w:rsidR="00EB7ED7" w:rsidRPr="001F483E">
        <w:rPr>
          <w:rFonts w:ascii="Sylfaen" w:hAnsi="Sylfaen"/>
        </w:rPr>
        <w:t>) Understanding Global Warming Potentials</w:t>
      </w:r>
      <w:r w:rsidR="00377A96" w:rsidRPr="001F483E">
        <w:rPr>
          <w:rFonts w:ascii="Sylfaen" w:hAnsi="Sylfaen"/>
        </w:rPr>
        <w:t xml:space="preserve">. EPA. Available at: </w:t>
      </w:r>
      <w:hyperlink r:id="rId24" w:history="1">
        <w:r w:rsidR="00377A96" w:rsidRPr="001F483E">
          <w:rPr>
            <w:rStyle w:val="Hyperlink"/>
            <w:rFonts w:ascii="Sylfaen" w:hAnsi="Sylfaen"/>
          </w:rPr>
          <w:t>https://www.epa.gov/ghgemissions/understanding-global-warming-potentials</w:t>
        </w:r>
      </w:hyperlink>
      <w:r w:rsidR="00377A96" w:rsidRPr="001F483E">
        <w:rPr>
          <w:rFonts w:ascii="Sylfaen" w:hAnsi="Sylfaen"/>
        </w:rPr>
        <w:t xml:space="preserve"> (Accessed: 28 May 2023)</w:t>
      </w:r>
    </w:p>
    <w:p w14:paraId="63542699" w14:textId="2F1EDB90" w:rsidR="003D731F" w:rsidRPr="001F483E" w:rsidRDefault="00085093" w:rsidP="001F483E">
      <w:pPr>
        <w:spacing w:afterLines="160" w:after="384" w:line="360" w:lineRule="auto"/>
        <w:rPr>
          <w:rFonts w:ascii="Sylfaen" w:hAnsi="Sylfaen"/>
        </w:rPr>
      </w:pPr>
      <w:r w:rsidRPr="001F483E">
        <w:rPr>
          <w:rFonts w:ascii="Sylfaen" w:hAnsi="Sylfaen"/>
        </w:rPr>
        <w:t xml:space="preserve">United Nations Environment Programme </w:t>
      </w:r>
      <w:r w:rsidR="003D731F" w:rsidRPr="001F483E">
        <w:rPr>
          <w:rFonts w:ascii="Sylfaen" w:hAnsi="Sylfaen"/>
        </w:rPr>
        <w:t>(2017)</w:t>
      </w:r>
      <w:r w:rsidRPr="001F483E">
        <w:rPr>
          <w:rFonts w:ascii="Sylfaen" w:hAnsi="Sylfaen"/>
        </w:rPr>
        <w:t>.</w:t>
      </w:r>
      <w:r w:rsidR="00D11DEC" w:rsidRPr="001F483E">
        <w:rPr>
          <w:rFonts w:ascii="Sylfaen" w:hAnsi="Sylfaen"/>
        </w:rPr>
        <w:t xml:space="preserve"> About Montreal Protocol. UNEP. Available at: </w:t>
      </w:r>
      <w:hyperlink r:id="rId25" w:history="1">
        <w:r w:rsidR="00A84B69" w:rsidRPr="001F483E">
          <w:rPr>
            <w:rStyle w:val="Hyperlink"/>
            <w:rFonts w:ascii="Sylfaen" w:hAnsi="Sylfaen"/>
          </w:rPr>
          <w:t>https://www.unep.org/ozonaction/who-we-are/about-montreal-protocol</w:t>
        </w:r>
      </w:hyperlink>
      <w:r w:rsidR="00A84B69" w:rsidRPr="001F483E">
        <w:rPr>
          <w:rFonts w:ascii="Sylfaen" w:hAnsi="Sylfaen"/>
        </w:rPr>
        <w:t xml:space="preserve"> (Accessed: 30 May 2023)</w:t>
      </w:r>
    </w:p>
    <w:p w14:paraId="1044C721" w14:textId="1B02C844" w:rsidR="00A03CD9" w:rsidRPr="001F483E" w:rsidRDefault="00A03CD9" w:rsidP="001F483E">
      <w:pPr>
        <w:spacing w:afterLines="160" w:after="384" w:line="360" w:lineRule="auto"/>
        <w:rPr>
          <w:rFonts w:ascii="Sylfaen" w:hAnsi="Sylfaen"/>
        </w:rPr>
      </w:pPr>
      <w:proofErr w:type="spellStart"/>
      <w:r w:rsidRPr="001F483E">
        <w:rPr>
          <w:rFonts w:ascii="Sylfaen" w:hAnsi="Sylfaen"/>
        </w:rPr>
        <w:t>Utage</w:t>
      </w:r>
      <w:proofErr w:type="spellEnd"/>
      <w:r w:rsidRPr="001F483E">
        <w:rPr>
          <w:rFonts w:ascii="Sylfaen" w:hAnsi="Sylfaen"/>
        </w:rPr>
        <w:t xml:space="preserve">, A. S., Mali, K. V., &amp; </w:t>
      </w:r>
      <w:proofErr w:type="spellStart"/>
      <w:r w:rsidRPr="001F483E">
        <w:rPr>
          <w:rFonts w:ascii="Sylfaen" w:hAnsi="Sylfaen"/>
        </w:rPr>
        <w:t>Phadake</w:t>
      </w:r>
      <w:proofErr w:type="spellEnd"/>
      <w:r w:rsidRPr="001F483E">
        <w:rPr>
          <w:rFonts w:ascii="Sylfaen" w:hAnsi="Sylfaen"/>
        </w:rPr>
        <w:t>, H. C. (2021). Performance simulation of HFC-161 as an alternative refrigerant to HCFC-22 for room air conditioner. Materials Today: Proceedings, 47, 5594-5597.</w:t>
      </w:r>
    </w:p>
    <w:p w14:paraId="7759824A" w14:textId="200E78FB" w:rsidR="003D731F" w:rsidRPr="001F483E" w:rsidRDefault="002161E9" w:rsidP="001F483E">
      <w:pPr>
        <w:spacing w:afterLines="160" w:after="384" w:line="360" w:lineRule="auto"/>
        <w:rPr>
          <w:rFonts w:ascii="Sylfaen" w:hAnsi="Sylfaen"/>
        </w:rPr>
      </w:pPr>
      <w:proofErr w:type="spellStart"/>
      <w:r w:rsidRPr="001F483E">
        <w:rPr>
          <w:rFonts w:ascii="Sylfaen" w:hAnsi="Sylfaen"/>
        </w:rPr>
        <w:t>Velders</w:t>
      </w:r>
      <w:proofErr w:type="spellEnd"/>
      <w:r w:rsidRPr="001F483E">
        <w:rPr>
          <w:rFonts w:ascii="Sylfaen" w:hAnsi="Sylfaen"/>
        </w:rPr>
        <w:t xml:space="preserve">, G.J., Daniel, J.S., </w:t>
      </w:r>
      <w:proofErr w:type="spellStart"/>
      <w:r w:rsidRPr="001F483E">
        <w:rPr>
          <w:rFonts w:ascii="Sylfaen" w:hAnsi="Sylfaen"/>
        </w:rPr>
        <w:t>Montzka</w:t>
      </w:r>
      <w:proofErr w:type="spellEnd"/>
      <w:r w:rsidRPr="001F483E">
        <w:rPr>
          <w:rFonts w:ascii="Sylfaen" w:hAnsi="Sylfaen"/>
        </w:rPr>
        <w:t xml:space="preserve">, S.A., </w:t>
      </w:r>
      <w:proofErr w:type="spellStart"/>
      <w:r w:rsidRPr="001F483E">
        <w:rPr>
          <w:rFonts w:ascii="Sylfaen" w:hAnsi="Sylfaen"/>
        </w:rPr>
        <w:t>Vimont</w:t>
      </w:r>
      <w:proofErr w:type="spellEnd"/>
      <w:r w:rsidRPr="001F483E">
        <w:rPr>
          <w:rFonts w:ascii="Sylfaen" w:hAnsi="Sylfaen"/>
        </w:rPr>
        <w:t xml:space="preserve">, I., Rigby, M., </w:t>
      </w:r>
      <w:proofErr w:type="spellStart"/>
      <w:r w:rsidRPr="001F483E">
        <w:rPr>
          <w:rFonts w:ascii="Sylfaen" w:hAnsi="Sylfaen"/>
        </w:rPr>
        <w:t>Krummel</w:t>
      </w:r>
      <w:proofErr w:type="spellEnd"/>
      <w:r w:rsidRPr="001F483E">
        <w:rPr>
          <w:rFonts w:ascii="Sylfaen" w:hAnsi="Sylfaen"/>
        </w:rPr>
        <w:t xml:space="preserve">, P.B., </w:t>
      </w:r>
      <w:proofErr w:type="spellStart"/>
      <w:r w:rsidRPr="001F483E">
        <w:rPr>
          <w:rFonts w:ascii="Sylfaen" w:hAnsi="Sylfaen"/>
        </w:rPr>
        <w:t>Muhle</w:t>
      </w:r>
      <w:proofErr w:type="spellEnd"/>
      <w:r w:rsidRPr="001F483E">
        <w:rPr>
          <w:rFonts w:ascii="Sylfaen" w:hAnsi="Sylfaen"/>
        </w:rPr>
        <w:t xml:space="preserve">, J., </w:t>
      </w:r>
      <w:proofErr w:type="spellStart"/>
      <w:r w:rsidRPr="001F483E">
        <w:rPr>
          <w:rFonts w:ascii="Sylfaen" w:hAnsi="Sylfaen"/>
        </w:rPr>
        <w:t>O'Doherty</w:t>
      </w:r>
      <w:proofErr w:type="spellEnd"/>
      <w:r w:rsidRPr="001F483E">
        <w:rPr>
          <w:rFonts w:ascii="Sylfaen" w:hAnsi="Sylfaen"/>
        </w:rPr>
        <w:t xml:space="preserve">, S., </w:t>
      </w:r>
      <w:proofErr w:type="spellStart"/>
      <w:r w:rsidRPr="001F483E">
        <w:rPr>
          <w:rFonts w:ascii="Sylfaen" w:hAnsi="Sylfaen"/>
        </w:rPr>
        <w:t>Prinn</w:t>
      </w:r>
      <w:proofErr w:type="spellEnd"/>
      <w:r w:rsidRPr="001F483E">
        <w:rPr>
          <w:rFonts w:ascii="Sylfaen" w:hAnsi="Sylfaen"/>
        </w:rPr>
        <w:t xml:space="preserve">, R.G., Weiss, R.F., &amp; Young, D. (2022). Projections of hydrofluorocarbon (HFC) emissions and the resulting global warming based on </w:t>
      </w:r>
      <w:proofErr w:type="gramStart"/>
      <w:r w:rsidRPr="001F483E">
        <w:rPr>
          <w:rFonts w:ascii="Sylfaen" w:hAnsi="Sylfaen"/>
        </w:rPr>
        <w:t>recent trends</w:t>
      </w:r>
      <w:proofErr w:type="gramEnd"/>
      <w:r w:rsidRPr="001F483E">
        <w:rPr>
          <w:rFonts w:ascii="Sylfaen" w:hAnsi="Sylfaen"/>
        </w:rPr>
        <w:t xml:space="preserve"> in observed abundances </w:t>
      </w:r>
      <w:r w:rsidRPr="001F483E">
        <w:rPr>
          <w:rFonts w:ascii="Sylfaen" w:hAnsi="Sylfaen"/>
        </w:rPr>
        <w:lastRenderedPageBreak/>
        <w:t xml:space="preserve">and current policies. </w:t>
      </w:r>
      <w:r w:rsidRPr="001F483E">
        <w:rPr>
          <w:rFonts w:ascii="Sylfaen" w:hAnsi="Sylfaen"/>
          <w:i/>
          <w:iCs/>
        </w:rPr>
        <w:t>Atmospheric Chemistry and Physics</w:t>
      </w:r>
      <w:r w:rsidRPr="001F483E">
        <w:rPr>
          <w:rFonts w:ascii="Sylfaen" w:hAnsi="Sylfaen"/>
        </w:rPr>
        <w:t>, 22(9), 6087-6101. doi:10.5194/acp-22-6087-2022.</w:t>
      </w:r>
    </w:p>
    <w:p w14:paraId="66AFAC69" w14:textId="6570FA99" w:rsidR="005C49AC" w:rsidRPr="001F483E" w:rsidRDefault="005C49AC" w:rsidP="001F483E">
      <w:pPr>
        <w:spacing w:afterLines="160" w:after="384" w:line="360" w:lineRule="auto"/>
        <w:rPr>
          <w:rFonts w:ascii="Sylfaen" w:hAnsi="Sylfaen" w:cs="Times New Roman"/>
        </w:rPr>
      </w:pPr>
      <w:r w:rsidRPr="001F483E">
        <w:rPr>
          <w:rFonts w:ascii="Sylfaen" w:hAnsi="Sylfaen" w:cs="Times New Roman"/>
        </w:rPr>
        <w:t xml:space="preserve">Walker. C, (2022): The longest distance between World Cup stadiums in Qatar is just 34 miles - equivalent to Hatfield to Sevenoaks - but new fears have emerged over the environmental costs, with FIFA's carbon-neutral claims dismissed as 'MISLEADING'. Daily Mail. Available at: </w:t>
      </w:r>
      <w:hyperlink r:id="rId26" w:history="1">
        <w:r w:rsidRPr="001F483E">
          <w:rPr>
            <w:rStyle w:val="Hyperlink"/>
            <w:rFonts w:ascii="Sylfaen" w:hAnsi="Sylfaen" w:cs="Times New Roman"/>
          </w:rPr>
          <w:t>https://www.dailymail.co.uk/sport/sportsnews/article-10892267/New-fears-environmental-cost-FIFA-World-Cup-Qatar-2022-despite-stadiums-34-miles.html</w:t>
        </w:r>
      </w:hyperlink>
      <w:r w:rsidRPr="001F483E">
        <w:rPr>
          <w:rFonts w:ascii="Sylfaen" w:hAnsi="Sylfaen" w:cs="Times New Roman"/>
        </w:rPr>
        <w:t xml:space="preserve"> (Accessed: 28 May 2023)</w:t>
      </w:r>
    </w:p>
    <w:p w14:paraId="6274D15F" w14:textId="5EA65243" w:rsidR="001F483E" w:rsidRPr="001F483E" w:rsidRDefault="001F483E" w:rsidP="001F483E">
      <w:pPr>
        <w:spacing w:after="160" w:line="360" w:lineRule="auto"/>
      </w:pPr>
      <w:r w:rsidRPr="001F483E">
        <w:rPr>
          <w:rFonts w:ascii="Sylfaen" w:hAnsi="Sylfaen"/>
        </w:rPr>
        <w:t>World Meteorological Organisation</w:t>
      </w:r>
      <w:r>
        <w:rPr>
          <w:rFonts w:ascii="Sylfaen" w:hAnsi="Sylfaen"/>
        </w:rPr>
        <w:t xml:space="preserve"> (2018): WMO climate statement: past 4 years warmest on record. WMO. Available at: </w:t>
      </w:r>
      <w:hyperlink r:id="rId27" w:history="1">
        <w:r w:rsidRPr="001F483E">
          <w:rPr>
            <w:rStyle w:val="Hyperlink"/>
            <w:rFonts w:ascii="Sylfaen" w:hAnsi="Sylfaen"/>
          </w:rPr>
          <w:t>https://public.wmo.int/en/media/press-release/wmo-climate-statement-past-4-years-warmest-record</w:t>
        </w:r>
      </w:hyperlink>
      <w:r w:rsidRPr="001F483E">
        <w:rPr>
          <w:rStyle w:val="Hyperlink"/>
          <w:rFonts w:ascii="Sylfaen" w:hAnsi="Sylfaen"/>
          <w:u w:val="none"/>
        </w:rPr>
        <w:t xml:space="preserve"> </w:t>
      </w:r>
      <w:r w:rsidRPr="001F483E">
        <w:rPr>
          <w:rFonts w:ascii="Sylfaen" w:hAnsi="Sylfaen"/>
          <w:color w:val="000000" w:themeColor="text1"/>
        </w:rPr>
        <w:t>(Accessed: 30 May 2023)</w:t>
      </w:r>
    </w:p>
    <w:p w14:paraId="0C4E5665" w14:textId="1E4C4149" w:rsidR="00B32E82" w:rsidRPr="001F483E" w:rsidRDefault="00B32E82" w:rsidP="001F483E">
      <w:pPr>
        <w:spacing w:afterLines="160" w:after="384" w:line="360" w:lineRule="auto"/>
        <w:rPr>
          <w:rFonts w:ascii="Sylfaen" w:hAnsi="Sylfaen"/>
        </w:rPr>
      </w:pPr>
      <w:r w:rsidRPr="001F483E">
        <w:rPr>
          <w:rFonts w:ascii="Sylfaen" w:hAnsi="Sylfaen"/>
        </w:rPr>
        <w:t xml:space="preserve">World Meteorological Organisation (2023): </w:t>
      </w:r>
      <w:r w:rsidR="000E1DF4" w:rsidRPr="001F483E">
        <w:rPr>
          <w:rFonts w:ascii="Sylfaen" w:hAnsi="Sylfaen"/>
        </w:rPr>
        <w:t>Past eight years confirmed to be the eight</w:t>
      </w:r>
      <w:r w:rsidR="00331623" w:rsidRPr="001F483E">
        <w:rPr>
          <w:rFonts w:ascii="Sylfaen" w:hAnsi="Sylfaen"/>
        </w:rPr>
        <w:t>h</w:t>
      </w:r>
      <w:r w:rsidR="000E1DF4" w:rsidRPr="001F483E">
        <w:rPr>
          <w:rFonts w:ascii="Sylfaen" w:hAnsi="Sylfaen"/>
        </w:rPr>
        <w:t xml:space="preserve"> warmest on record</w:t>
      </w:r>
      <w:r w:rsidRPr="001F483E">
        <w:rPr>
          <w:rFonts w:ascii="Sylfaen" w:hAnsi="Sylfaen"/>
        </w:rPr>
        <w:t xml:space="preserve">. WMO. Available at: </w:t>
      </w:r>
      <w:hyperlink r:id="rId28" w:history="1">
        <w:r w:rsidR="00415BAB" w:rsidRPr="001F483E">
          <w:rPr>
            <w:rStyle w:val="Hyperlink"/>
            <w:rFonts w:ascii="Sylfaen" w:hAnsi="Sylfaen"/>
          </w:rPr>
          <w:t>https://public.wmo.int/en/media/press-release/past-eight-years-confirmed-be-eight-warmest-record</w:t>
        </w:r>
      </w:hyperlink>
      <w:r w:rsidR="00415BAB" w:rsidRPr="001F483E">
        <w:rPr>
          <w:rFonts w:ascii="Sylfaen" w:hAnsi="Sylfaen"/>
        </w:rPr>
        <w:t xml:space="preserve"> </w:t>
      </w:r>
      <w:r w:rsidRPr="001F483E">
        <w:rPr>
          <w:rFonts w:ascii="Sylfaen" w:hAnsi="Sylfaen"/>
        </w:rPr>
        <w:t>(Accessed: 30 May 2023)</w:t>
      </w:r>
    </w:p>
    <w:p w14:paraId="027E55A2" w14:textId="2E2C85C4" w:rsidR="00F40EEA" w:rsidRPr="001F483E" w:rsidRDefault="00F40EEA" w:rsidP="001F483E">
      <w:pPr>
        <w:spacing w:afterLines="160" w:after="384" w:line="360" w:lineRule="auto"/>
        <w:rPr>
          <w:rFonts w:ascii="Sylfaen" w:hAnsi="Sylfaen"/>
        </w:rPr>
      </w:pPr>
      <w:proofErr w:type="spellStart"/>
      <w:r w:rsidRPr="001F483E">
        <w:rPr>
          <w:rFonts w:ascii="Sylfaen" w:hAnsi="Sylfaen"/>
        </w:rPr>
        <w:t>Worldometer</w:t>
      </w:r>
      <w:proofErr w:type="spellEnd"/>
      <w:r w:rsidRPr="001F483E">
        <w:rPr>
          <w:rFonts w:ascii="Sylfaen" w:hAnsi="Sylfaen"/>
        </w:rPr>
        <w:t xml:space="preserve"> (2019): </w:t>
      </w:r>
      <w:r w:rsidR="00293538" w:rsidRPr="001F483E">
        <w:rPr>
          <w:rFonts w:ascii="Sylfaen" w:hAnsi="Sylfaen"/>
        </w:rPr>
        <w:t>CO2 Emissions by Country</w:t>
      </w:r>
      <w:r w:rsidR="00420867" w:rsidRPr="001F483E">
        <w:rPr>
          <w:rFonts w:ascii="Sylfaen" w:hAnsi="Sylfaen"/>
        </w:rPr>
        <w:t xml:space="preserve">. </w:t>
      </w:r>
      <w:proofErr w:type="spellStart"/>
      <w:r w:rsidR="00420867" w:rsidRPr="001F483E">
        <w:rPr>
          <w:rFonts w:ascii="Sylfaen" w:hAnsi="Sylfaen"/>
        </w:rPr>
        <w:t>Worldometer</w:t>
      </w:r>
      <w:proofErr w:type="spellEnd"/>
      <w:r w:rsidR="00420867" w:rsidRPr="001F483E">
        <w:rPr>
          <w:rFonts w:ascii="Sylfaen" w:hAnsi="Sylfaen"/>
        </w:rPr>
        <w:t xml:space="preserve">. Available at: </w:t>
      </w:r>
      <w:hyperlink r:id="rId29" w:history="1">
        <w:r w:rsidR="00420867" w:rsidRPr="001F483E">
          <w:rPr>
            <w:rStyle w:val="Hyperlink"/>
            <w:rFonts w:ascii="Sylfaen" w:hAnsi="Sylfaen"/>
          </w:rPr>
          <w:t>https://www.worldometers.info/co2-emissions/co2-emissions-by-country/</w:t>
        </w:r>
      </w:hyperlink>
      <w:r w:rsidR="00420867" w:rsidRPr="001F483E">
        <w:rPr>
          <w:rFonts w:ascii="Sylfaen" w:hAnsi="Sylfaen"/>
        </w:rPr>
        <w:t xml:space="preserve"> (Accessed: 30 May 2023)</w:t>
      </w:r>
    </w:p>
    <w:p w14:paraId="11418A53" w14:textId="4C55B91F" w:rsidR="00B5225B" w:rsidRPr="00B4361A" w:rsidRDefault="006674B9" w:rsidP="00D90D2C">
      <w:pPr>
        <w:spacing w:afterLines="160" w:after="384" w:line="360" w:lineRule="auto"/>
        <w:rPr>
          <w:rFonts w:ascii="Sylfaen" w:hAnsi="Sylfaen"/>
        </w:rPr>
      </w:pPr>
      <w:r w:rsidRPr="001F483E">
        <w:rPr>
          <w:rFonts w:ascii="Sylfaen" w:hAnsi="Sylfaen"/>
        </w:rPr>
        <w:t xml:space="preserve">Xiang, B., Patra, P. K., </w:t>
      </w:r>
      <w:proofErr w:type="spellStart"/>
      <w:r w:rsidRPr="001F483E">
        <w:rPr>
          <w:rFonts w:ascii="Sylfaen" w:hAnsi="Sylfaen"/>
        </w:rPr>
        <w:t>Montzka</w:t>
      </w:r>
      <w:proofErr w:type="spellEnd"/>
      <w:r w:rsidRPr="001F483E">
        <w:rPr>
          <w:rFonts w:ascii="Sylfaen" w:hAnsi="Sylfaen"/>
        </w:rPr>
        <w:t xml:space="preserve">, S. A., Miller, S. M., Elkins, J. W., Moore, F. L., Atlas, E. L., Miller, B. R., Weiss, R. F., </w:t>
      </w:r>
      <w:proofErr w:type="spellStart"/>
      <w:r w:rsidRPr="001F483E">
        <w:rPr>
          <w:rFonts w:ascii="Sylfaen" w:hAnsi="Sylfaen"/>
        </w:rPr>
        <w:t>Prinn</w:t>
      </w:r>
      <w:proofErr w:type="spellEnd"/>
      <w:r w:rsidRPr="001F483E">
        <w:rPr>
          <w:rFonts w:ascii="Sylfaen" w:hAnsi="Sylfaen"/>
        </w:rPr>
        <w:t xml:space="preserve">, R. G., &amp; </w:t>
      </w:r>
      <w:proofErr w:type="spellStart"/>
      <w:r w:rsidRPr="001F483E">
        <w:rPr>
          <w:rFonts w:ascii="Sylfaen" w:hAnsi="Sylfaen"/>
        </w:rPr>
        <w:t>Wofsy</w:t>
      </w:r>
      <w:proofErr w:type="spellEnd"/>
      <w:r w:rsidRPr="001F483E">
        <w:rPr>
          <w:rFonts w:ascii="Sylfaen" w:hAnsi="Sylfaen"/>
        </w:rPr>
        <w:t>, S. C. (2014). Global emissions of refrigerants HCFC-22 and HFC-134a: unforeseen seasonal contributions.</w:t>
      </w:r>
      <w:r w:rsidRPr="001F483E">
        <w:rPr>
          <w:rFonts w:ascii="Sylfaen" w:hAnsi="Sylfaen"/>
          <w:i/>
          <w:iCs/>
        </w:rPr>
        <w:t xml:space="preserve"> Proceedings of the National Academy of Sciences of the United States of America</w:t>
      </w:r>
      <w:r w:rsidRPr="001F483E">
        <w:rPr>
          <w:rFonts w:ascii="Sylfaen" w:hAnsi="Sylfaen"/>
        </w:rPr>
        <w:t xml:space="preserve">, 111(49), 17379-17384. </w:t>
      </w:r>
      <w:proofErr w:type="spellStart"/>
      <w:r w:rsidRPr="001F483E">
        <w:rPr>
          <w:rFonts w:ascii="Sylfaen" w:hAnsi="Sylfaen"/>
        </w:rPr>
        <w:t>doi</w:t>
      </w:r>
      <w:proofErr w:type="spellEnd"/>
      <w:r w:rsidRPr="001F483E">
        <w:rPr>
          <w:rFonts w:ascii="Sylfaen" w:hAnsi="Sylfaen"/>
        </w:rPr>
        <w:t>: 10.1073/pnas.1417372111. PMID: 25422438; PMCID: PMC4267362.</w:t>
      </w:r>
    </w:p>
    <w:p w14:paraId="0E270003" w14:textId="77777777" w:rsidR="008D5868" w:rsidRPr="002C120D" w:rsidRDefault="008D5868" w:rsidP="008D5868">
      <w:pPr>
        <w:spacing w:before="120" w:after="384" w:line="360" w:lineRule="auto"/>
        <w:jc w:val="both"/>
        <w:rPr>
          <w:rFonts w:ascii="Sylfaen" w:eastAsia="Times New Roman" w:hAnsi="Sylfaen" w:cs="Times New Roman"/>
          <w:lang w:eastAsia="en-GB"/>
        </w:rPr>
      </w:pPr>
      <w:r w:rsidRPr="00E1530F">
        <w:rPr>
          <w:rFonts w:ascii="Sylfaen" w:eastAsia="Times New Roman" w:hAnsi="Sylfaen" w:cs="Arial"/>
          <w:color w:val="212529"/>
          <w:shd w:val="clear" w:color="auto" w:fill="FFFFFF"/>
          <w:lang w:eastAsia="en-GB"/>
        </w:rPr>
        <w:t>©</w:t>
      </w:r>
      <w:r>
        <w:rPr>
          <w:rFonts w:ascii="Sylfaen" w:eastAsia="Times New Roman" w:hAnsi="Sylfaen" w:cs="Arial"/>
          <w:color w:val="212529"/>
          <w:shd w:val="clear" w:color="auto" w:fill="FFFFFF"/>
          <w:lang w:eastAsia="en-GB"/>
        </w:rPr>
        <w:t>Stefan Lygdopoulos</w:t>
      </w:r>
      <w:r w:rsidRPr="00E1530F">
        <w:rPr>
          <w:rFonts w:ascii="Sylfaen" w:eastAsia="Times New Roman" w:hAnsi="Sylfaen" w:cs="Arial"/>
          <w:color w:val="212529"/>
          <w:shd w:val="clear" w:color="auto" w:fill="FFFFFF"/>
          <w:lang w:eastAsia="en-GB"/>
        </w:rPr>
        <w:t xml:space="preserve">. This article </w:t>
      </w:r>
      <w:proofErr w:type="gramStart"/>
      <w:r w:rsidRPr="00E1530F">
        <w:rPr>
          <w:rFonts w:ascii="Sylfaen" w:eastAsia="Times New Roman" w:hAnsi="Sylfaen" w:cs="Arial"/>
          <w:color w:val="212529"/>
          <w:shd w:val="clear" w:color="auto" w:fill="FFFFFF"/>
          <w:lang w:eastAsia="en-GB"/>
        </w:rPr>
        <w:t>is licensed</w:t>
      </w:r>
      <w:proofErr w:type="gramEnd"/>
      <w:r w:rsidRPr="00E1530F">
        <w:rPr>
          <w:rFonts w:ascii="Sylfaen" w:eastAsia="Times New Roman" w:hAnsi="Sylfaen" w:cs="Arial"/>
          <w:color w:val="212529"/>
          <w:shd w:val="clear" w:color="auto" w:fill="FFFFFF"/>
          <w:lang w:eastAsia="en-GB"/>
        </w:rPr>
        <w:t xml:space="preserve"> under a Creative Commons Attribution 4.0 International Licence (CC BY).</w:t>
      </w:r>
    </w:p>
    <w:p w14:paraId="459EDE5B" w14:textId="77777777" w:rsidR="00325E32" w:rsidRDefault="00325E32"/>
    <w:sectPr w:rsidR="00325E32" w:rsidSect="009A575D">
      <w:headerReference w:type="default" r:id="rId30"/>
      <w:footerReference w:type="default" r:id="rId31"/>
      <w:footerReference w:type="firs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F756A" w14:textId="77777777" w:rsidR="004959E8" w:rsidRDefault="004959E8">
      <w:pPr>
        <w:spacing w:after="384" w:line="240" w:lineRule="auto"/>
      </w:pPr>
      <w:r>
        <w:separator/>
      </w:r>
    </w:p>
    <w:p w14:paraId="75482F55" w14:textId="77777777" w:rsidR="004959E8" w:rsidRDefault="004959E8"/>
  </w:endnote>
  <w:endnote w:type="continuationSeparator" w:id="0">
    <w:p w14:paraId="35CF1346" w14:textId="77777777" w:rsidR="004959E8" w:rsidRDefault="004959E8">
      <w:pPr>
        <w:spacing w:after="384" w:line="240" w:lineRule="auto"/>
      </w:pPr>
      <w:r>
        <w:continuationSeparator/>
      </w:r>
    </w:p>
    <w:p w14:paraId="6423405D" w14:textId="77777777" w:rsidR="004959E8" w:rsidRDefault="004959E8"/>
  </w:endnote>
  <w:endnote w:type="continuationNotice" w:id="1">
    <w:p w14:paraId="58A7F6FD" w14:textId="77777777" w:rsidR="004959E8" w:rsidRDefault="004959E8">
      <w:pPr>
        <w:spacing w:after="384" w:line="240" w:lineRule="auto"/>
      </w:pPr>
    </w:p>
    <w:p w14:paraId="3EBB20A0" w14:textId="77777777" w:rsidR="004959E8" w:rsidRDefault="00495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ylfaen">
    <w:panose1 w:val="010A0502050306030303"/>
    <w:charset w:val="00"/>
    <w:family w:val="roman"/>
    <w:pitch w:val="variable"/>
    <w:sig w:usb0="04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28912609"/>
      <w:docPartObj>
        <w:docPartGallery w:val="Page Numbers (Bottom of Page)"/>
        <w:docPartUnique/>
      </w:docPartObj>
    </w:sdtPr>
    <w:sdtEndPr>
      <w:rPr>
        <w:noProof/>
        <w:sz w:val="20"/>
        <w:szCs w:val="20"/>
      </w:rPr>
    </w:sdtEndPr>
    <w:sdtContent>
      <w:p w14:paraId="2E879C8A" w14:textId="77777777" w:rsidR="001F483E" w:rsidRDefault="001F483E" w:rsidP="001F483E">
        <w:pPr>
          <w:pStyle w:val="Footer"/>
          <w:pBdr>
            <w:bottom w:val="single" w:sz="4" w:space="1" w:color="auto"/>
          </w:pBdr>
          <w:jc w:val="center"/>
          <w:rPr>
            <w:rFonts w:ascii="Sylfaen" w:hAnsi="Sylfaen"/>
          </w:rPr>
        </w:pPr>
      </w:p>
      <w:p w14:paraId="238D18DA" w14:textId="77777777" w:rsidR="001F483E" w:rsidRPr="00990D5E" w:rsidRDefault="001F483E" w:rsidP="001F483E">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Pr>
            <w:rFonts w:ascii="Sylfaen" w:hAnsi="Sylfaen"/>
          </w:rPr>
          <w:t>2</w:t>
        </w:r>
        <w:r w:rsidRPr="00990D5E">
          <w:rPr>
            <w:rFonts w:ascii="Sylfaen" w:hAnsi="Sylfaen"/>
            <w:noProof/>
          </w:rPr>
          <w:fldChar w:fldCharType="end"/>
        </w:r>
      </w:p>
      <w:p w14:paraId="76FF17F1" w14:textId="08617439" w:rsidR="001F483E" w:rsidRPr="00990D5E" w:rsidRDefault="001F483E" w:rsidP="001F483E">
        <w:pPr>
          <w:pStyle w:val="Footer"/>
          <w:jc w:val="center"/>
          <w:rPr>
            <w:rFonts w:ascii="Sylfaen" w:hAnsi="Sylfaen"/>
            <w:sz w:val="20"/>
            <w:szCs w:val="20"/>
          </w:rPr>
        </w:pPr>
        <w:r w:rsidRPr="00990D5E">
          <w:rPr>
            <w:rFonts w:ascii="Sylfaen" w:hAnsi="Sylfaen"/>
            <w:noProof/>
            <w:sz w:val="20"/>
            <w:szCs w:val="20"/>
          </w:rPr>
          <w:t>This article is CC BY</w:t>
        </w:r>
        <w:r>
          <w:rPr>
            <w:rFonts w:ascii="Sylfaen" w:hAnsi="Sylfaen"/>
            <w:noProof/>
            <w:sz w:val="20"/>
            <w:szCs w:val="20"/>
          </w:rPr>
          <w:t xml:space="preserve"> </w:t>
        </w:r>
        <w:r>
          <w:rPr>
            <w:rFonts w:ascii="Sylfaen" w:hAnsi="Sylfaen"/>
            <w:noProof/>
            <w:sz w:val="20"/>
            <w:szCs w:val="20"/>
          </w:rPr>
          <w:t>(Stefan Joseph Lygdopoulos)</w:t>
        </w:r>
        <w:r>
          <w:rPr>
            <w:rFonts w:ascii="Sylfaen" w:hAnsi="Sylfaen"/>
            <w:noProof/>
            <w:sz w:val="20"/>
            <w:szCs w:val="20"/>
          </w:rPr>
          <w:tab/>
        </w:r>
        <w:r w:rsidRPr="00990D5E">
          <w:rPr>
            <w:rFonts w:ascii="Sylfaen" w:hAnsi="Sylfaen"/>
            <w:noProof/>
            <w:sz w:val="20"/>
            <w:szCs w:val="20"/>
          </w:rPr>
          <w:tab/>
          <w:t xml:space="preserve">Essex Student Journal, </w:t>
        </w:r>
        <w:r>
          <w:rPr>
            <w:rFonts w:ascii="Sylfaen" w:hAnsi="Sylfaen"/>
            <w:noProof/>
            <w:sz w:val="20"/>
            <w:szCs w:val="20"/>
          </w:rPr>
          <w:t>2023, Vol</w:t>
        </w:r>
        <w:r w:rsidRPr="00990D5E">
          <w:rPr>
            <w:rFonts w:ascii="Sylfaen" w:hAnsi="Sylfaen"/>
            <w:noProof/>
            <w:sz w:val="20"/>
            <w:szCs w:val="20"/>
          </w:rPr>
          <w:t>.</w:t>
        </w:r>
        <w:r>
          <w:rPr>
            <w:rFonts w:ascii="Sylfaen" w:hAnsi="Sylfaen"/>
            <w:noProof/>
            <w:sz w:val="20"/>
            <w:szCs w:val="20"/>
          </w:rPr>
          <w:t xml:space="preserve"> 14(1)</w:t>
        </w:r>
      </w:p>
    </w:sdtContent>
  </w:sdt>
  <w:p w14:paraId="56F6AD7D" w14:textId="6CBE85A7" w:rsidR="00000000" w:rsidRPr="00D90D2C" w:rsidRDefault="001F483E" w:rsidP="00D90D2C">
    <w:pPr>
      <w:pStyle w:val="Footer"/>
      <w:rPr>
        <w:rFonts w:ascii="Sylfaen" w:hAnsi="Sylfaen"/>
        <w:sz w:val="20"/>
        <w:szCs w:val="20"/>
      </w:rPr>
    </w:pPr>
    <w:r w:rsidRPr="00990D5E">
      <w:rPr>
        <w:rFonts w:ascii="Sylfaen" w:hAnsi="Sylfaen"/>
        <w:sz w:val="20"/>
        <w:szCs w:val="20"/>
      </w:rPr>
      <w:t>DOI:</w:t>
    </w:r>
    <w:r>
      <w:rPr>
        <w:rFonts w:ascii="Sylfaen" w:hAnsi="Sylfaen"/>
        <w:sz w:val="20"/>
        <w:szCs w:val="20"/>
      </w:rPr>
      <w:t xml:space="preserve"> </w:t>
    </w:r>
    <w:hyperlink r:id="rId1" w:history="1">
      <w:r w:rsidRPr="00C9548C">
        <w:rPr>
          <w:rStyle w:val="Hyperlink"/>
          <w:rFonts w:ascii="Sylfaen" w:hAnsi="Sylfaen"/>
          <w:sz w:val="20"/>
          <w:szCs w:val="20"/>
        </w:rPr>
        <w:t>https://doi.org/10.5526/esj.</w:t>
      </w:r>
    </w:hyperlink>
    <w:r>
      <w:rPr>
        <w:rStyle w:val="Hyperlink"/>
        <w:rFonts w:ascii="Sylfaen" w:hAnsi="Sylfaen"/>
        <w:sz w:val="20"/>
        <w:szCs w:val="20"/>
      </w:rPr>
      <w:t>2</w:t>
    </w:r>
    <w:r>
      <w:rPr>
        <w:rStyle w:val="Hyperlink"/>
        <w:rFonts w:ascii="Sylfaen" w:hAnsi="Sylfaen"/>
        <w:sz w:val="20"/>
        <w:szCs w:val="20"/>
      </w:rPr>
      <w:t>48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4D48" w14:textId="77777777" w:rsidR="009A575D" w:rsidRDefault="009A575D" w:rsidP="00D90D2C">
    <w:pPr>
      <w:pStyle w:val="Footer"/>
      <w:pBdr>
        <w:bottom w:val="single" w:sz="4" w:space="1" w:color="auto"/>
      </w:pBdr>
      <w:spacing w:after="384"/>
      <w:jc w:val="center"/>
      <w:rPr>
        <w:rFonts w:ascii="Sylfaen" w:hAnsi="Sylfaen"/>
      </w:rPr>
    </w:pPr>
  </w:p>
  <w:p w14:paraId="3C690A4B" w14:textId="60BD3BB9" w:rsidR="009A575D" w:rsidRPr="00D90D2C" w:rsidRDefault="008D5868" w:rsidP="00D90D2C">
    <w:pPr>
      <w:pStyle w:val="Footer"/>
      <w:spacing w:after="384"/>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Pr>
        <w:rFonts w:ascii="Sylfaen" w:hAnsi="Sylfaen"/>
        <w:noProof/>
      </w:rPr>
      <w:t>1</w:t>
    </w:r>
    <w:r w:rsidRPr="00990D5E">
      <w:rPr>
        <w:rFonts w:ascii="Sylfaen" w:hAnsi="Sylfaen"/>
        <w:noProof/>
      </w:rPr>
      <w:fldChar w:fldCharType="end"/>
    </w:r>
  </w:p>
  <w:p w14:paraId="6D3D471D"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B1D73" w14:textId="77777777" w:rsidR="004959E8" w:rsidRDefault="004959E8">
      <w:pPr>
        <w:spacing w:after="384" w:line="240" w:lineRule="auto"/>
      </w:pPr>
      <w:r>
        <w:separator/>
      </w:r>
    </w:p>
    <w:p w14:paraId="4395A00A" w14:textId="77777777" w:rsidR="004959E8" w:rsidRDefault="004959E8"/>
  </w:footnote>
  <w:footnote w:type="continuationSeparator" w:id="0">
    <w:p w14:paraId="798498D9" w14:textId="77777777" w:rsidR="004959E8" w:rsidRDefault="004959E8">
      <w:pPr>
        <w:spacing w:after="384" w:line="240" w:lineRule="auto"/>
      </w:pPr>
      <w:r>
        <w:continuationSeparator/>
      </w:r>
    </w:p>
    <w:p w14:paraId="6EE8B889" w14:textId="77777777" w:rsidR="004959E8" w:rsidRDefault="004959E8"/>
  </w:footnote>
  <w:footnote w:type="continuationNotice" w:id="1">
    <w:p w14:paraId="1C59AC73" w14:textId="77777777" w:rsidR="004959E8" w:rsidRDefault="004959E8">
      <w:pPr>
        <w:spacing w:after="384" w:line="240" w:lineRule="auto"/>
      </w:pPr>
    </w:p>
    <w:p w14:paraId="37397272" w14:textId="77777777" w:rsidR="004959E8" w:rsidRDefault="004959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504A" w14:textId="6634B08A" w:rsidR="00000000" w:rsidRPr="000756DB" w:rsidRDefault="000756DB" w:rsidP="000756DB">
    <w:pPr>
      <w:pStyle w:val="Header"/>
      <w:spacing w:after="384"/>
      <w:rPr>
        <w:rFonts w:ascii="Sylfaen" w:hAnsi="Sylfaen"/>
      </w:rPr>
    </w:pPr>
    <w:r>
      <w:rPr>
        <w:rFonts w:ascii="Sylfaen" w:hAnsi="Sylfaen"/>
      </w:rPr>
      <w:t>The Beautiful Game Blackened by its Carbon Footprint? The 2022 FIFA World Cup in Qatar</w:t>
    </w:r>
    <w:proofErr w:type="gramStart"/>
    <w:r>
      <w:rPr>
        <w:rFonts w:ascii="Sylfaen" w:hAnsi="Sylfaen"/>
      </w:rPr>
      <w:t xml:space="preserve">. </w:t>
    </w:r>
    <w:r w:rsidR="008D5868">
      <w:rPr>
        <w:rFonts w:ascii="Sylfaen" w:hAnsi="Sylfaen"/>
      </w:rPr>
      <w:t xml:space="preserve"> </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4F0A"/>
    <w:multiLevelType w:val="multilevel"/>
    <w:tmpl w:val="170E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D76D73"/>
    <w:multiLevelType w:val="multilevel"/>
    <w:tmpl w:val="44DAF2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71EE1"/>
    <w:multiLevelType w:val="multilevel"/>
    <w:tmpl w:val="CBC4DA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D098E"/>
    <w:multiLevelType w:val="multilevel"/>
    <w:tmpl w:val="7F3249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607FA6"/>
    <w:multiLevelType w:val="multilevel"/>
    <w:tmpl w:val="A558C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F00E7C"/>
    <w:multiLevelType w:val="multilevel"/>
    <w:tmpl w:val="BEB6CB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646BAC"/>
    <w:multiLevelType w:val="multilevel"/>
    <w:tmpl w:val="F7647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656C77"/>
    <w:multiLevelType w:val="multilevel"/>
    <w:tmpl w:val="DAEE7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8480292">
    <w:abstractNumId w:val="4"/>
  </w:num>
  <w:num w:numId="2" w16cid:durableId="2047869645">
    <w:abstractNumId w:val="6"/>
  </w:num>
  <w:num w:numId="3" w16cid:durableId="461266146">
    <w:abstractNumId w:val="7"/>
  </w:num>
  <w:num w:numId="4" w16cid:durableId="634605805">
    <w:abstractNumId w:val="1"/>
  </w:num>
  <w:num w:numId="5" w16cid:durableId="1234853016">
    <w:abstractNumId w:val="3"/>
  </w:num>
  <w:num w:numId="6" w16cid:durableId="112359377">
    <w:abstractNumId w:val="2"/>
  </w:num>
  <w:num w:numId="7" w16cid:durableId="1565725342">
    <w:abstractNumId w:val="5"/>
  </w:num>
  <w:num w:numId="8" w16cid:durableId="2066370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wsrA0MjIwN7M0NDdR0lEKTi0uzszPAykwrQUAw5kilCwAAAA="/>
  </w:docVars>
  <w:rsids>
    <w:rsidRoot w:val="008D5868"/>
    <w:rsid w:val="0000097D"/>
    <w:rsid w:val="00000BB4"/>
    <w:rsid w:val="00007EC0"/>
    <w:rsid w:val="00010302"/>
    <w:rsid w:val="00010EE7"/>
    <w:rsid w:val="00016818"/>
    <w:rsid w:val="000232E5"/>
    <w:rsid w:val="00024131"/>
    <w:rsid w:val="00030169"/>
    <w:rsid w:val="000302BE"/>
    <w:rsid w:val="000311D4"/>
    <w:rsid w:val="000326C7"/>
    <w:rsid w:val="00036C80"/>
    <w:rsid w:val="00037165"/>
    <w:rsid w:val="00040FA6"/>
    <w:rsid w:val="000459B8"/>
    <w:rsid w:val="00052FAE"/>
    <w:rsid w:val="000541FB"/>
    <w:rsid w:val="00054946"/>
    <w:rsid w:val="000623D8"/>
    <w:rsid w:val="00066664"/>
    <w:rsid w:val="00072EC1"/>
    <w:rsid w:val="000756DB"/>
    <w:rsid w:val="00081D59"/>
    <w:rsid w:val="00082381"/>
    <w:rsid w:val="00083E7F"/>
    <w:rsid w:val="00083F4B"/>
    <w:rsid w:val="00084875"/>
    <w:rsid w:val="00085093"/>
    <w:rsid w:val="00090149"/>
    <w:rsid w:val="0009045E"/>
    <w:rsid w:val="00091974"/>
    <w:rsid w:val="00095F20"/>
    <w:rsid w:val="000960BE"/>
    <w:rsid w:val="00096884"/>
    <w:rsid w:val="000A01BB"/>
    <w:rsid w:val="000A26E5"/>
    <w:rsid w:val="000A6605"/>
    <w:rsid w:val="000B2E70"/>
    <w:rsid w:val="000B2FDA"/>
    <w:rsid w:val="000B3E6B"/>
    <w:rsid w:val="000C0937"/>
    <w:rsid w:val="000C0CCE"/>
    <w:rsid w:val="000C12F5"/>
    <w:rsid w:val="000C26CC"/>
    <w:rsid w:val="000D0044"/>
    <w:rsid w:val="000D43AA"/>
    <w:rsid w:val="000E1DF4"/>
    <w:rsid w:val="000E5AA2"/>
    <w:rsid w:val="000E7168"/>
    <w:rsid w:val="000F2A98"/>
    <w:rsid w:val="000F4F38"/>
    <w:rsid w:val="000F5046"/>
    <w:rsid w:val="000F5BFD"/>
    <w:rsid w:val="000F6B07"/>
    <w:rsid w:val="00100D5B"/>
    <w:rsid w:val="00100F7B"/>
    <w:rsid w:val="00101589"/>
    <w:rsid w:val="001055B6"/>
    <w:rsid w:val="00105A5D"/>
    <w:rsid w:val="00106FB4"/>
    <w:rsid w:val="00111F4E"/>
    <w:rsid w:val="00115A78"/>
    <w:rsid w:val="00115EEF"/>
    <w:rsid w:val="00116D01"/>
    <w:rsid w:val="001175B0"/>
    <w:rsid w:val="001204B4"/>
    <w:rsid w:val="00121BA7"/>
    <w:rsid w:val="0012207E"/>
    <w:rsid w:val="001234E1"/>
    <w:rsid w:val="00125065"/>
    <w:rsid w:val="00131F82"/>
    <w:rsid w:val="0013248F"/>
    <w:rsid w:val="0013545D"/>
    <w:rsid w:val="00143BDC"/>
    <w:rsid w:val="001445BF"/>
    <w:rsid w:val="00144DF8"/>
    <w:rsid w:val="00146F2A"/>
    <w:rsid w:val="00150A0F"/>
    <w:rsid w:val="001524FC"/>
    <w:rsid w:val="00155026"/>
    <w:rsid w:val="00160696"/>
    <w:rsid w:val="0016196D"/>
    <w:rsid w:val="00165050"/>
    <w:rsid w:val="00166DF6"/>
    <w:rsid w:val="0017243E"/>
    <w:rsid w:val="001738D4"/>
    <w:rsid w:val="00176E96"/>
    <w:rsid w:val="00176F61"/>
    <w:rsid w:val="001843DA"/>
    <w:rsid w:val="001933AA"/>
    <w:rsid w:val="001961B7"/>
    <w:rsid w:val="001A3B20"/>
    <w:rsid w:val="001A5828"/>
    <w:rsid w:val="001A6D09"/>
    <w:rsid w:val="001A74CC"/>
    <w:rsid w:val="001A7CE7"/>
    <w:rsid w:val="001B2560"/>
    <w:rsid w:val="001B433E"/>
    <w:rsid w:val="001C0231"/>
    <w:rsid w:val="001C0695"/>
    <w:rsid w:val="001C3342"/>
    <w:rsid w:val="001C3CF8"/>
    <w:rsid w:val="001C4579"/>
    <w:rsid w:val="001C53C9"/>
    <w:rsid w:val="001C683D"/>
    <w:rsid w:val="001D1EFD"/>
    <w:rsid w:val="001D40DD"/>
    <w:rsid w:val="001D42B0"/>
    <w:rsid w:val="001D4DD2"/>
    <w:rsid w:val="001D6776"/>
    <w:rsid w:val="001D6B51"/>
    <w:rsid w:val="001E2361"/>
    <w:rsid w:val="001E261F"/>
    <w:rsid w:val="001E7F20"/>
    <w:rsid w:val="001F2BF4"/>
    <w:rsid w:val="001F483E"/>
    <w:rsid w:val="001F490E"/>
    <w:rsid w:val="001F4A0F"/>
    <w:rsid w:val="001F784D"/>
    <w:rsid w:val="00202237"/>
    <w:rsid w:val="00203813"/>
    <w:rsid w:val="002042CA"/>
    <w:rsid w:val="00205AC7"/>
    <w:rsid w:val="00210C27"/>
    <w:rsid w:val="00211547"/>
    <w:rsid w:val="0021324D"/>
    <w:rsid w:val="00214710"/>
    <w:rsid w:val="00215E01"/>
    <w:rsid w:val="002161E9"/>
    <w:rsid w:val="00216769"/>
    <w:rsid w:val="0022089B"/>
    <w:rsid w:val="002218DC"/>
    <w:rsid w:val="00222FA8"/>
    <w:rsid w:val="00236780"/>
    <w:rsid w:val="00244A8B"/>
    <w:rsid w:val="002467D2"/>
    <w:rsid w:val="002561F8"/>
    <w:rsid w:val="00257A87"/>
    <w:rsid w:val="00264DF3"/>
    <w:rsid w:val="002662ED"/>
    <w:rsid w:val="00266620"/>
    <w:rsid w:val="0027149D"/>
    <w:rsid w:val="00272B99"/>
    <w:rsid w:val="00273301"/>
    <w:rsid w:val="00273633"/>
    <w:rsid w:val="00273A62"/>
    <w:rsid w:val="00274A02"/>
    <w:rsid w:val="00276268"/>
    <w:rsid w:val="00281B07"/>
    <w:rsid w:val="00286578"/>
    <w:rsid w:val="00293538"/>
    <w:rsid w:val="00293D78"/>
    <w:rsid w:val="00295A7A"/>
    <w:rsid w:val="002A0A6B"/>
    <w:rsid w:val="002A37BD"/>
    <w:rsid w:val="002A6584"/>
    <w:rsid w:val="002B0EB5"/>
    <w:rsid w:val="002B330A"/>
    <w:rsid w:val="002C3C54"/>
    <w:rsid w:val="002C57ED"/>
    <w:rsid w:val="002C66B1"/>
    <w:rsid w:val="002D178A"/>
    <w:rsid w:val="002D1D1F"/>
    <w:rsid w:val="002D42CA"/>
    <w:rsid w:val="002E0006"/>
    <w:rsid w:val="002E23C5"/>
    <w:rsid w:val="002E4D28"/>
    <w:rsid w:val="002F4137"/>
    <w:rsid w:val="002F5F45"/>
    <w:rsid w:val="002F6C0B"/>
    <w:rsid w:val="00305A3D"/>
    <w:rsid w:val="00305F01"/>
    <w:rsid w:val="00306135"/>
    <w:rsid w:val="00317022"/>
    <w:rsid w:val="00317983"/>
    <w:rsid w:val="00320AD5"/>
    <w:rsid w:val="00322532"/>
    <w:rsid w:val="00322C75"/>
    <w:rsid w:val="0032378F"/>
    <w:rsid w:val="00325E32"/>
    <w:rsid w:val="00326AFB"/>
    <w:rsid w:val="0033119E"/>
    <w:rsid w:val="00331623"/>
    <w:rsid w:val="00331A35"/>
    <w:rsid w:val="00332626"/>
    <w:rsid w:val="00336908"/>
    <w:rsid w:val="0034009C"/>
    <w:rsid w:val="00343A5D"/>
    <w:rsid w:val="003444C4"/>
    <w:rsid w:val="00345717"/>
    <w:rsid w:val="003523C3"/>
    <w:rsid w:val="00355837"/>
    <w:rsid w:val="00357199"/>
    <w:rsid w:val="00357CAC"/>
    <w:rsid w:val="00360624"/>
    <w:rsid w:val="00360823"/>
    <w:rsid w:val="003620C6"/>
    <w:rsid w:val="00363EE0"/>
    <w:rsid w:val="00364659"/>
    <w:rsid w:val="003707FC"/>
    <w:rsid w:val="00371904"/>
    <w:rsid w:val="00371DB3"/>
    <w:rsid w:val="00374439"/>
    <w:rsid w:val="00376A4D"/>
    <w:rsid w:val="003770A6"/>
    <w:rsid w:val="00377A96"/>
    <w:rsid w:val="00380434"/>
    <w:rsid w:val="0038065A"/>
    <w:rsid w:val="003806F7"/>
    <w:rsid w:val="0038088B"/>
    <w:rsid w:val="00381C6E"/>
    <w:rsid w:val="00383200"/>
    <w:rsid w:val="003852E5"/>
    <w:rsid w:val="00391502"/>
    <w:rsid w:val="00391EF5"/>
    <w:rsid w:val="003943EF"/>
    <w:rsid w:val="00395A89"/>
    <w:rsid w:val="00396EC8"/>
    <w:rsid w:val="00397C21"/>
    <w:rsid w:val="003A0C1A"/>
    <w:rsid w:val="003A4398"/>
    <w:rsid w:val="003A49E5"/>
    <w:rsid w:val="003B2A84"/>
    <w:rsid w:val="003B2CF4"/>
    <w:rsid w:val="003B2F5F"/>
    <w:rsid w:val="003B4B09"/>
    <w:rsid w:val="003B57D5"/>
    <w:rsid w:val="003C1107"/>
    <w:rsid w:val="003C1403"/>
    <w:rsid w:val="003C1728"/>
    <w:rsid w:val="003C56ED"/>
    <w:rsid w:val="003C693A"/>
    <w:rsid w:val="003D731F"/>
    <w:rsid w:val="003E2EF3"/>
    <w:rsid w:val="003E3060"/>
    <w:rsid w:val="003E3FAA"/>
    <w:rsid w:val="003E6238"/>
    <w:rsid w:val="003E6FD2"/>
    <w:rsid w:val="003F0796"/>
    <w:rsid w:val="003F2C3E"/>
    <w:rsid w:val="003F393F"/>
    <w:rsid w:val="003F5D21"/>
    <w:rsid w:val="003F5FF8"/>
    <w:rsid w:val="004117E0"/>
    <w:rsid w:val="00415456"/>
    <w:rsid w:val="00415BAB"/>
    <w:rsid w:val="00416D8C"/>
    <w:rsid w:val="0042073C"/>
    <w:rsid w:val="00420867"/>
    <w:rsid w:val="00425A49"/>
    <w:rsid w:val="00432AD8"/>
    <w:rsid w:val="00433832"/>
    <w:rsid w:val="0043490A"/>
    <w:rsid w:val="00442E73"/>
    <w:rsid w:val="00445414"/>
    <w:rsid w:val="004524D1"/>
    <w:rsid w:val="00454019"/>
    <w:rsid w:val="004566D4"/>
    <w:rsid w:val="00461820"/>
    <w:rsid w:val="00462389"/>
    <w:rsid w:val="00462A89"/>
    <w:rsid w:val="004632B1"/>
    <w:rsid w:val="00464CC5"/>
    <w:rsid w:val="00465D52"/>
    <w:rsid w:val="00470C2E"/>
    <w:rsid w:val="004736E0"/>
    <w:rsid w:val="00473D8E"/>
    <w:rsid w:val="004776E7"/>
    <w:rsid w:val="00480D27"/>
    <w:rsid w:val="00486624"/>
    <w:rsid w:val="00487159"/>
    <w:rsid w:val="004959E8"/>
    <w:rsid w:val="00497BE4"/>
    <w:rsid w:val="004A330D"/>
    <w:rsid w:val="004A79AC"/>
    <w:rsid w:val="004A7A74"/>
    <w:rsid w:val="004B2320"/>
    <w:rsid w:val="004B6CD5"/>
    <w:rsid w:val="004C3F21"/>
    <w:rsid w:val="004C4569"/>
    <w:rsid w:val="004C5C71"/>
    <w:rsid w:val="004C7BC0"/>
    <w:rsid w:val="004D07B6"/>
    <w:rsid w:val="004D281A"/>
    <w:rsid w:val="004D46D4"/>
    <w:rsid w:val="004D6981"/>
    <w:rsid w:val="004D6B00"/>
    <w:rsid w:val="004D7E11"/>
    <w:rsid w:val="004E2708"/>
    <w:rsid w:val="004E48A1"/>
    <w:rsid w:val="004F4985"/>
    <w:rsid w:val="004F7C8E"/>
    <w:rsid w:val="00505B02"/>
    <w:rsid w:val="005076D6"/>
    <w:rsid w:val="00510613"/>
    <w:rsid w:val="00511528"/>
    <w:rsid w:val="0051464B"/>
    <w:rsid w:val="00514DE0"/>
    <w:rsid w:val="00515DA2"/>
    <w:rsid w:val="00520DE7"/>
    <w:rsid w:val="00522173"/>
    <w:rsid w:val="005228CB"/>
    <w:rsid w:val="00522916"/>
    <w:rsid w:val="005233A6"/>
    <w:rsid w:val="00523939"/>
    <w:rsid w:val="00530184"/>
    <w:rsid w:val="005360A2"/>
    <w:rsid w:val="005362A3"/>
    <w:rsid w:val="00537FCD"/>
    <w:rsid w:val="0054088A"/>
    <w:rsid w:val="00544D09"/>
    <w:rsid w:val="005451A1"/>
    <w:rsid w:val="005479B2"/>
    <w:rsid w:val="0055252D"/>
    <w:rsid w:val="005536C3"/>
    <w:rsid w:val="00553D8B"/>
    <w:rsid w:val="00564356"/>
    <w:rsid w:val="00565B12"/>
    <w:rsid w:val="00565DE7"/>
    <w:rsid w:val="00566A54"/>
    <w:rsid w:val="0056777D"/>
    <w:rsid w:val="005678C9"/>
    <w:rsid w:val="00570570"/>
    <w:rsid w:val="00572052"/>
    <w:rsid w:val="005773A8"/>
    <w:rsid w:val="00580E37"/>
    <w:rsid w:val="005847CF"/>
    <w:rsid w:val="00584D22"/>
    <w:rsid w:val="00590BD5"/>
    <w:rsid w:val="005925FD"/>
    <w:rsid w:val="00592729"/>
    <w:rsid w:val="00593D16"/>
    <w:rsid w:val="005944DA"/>
    <w:rsid w:val="005A0760"/>
    <w:rsid w:val="005A0E55"/>
    <w:rsid w:val="005A131E"/>
    <w:rsid w:val="005A525A"/>
    <w:rsid w:val="005A6713"/>
    <w:rsid w:val="005A6A2A"/>
    <w:rsid w:val="005B0A72"/>
    <w:rsid w:val="005C2E7F"/>
    <w:rsid w:val="005C4968"/>
    <w:rsid w:val="005C49AC"/>
    <w:rsid w:val="005C61D2"/>
    <w:rsid w:val="005D0D1A"/>
    <w:rsid w:val="005D42E7"/>
    <w:rsid w:val="005D446C"/>
    <w:rsid w:val="005D5602"/>
    <w:rsid w:val="005E0118"/>
    <w:rsid w:val="005E05B9"/>
    <w:rsid w:val="005E0631"/>
    <w:rsid w:val="005E7AD8"/>
    <w:rsid w:val="005F2792"/>
    <w:rsid w:val="005F2FA4"/>
    <w:rsid w:val="00602E1F"/>
    <w:rsid w:val="00603DC3"/>
    <w:rsid w:val="00605CF7"/>
    <w:rsid w:val="00607F6A"/>
    <w:rsid w:val="00610195"/>
    <w:rsid w:val="00610244"/>
    <w:rsid w:val="00611586"/>
    <w:rsid w:val="006125D2"/>
    <w:rsid w:val="00613586"/>
    <w:rsid w:val="00614D6A"/>
    <w:rsid w:val="006202A0"/>
    <w:rsid w:val="0062035B"/>
    <w:rsid w:val="006206E2"/>
    <w:rsid w:val="006237C4"/>
    <w:rsid w:val="00623EC3"/>
    <w:rsid w:val="00624259"/>
    <w:rsid w:val="00624C58"/>
    <w:rsid w:val="0062687F"/>
    <w:rsid w:val="00626F82"/>
    <w:rsid w:val="006300E8"/>
    <w:rsid w:val="00630933"/>
    <w:rsid w:val="00632403"/>
    <w:rsid w:val="006364DD"/>
    <w:rsid w:val="00636CEC"/>
    <w:rsid w:val="00640EA7"/>
    <w:rsid w:val="00643052"/>
    <w:rsid w:val="00644CB4"/>
    <w:rsid w:val="0064579B"/>
    <w:rsid w:val="00647DA2"/>
    <w:rsid w:val="0065029A"/>
    <w:rsid w:val="00651851"/>
    <w:rsid w:val="00653B8A"/>
    <w:rsid w:val="00654621"/>
    <w:rsid w:val="00656692"/>
    <w:rsid w:val="00656A63"/>
    <w:rsid w:val="00657218"/>
    <w:rsid w:val="00657E10"/>
    <w:rsid w:val="00660293"/>
    <w:rsid w:val="0066428C"/>
    <w:rsid w:val="006646E7"/>
    <w:rsid w:val="006659C3"/>
    <w:rsid w:val="006674B9"/>
    <w:rsid w:val="00674180"/>
    <w:rsid w:val="0067535B"/>
    <w:rsid w:val="006760A3"/>
    <w:rsid w:val="00684D9F"/>
    <w:rsid w:val="006851A9"/>
    <w:rsid w:val="00690A85"/>
    <w:rsid w:val="006A1370"/>
    <w:rsid w:val="006A2ABF"/>
    <w:rsid w:val="006A4CB1"/>
    <w:rsid w:val="006A5F7D"/>
    <w:rsid w:val="006A6F24"/>
    <w:rsid w:val="006B0B85"/>
    <w:rsid w:val="006B2B9F"/>
    <w:rsid w:val="006B3268"/>
    <w:rsid w:val="006B3886"/>
    <w:rsid w:val="006B5A61"/>
    <w:rsid w:val="006C33F5"/>
    <w:rsid w:val="006C3612"/>
    <w:rsid w:val="006C3A47"/>
    <w:rsid w:val="006C4330"/>
    <w:rsid w:val="006C70AC"/>
    <w:rsid w:val="006D399C"/>
    <w:rsid w:val="006D3DFA"/>
    <w:rsid w:val="006D416E"/>
    <w:rsid w:val="006D4BA3"/>
    <w:rsid w:val="006D4DCB"/>
    <w:rsid w:val="006D7358"/>
    <w:rsid w:val="006D7F24"/>
    <w:rsid w:val="006E2787"/>
    <w:rsid w:val="006E3C71"/>
    <w:rsid w:val="006E661F"/>
    <w:rsid w:val="006E7413"/>
    <w:rsid w:val="006F32CE"/>
    <w:rsid w:val="006F438D"/>
    <w:rsid w:val="006F5B4F"/>
    <w:rsid w:val="006F70B2"/>
    <w:rsid w:val="006F7DAB"/>
    <w:rsid w:val="00700D1E"/>
    <w:rsid w:val="007014DC"/>
    <w:rsid w:val="00703DA0"/>
    <w:rsid w:val="00704568"/>
    <w:rsid w:val="00705C94"/>
    <w:rsid w:val="00707076"/>
    <w:rsid w:val="007075E1"/>
    <w:rsid w:val="007104D5"/>
    <w:rsid w:val="00710FEA"/>
    <w:rsid w:val="007127D0"/>
    <w:rsid w:val="00714E28"/>
    <w:rsid w:val="00715F70"/>
    <w:rsid w:val="00716B14"/>
    <w:rsid w:val="00722A29"/>
    <w:rsid w:val="00724DE6"/>
    <w:rsid w:val="007302F2"/>
    <w:rsid w:val="00730831"/>
    <w:rsid w:val="0073215A"/>
    <w:rsid w:val="00732E8C"/>
    <w:rsid w:val="007336E7"/>
    <w:rsid w:val="00734E66"/>
    <w:rsid w:val="00734F1F"/>
    <w:rsid w:val="00735ADD"/>
    <w:rsid w:val="00740581"/>
    <w:rsid w:val="0074211F"/>
    <w:rsid w:val="007428DE"/>
    <w:rsid w:val="00745965"/>
    <w:rsid w:val="00747A76"/>
    <w:rsid w:val="00747BAE"/>
    <w:rsid w:val="00754264"/>
    <w:rsid w:val="00754FB8"/>
    <w:rsid w:val="00770792"/>
    <w:rsid w:val="007735DB"/>
    <w:rsid w:val="00780166"/>
    <w:rsid w:val="0078088B"/>
    <w:rsid w:val="007815EF"/>
    <w:rsid w:val="007854DB"/>
    <w:rsid w:val="007855E8"/>
    <w:rsid w:val="0078730D"/>
    <w:rsid w:val="00790120"/>
    <w:rsid w:val="007908F2"/>
    <w:rsid w:val="0079605E"/>
    <w:rsid w:val="007A1FF0"/>
    <w:rsid w:val="007A2091"/>
    <w:rsid w:val="007A4EC8"/>
    <w:rsid w:val="007B2164"/>
    <w:rsid w:val="007B2EE3"/>
    <w:rsid w:val="007B3873"/>
    <w:rsid w:val="007B5AFD"/>
    <w:rsid w:val="007B6AE6"/>
    <w:rsid w:val="007B76D9"/>
    <w:rsid w:val="007C23F8"/>
    <w:rsid w:val="007C7603"/>
    <w:rsid w:val="007D0B6A"/>
    <w:rsid w:val="007D28B9"/>
    <w:rsid w:val="007E2645"/>
    <w:rsid w:val="007E4142"/>
    <w:rsid w:val="007E5097"/>
    <w:rsid w:val="007E54DE"/>
    <w:rsid w:val="007F2038"/>
    <w:rsid w:val="007F307C"/>
    <w:rsid w:val="0080243D"/>
    <w:rsid w:val="008034B8"/>
    <w:rsid w:val="00804CCB"/>
    <w:rsid w:val="008051CF"/>
    <w:rsid w:val="008064C0"/>
    <w:rsid w:val="00806ECC"/>
    <w:rsid w:val="008112FC"/>
    <w:rsid w:val="0081242D"/>
    <w:rsid w:val="00817811"/>
    <w:rsid w:val="0082017F"/>
    <w:rsid w:val="00822DB9"/>
    <w:rsid w:val="00823EBC"/>
    <w:rsid w:val="00823F15"/>
    <w:rsid w:val="00827C48"/>
    <w:rsid w:val="00827D10"/>
    <w:rsid w:val="0083304C"/>
    <w:rsid w:val="008349EB"/>
    <w:rsid w:val="00834C33"/>
    <w:rsid w:val="00836A4A"/>
    <w:rsid w:val="008371D6"/>
    <w:rsid w:val="00842725"/>
    <w:rsid w:val="00843A5D"/>
    <w:rsid w:val="00844416"/>
    <w:rsid w:val="008447F4"/>
    <w:rsid w:val="00845682"/>
    <w:rsid w:val="008467A4"/>
    <w:rsid w:val="00846A47"/>
    <w:rsid w:val="00850303"/>
    <w:rsid w:val="00854826"/>
    <w:rsid w:val="0085517B"/>
    <w:rsid w:val="008623D3"/>
    <w:rsid w:val="008637A4"/>
    <w:rsid w:val="008653BB"/>
    <w:rsid w:val="0087029C"/>
    <w:rsid w:val="00873EC0"/>
    <w:rsid w:val="00877507"/>
    <w:rsid w:val="00880900"/>
    <w:rsid w:val="00883F80"/>
    <w:rsid w:val="00884AD4"/>
    <w:rsid w:val="00890CD0"/>
    <w:rsid w:val="00891585"/>
    <w:rsid w:val="0089526F"/>
    <w:rsid w:val="008A35B0"/>
    <w:rsid w:val="008A3FC5"/>
    <w:rsid w:val="008A6071"/>
    <w:rsid w:val="008A66EA"/>
    <w:rsid w:val="008A759D"/>
    <w:rsid w:val="008B4D5C"/>
    <w:rsid w:val="008B56F6"/>
    <w:rsid w:val="008B62EA"/>
    <w:rsid w:val="008B7EE2"/>
    <w:rsid w:val="008C0058"/>
    <w:rsid w:val="008D05A4"/>
    <w:rsid w:val="008D0948"/>
    <w:rsid w:val="008D09FA"/>
    <w:rsid w:val="008D227B"/>
    <w:rsid w:val="008D25C9"/>
    <w:rsid w:val="008D5868"/>
    <w:rsid w:val="008D5CF8"/>
    <w:rsid w:val="008E767B"/>
    <w:rsid w:val="008E790A"/>
    <w:rsid w:val="008F0029"/>
    <w:rsid w:val="008F28E9"/>
    <w:rsid w:val="008F5CD3"/>
    <w:rsid w:val="00903B80"/>
    <w:rsid w:val="009044E8"/>
    <w:rsid w:val="00912A0E"/>
    <w:rsid w:val="00917C5C"/>
    <w:rsid w:val="00921F02"/>
    <w:rsid w:val="00922038"/>
    <w:rsid w:val="00927C78"/>
    <w:rsid w:val="00930429"/>
    <w:rsid w:val="009311D5"/>
    <w:rsid w:val="00932240"/>
    <w:rsid w:val="00932570"/>
    <w:rsid w:val="00933B57"/>
    <w:rsid w:val="00933BB1"/>
    <w:rsid w:val="0093524C"/>
    <w:rsid w:val="009436C0"/>
    <w:rsid w:val="00944756"/>
    <w:rsid w:val="00945A35"/>
    <w:rsid w:val="009465FB"/>
    <w:rsid w:val="00947E9D"/>
    <w:rsid w:val="00951EA3"/>
    <w:rsid w:val="00960300"/>
    <w:rsid w:val="00960A9A"/>
    <w:rsid w:val="00960E44"/>
    <w:rsid w:val="0096105E"/>
    <w:rsid w:val="00962BB7"/>
    <w:rsid w:val="00973846"/>
    <w:rsid w:val="00973C7E"/>
    <w:rsid w:val="00974A92"/>
    <w:rsid w:val="00981940"/>
    <w:rsid w:val="0098460A"/>
    <w:rsid w:val="00990B8C"/>
    <w:rsid w:val="00995B43"/>
    <w:rsid w:val="00996CB9"/>
    <w:rsid w:val="009A093C"/>
    <w:rsid w:val="009A1534"/>
    <w:rsid w:val="009A49E6"/>
    <w:rsid w:val="009A575D"/>
    <w:rsid w:val="009B61F5"/>
    <w:rsid w:val="009B66D6"/>
    <w:rsid w:val="009C0FB3"/>
    <w:rsid w:val="009C1754"/>
    <w:rsid w:val="009C225D"/>
    <w:rsid w:val="009D1553"/>
    <w:rsid w:val="009D20FC"/>
    <w:rsid w:val="009D5C78"/>
    <w:rsid w:val="009D6E32"/>
    <w:rsid w:val="009D7171"/>
    <w:rsid w:val="009E005D"/>
    <w:rsid w:val="009E0768"/>
    <w:rsid w:val="009E10CD"/>
    <w:rsid w:val="009E1F74"/>
    <w:rsid w:val="009E352F"/>
    <w:rsid w:val="009E460A"/>
    <w:rsid w:val="009E5C49"/>
    <w:rsid w:val="009E627E"/>
    <w:rsid w:val="009E700A"/>
    <w:rsid w:val="009F0D36"/>
    <w:rsid w:val="009F21DC"/>
    <w:rsid w:val="009F2307"/>
    <w:rsid w:val="009F27A1"/>
    <w:rsid w:val="009F2F11"/>
    <w:rsid w:val="009F4AA8"/>
    <w:rsid w:val="009F5BB1"/>
    <w:rsid w:val="009F61E1"/>
    <w:rsid w:val="009F62A7"/>
    <w:rsid w:val="009F73B3"/>
    <w:rsid w:val="009F7C30"/>
    <w:rsid w:val="00A006A2"/>
    <w:rsid w:val="00A03CD9"/>
    <w:rsid w:val="00A04CEB"/>
    <w:rsid w:val="00A06FE0"/>
    <w:rsid w:val="00A07FD0"/>
    <w:rsid w:val="00A14775"/>
    <w:rsid w:val="00A20076"/>
    <w:rsid w:val="00A2124F"/>
    <w:rsid w:val="00A22955"/>
    <w:rsid w:val="00A2391E"/>
    <w:rsid w:val="00A24551"/>
    <w:rsid w:val="00A24AC0"/>
    <w:rsid w:val="00A308B1"/>
    <w:rsid w:val="00A33A8D"/>
    <w:rsid w:val="00A34045"/>
    <w:rsid w:val="00A4365F"/>
    <w:rsid w:val="00A45C9F"/>
    <w:rsid w:val="00A46B47"/>
    <w:rsid w:val="00A46FBB"/>
    <w:rsid w:val="00A539D6"/>
    <w:rsid w:val="00A54E8D"/>
    <w:rsid w:val="00A55C6B"/>
    <w:rsid w:val="00A620DC"/>
    <w:rsid w:val="00A63087"/>
    <w:rsid w:val="00A67274"/>
    <w:rsid w:val="00A7082F"/>
    <w:rsid w:val="00A728AD"/>
    <w:rsid w:val="00A74AF2"/>
    <w:rsid w:val="00A804C5"/>
    <w:rsid w:val="00A83D6F"/>
    <w:rsid w:val="00A84AF9"/>
    <w:rsid w:val="00A84B69"/>
    <w:rsid w:val="00A92C70"/>
    <w:rsid w:val="00A9517F"/>
    <w:rsid w:val="00A9661D"/>
    <w:rsid w:val="00A96D63"/>
    <w:rsid w:val="00AA41BC"/>
    <w:rsid w:val="00AA4A67"/>
    <w:rsid w:val="00AB12F0"/>
    <w:rsid w:val="00AB3DC6"/>
    <w:rsid w:val="00AB4515"/>
    <w:rsid w:val="00AB7872"/>
    <w:rsid w:val="00AB7DA6"/>
    <w:rsid w:val="00AC1CD6"/>
    <w:rsid w:val="00AC3038"/>
    <w:rsid w:val="00AC389D"/>
    <w:rsid w:val="00AC4B42"/>
    <w:rsid w:val="00AC7AC0"/>
    <w:rsid w:val="00AD6182"/>
    <w:rsid w:val="00AD76CC"/>
    <w:rsid w:val="00AE2E28"/>
    <w:rsid w:val="00AE3BB5"/>
    <w:rsid w:val="00AE6EBF"/>
    <w:rsid w:val="00AE7573"/>
    <w:rsid w:val="00AF34A0"/>
    <w:rsid w:val="00AF5DF2"/>
    <w:rsid w:val="00B012E0"/>
    <w:rsid w:val="00B04509"/>
    <w:rsid w:val="00B149FA"/>
    <w:rsid w:val="00B17253"/>
    <w:rsid w:val="00B20B14"/>
    <w:rsid w:val="00B243E8"/>
    <w:rsid w:val="00B25196"/>
    <w:rsid w:val="00B27379"/>
    <w:rsid w:val="00B304CF"/>
    <w:rsid w:val="00B3050D"/>
    <w:rsid w:val="00B30E1E"/>
    <w:rsid w:val="00B32E82"/>
    <w:rsid w:val="00B3380C"/>
    <w:rsid w:val="00B3398A"/>
    <w:rsid w:val="00B34A79"/>
    <w:rsid w:val="00B34D15"/>
    <w:rsid w:val="00B36508"/>
    <w:rsid w:val="00B36E7A"/>
    <w:rsid w:val="00B4023E"/>
    <w:rsid w:val="00B40E39"/>
    <w:rsid w:val="00B4361A"/>
    <w:rsid w:val="00B50405"/>
    <w:rsid w:val="00B50BD9"/>
    <w:rsid w:val="00B5225B"/>
    <w:rsid w:val="00B52819"/>
    <w:rsid w:val="00B53E57"/>
    <w:rsid w:val="00B6104E"/>
    <w:rsid w:val="00B63CE8"/>
    <w:rsid w:val="00B645D0"/>
    <w:rsid w:val="00B650CB"/>
    <w:rsid w:val="00B668D3"/>
    <w:rsid w:val="00B66A6D"/>
    <w:rsid w:val="00B66C86"/>
    <w:rsid w:val="00B66D9B"/>
    <w:rsid w:val="00B672EF"/>
    <w:rsid w:val="00B7201E"/>
    <w:rsid w:val="00B7210C"/>
    <w:rsid w:val="00B73DC4"/>
    <w:rsid w:val="00B75837"/>
    <w:rsid w:val="00B777C0"/>
    <w:rsid w:val="00B821AE"/>
    <w:rsid w:val="00B82CD9"/>
    <w:rsid w:val="00B83576"/>
    <w:rsid w:val="00B87CAE"/>
    <w:rsid w:val="00B90F28"/>
    <w:rsid w:val="00B917E8"/>
    <w:rsid w:val="00B9369C"/>
    <w:rsid w:val="00B969E9"/>
    <w:rsid w:val="00B96E2B"/>
    <w:rsid w:val="00BA19E3"/>
    <w:rsid w:val="00BA312B"/>
    <w:rsid w:val="00BA347F"/>
    <w:rsid w:val="00BA42FB"/>
    <w:rsid w:val="00BA6C9E"/>
    <w:rsid w:val="00BA79E9"/>
    <w:rsid w:val="00BB036F"/>
    <w:rsid w:val="00BB25B0"/>
    <w:rsid w:val="00BB5264"/>
    <w:rsid w:val="00BC3050"/>
    <w:rsid w:val="00BD1E5D"/>
    <w:rsid w:val="00BD2BAA"/>
    <w:rsid w:val="00BD5B9E"/>
    <w:rsid w:val="00BD7A95"/>
    <w:rsid w:val="00BE011E"/>
    <w:rsid w:val="00BE4D44"/>
    <w:rsid w:val="00BE5C5F"/>
    <w:rsid w:val="00BE70DA"/>
    <w:rsid w:val="00BE7A35"/>
    <w:rsid w:val="00BE7C7F"/>
    <w:rsid w:val="00BF55F4"/>
    <w:rsid w:val="00BF5874"/>
    <w:rsid w:val="00C05466"/>
    <w:rsid w:val="00C10717"/>
    <w:rsid w:val="00C12D55"/>
    <w:rsid w:val="00C144AA"/>
    <w:rsid w:val="00C20FD6"/>
    <w:rsid w:val="00C2550C"/>
    <w:rsid w:val="00C26D78"/>
    <w:rsid w:val="00C27E22"/>
    <w:rsid w:val="00C32B95"/>
    <w:rsid w:val="00C339D0"/>
    <w:rsid w:val="00C33D3B"/>
    <w:rsid w:val="00C342E7"/>
    <w:rsid w:val="00C35318"/>
    <w:rsid w:val="00C35C09"/>
    <w:rsid w:val="00C374B7"/>
    <w:rsid w:val="00C413C7"/>
    <w:rsid w:val="00C42DA6"/>
    <w:rsid w:val="00C4401D"/>
    <w:rsid w:val="00C50925"/>
    <w:rsid w:val="00C534CD"/>
    <w:rsid w:val="00C60D23"/>
    <w:rsid w:val="00C618B7"/>
    <w:rsid w:val="00C61C14"/>
    <w:rsid w:val="00C64688"/>
    <w:rsid w:val="00C650EE"/>
    <w:rsid w:val="00C674B6"/>
    <w:rsid w:val="00C714BF"/>
    <w:rsid w:val="00C7204D"/>
    <w:rsid w:val="00C7278F"/>
    <w:rsid w:val="00C80D72"/>
    <w:rsid w:val="00C82082"/>
    <w:rsid w:val="00C83604"/>
    <w:rsid w:val="00C84D75"/>
    <w:rsid w:val="00C91905"/>
    <w:rsid w:val="00C95559"/>
    <w:rsid w:val="00C95ACA"/>
    <w:rsid w:val="00C95D83"/>
    <w:rsid w:val="00CA082A"/>
    <w:rsid w:val="00CA3C7E"/>
    <w:rsid w:val="00CA7149"/>
    <w:rsid w:val="00CA71F7"/>
    <w:rsid w:val="00CB5BEA"/>
    <w:rsid w:val="00CB67A6"/>
    <w:rsid w:val="00CC09C9"/>
    <w:rsid w:val="00CC4242"/>
    <w:rsid w:val="00CC713F"/>
    <w:rsid w:val="00CD1CD3"/>
    <w:rsid w:val="00CD24E0"/>
    <w:rsid w:val="00CD749F"/>
    <w:rsid w:val="00CD7BF7"/>
    <w:rsid w:val="00CE0E3D"/>
    <w:rsid w:val="00CE1FE4"/>
    <w:rsid w:val="00CE29F5"/>
    <w:rsid w:val="00CE371F"/>
    <w:rsid w:val="00CE4BE1"/>
    <w:rsid w:val="00CF0334"/>
    <w:rsid w:val="00CF0A09"/>
    <w:rsid w:val="00CF2074"/>
    <w:rsid w:val="00CF390F"/>
    <w:rsid w:val="00D0044B"/>
    <w:rsid w:val="00D0703B"/>
    <w:rsid w:val="00D118BF"/>
    <w:rsid w:val="00D11AF3"/>
    <w:rsid w:val="00D11DEC"/>
    <w:rsid w:val="00D25220"/>
    <w:rsid w:val="00D2586A"/>
    <w:rsid w:val="00D261B2"/>
    <w:rsid w:val="00D26229"/>
    <w:rsid w:val="00D36BDA"/>
    <w:rsid w:val="00D423DA"/>
    <w:rsid w:val="00D42A62"/>
    <w:rsid w:val="00D42A74"/>
    <w:rsid w:val="00D44DDC"/>
    <w:rsid w:val="00D450DF"/>
    <w:rsid w:val="00D465BC"/>
    <w:rsid w:val="00D5019A"/>
    <w:rsid w:val="00D526A7"/>
    <w:rsid w:val="00D55E28"/>
    <w:rsid w:val="00D55FF8"/>
    <w:rsid w:val="00D57A3A"/>
    <w:rsid w:val="00D60C06"/>
    <w:rsid w:val="00D62ABC"/>
    <w:rsid w:val="00D63DE4"/>
    <w:rsid w:val="00D658F2"/>
    <w:rsid w:val="00D67046"/>
    <w:rsid w:val="00D67286"/>
    <w:rsid w:val="00D83283"/>
    <w:rsid w:val="00D851B2"/>
    <w:rsid w:val="00D85FAE"/>
    <w:rsid w:val="00D90D2C"/>
    <w:rsid w:val="00D90D34"/>
    <w:rsid w:val="00D94DCA"/>
    <w:rsid w:val="00D94F09"/>
    <w:rsid w:val="00D97431"/>
    <w:rsid w:val="00DA1D19"/>
    <w:rsid w:val="00DA1D88"/>
    <w:rsid w:val="00DA2194"/>
    <w:rsid w:val="00DA3D5F"/>
    <w:rsid w:val="00DA6155"/>
    <w:rsid w:val="00DA74B4"/>
    <w:rsid w:val="00DA77CC"/>
    <w:rsid w:val="00DB0CAF"/>
    <w:rsid w:val="00DB39B1"/>
    <w:rsid w:val="00DB3CD9"/>
    <w:rsid w:val="00DB548E"/>
    <w:rsid w:val="00DB766B"/>
    <w:rsid w:val="00DB7EA6"/>
    <w:rsid w:val="00DC0D7A"/>
    <w:rsid w:val="00DC7069"/>
    <w:rsid w:val="00DD4EE7"/>
    <w:rsid w:val="00DD6111"/>
    <w:rsid w:val="00DD6DAA"/>
    <w:rsid w:val="00DE0482"/>
    <w:rsid w:val="00DE1C55"/>
    <w:rsid w:val="00DE2F24"/>
    <w:rsid w:val="00DE56FB"/>
    <w:rsid w:val="00DF07C7"/>
    <w:rsid w:val="00DF6669"/>
    <w:rsid w:val="00DF6A1A"/>
    <w:rsid w:val="00E00A6F"/>
    <w:rsid w:val="00E0412C"/>
    <w:rsid w:val="00E12A14"/>
    <w:rsid w:val="00E16267"/>
    <w:rsid w:val="00E172DB"/>
    <w:rsid w:val="00E20B71"/>
    <w:rsid w:val="00E21D9A"/>
    <w:rsid w:val="00E239A3"/>
    <w:rsid w:val="00E23CC3"/>
    <w:rsid w:val="00E271D2"/>
    <w:rsid w:val="00E3262B"/>
    <w:rsid w:val="00E36962"/>
    <w:rsid w:val="00E4044C"/>
    <w:rsid w:val="00E54407"/>
    <w:rsid w:val="00E56D98"/>
    <w:rsid w:val="00E570C3"/>
    <w:rsid w:val="00E60868"/>
    <w:rsid w:val="00E6207A"/>
    <w:rsid w:val="00E64E4E"/>
    <w:rsid w:val="00E6684C"/>
    <w:rsid w:val="00E672F5"/>
    <w:rsid w:val="00E711E2"/>
    <w:rsid w:val="00E7619B"/>
    <w:rsid w:val="00E81D2C"/>
    <w:rsid w:val="00E829D7"/>
    <w:rsid w:val="00E8633B"/>
    <w:rsid w:val="00E91747"/>
    <w:rsid w:val="00E921B6"/>
    <w:rsid w:val="00E94C25"/>
    <w:rsid w:val="00E967AF"/>
    <w:rsid w:val="00E9781F"/>
    <w:rsid w:val="00EA11D1"/>
    <w:rsid w:val="00EB1EBB"/>
    <w:rsid w:val="00EB6605"/>
    <w:rsid w:val="00EB7ED7"/>
    <w:rsid w:val="00EC1CA6"/>
    <w:rsid w:val="00EC3FCB"/>
    <w:rsid w:val="00ED791C"/>
    <w:rsid w:val="00EE23C6"/>
    <w:rsid w:val="00EE2EE6"/>
    <w:rsid w:val="00EE3A52"/>
    <w:rsid w:val="00EE417B"/>
    <w:rsid w:val="00EE5C31"/>
    <w:rsid w:val="00EF04E8"/>
    <w:rsid w:val="00EF14D2"/>
    <w:rsid w:val="00EF1781"/>
    <w:rsid w:val="00EF25D4"/>
    <w:rsid w:val="00EF4055"/>
    <w:rsid w:val="00EF58CC"/>
    <w:rsid w:val="00F00A9D"/>
    <w:rsid w:val="00F127FD"/>
    <w:rsid w:val="00F135D3"/>
    <w:rsid w:val="00F16932"/>
    <w:rsid w:val="00F174DE"/>
    <w:rsid w:val="00F17AF3"/>
    <w:rsid w:val="00F209B9"/>
    <w:rsid w:val="00F2346E"/>
    <w:rsid w:val="00F30929"/>
    <w:rsid w:val="00F3403F"/>
    <w:rsid w:val="00F35234"/>
    <w:rsid w:val="00F36ADF"/>
    <w:rsid w:val="00F40EEA"/>
    <w:rsid w:val="00F42AD3"/>
    <w:rsid w:val="00F43D09"/>
    <w:rsid w:val="00F44176"/>
    <w:rsid w:val="00F44CA9"/>
    <w:rsid w:val="00F47CBD"/>
    <w:rsid w:val="00F5410C"/>
    <w:rsid w:val="00F54293"/>
    <w:rsid w:val="00F561C6"/>
    <w:rsid w:val="00F60FB5"/>
    <w:rsid w:val="00F66330"/>
    <w:rsid w:val="00F67370"/>
    <w:rsid w:val="00F71F25"/>
    <w:rsid w:val="00F738C7"/>
    <w:rsid w:val="00F7597E"/>
    <w:rsid w:val="00F7730E"/>
    <w:rsid w:val="00F81726"/>
    <w:rsid w:val="00F81FCC"/>
    <w:rsid w:val="00F9349F"/>
    <w:rsid w:val="00F9558C"/>
    <w:rsid w:val="00FA2ECD"/>
    <w:rsid w:val="00FA77BC"/>
    <w:rsid w:val="00FB072B"/>
    <w:rsid w:val="00FB0ACD"/>
    <w:rsid w:val="00FB0F54"/>
    <w:rsid w:val="00FB256D"/>
    <w:rsid w:val="00FB2E26"/>
    <w:rsid w:val="00FB421E"/>
    <w:rsid w:val="00FB4857"/>
    <w:rsid w:val="00FB49B7"/>
    <w:rsid w:val="00FB5602"/>
    <w:rsid w:val="00FC1D53"/>
    <w:rsid w:val="00FC22E8"/>
    <w:rsid w:val="00FC34D2"/>
    <w:rsid w:val="00FC51DC"/>
    <w:rsid w:val="00FD2BAF"/>
    <w:rsid w:val="00FD2E5A"/>
    <w:rsid w:val="00FD5393"/>
    <w:rsid w:val="00FD77FC"/>
    <w:rsid w:val="00FE127D"/>
    <w:rsid w:val="00FE4EE7"/>
    <w:rsid w:val="00FE6B4A"/>
    <w:rsid w:val="00FE75A3"/>
    <w:rsid w:val="00FF0BE0"/>
    <w:rsid w:val="00FF0ED2"/>
    <w:rsid w:val="00FF0FA5"/>
    <w:rsid w:val="00FF6DD7"/>
    <w:rsid w:val="02FF1874"/>
    <w:rsid w:val="03937868"/>
    <w:rsid w:val="068D110F"/>
    <w:rsid w:val="06AB8E22"/>
    <w:rsid w:val="06E939B5"/>
    <w:rsid w:val="0B9E8A4D"/>
    <w:rsid w:val="0C46B3F4"/>
    <w:rsid w:val="0DB505F3"/>
    <w:rsid w:val="0E70639E"/>
    <w:rsid w:val="12778A4E"/>
    <w:rsid w:val="15AABE65"/>
    <w:rsid w:val="191D3D3B"/>
    <w:rsid w:val="1A1326D2"/>
    <w:rsid w:val="1A20CB3C"/>
    <w:rsid w:val="1A28C25F"/>
    <w:rsid w:val="1AF4E12F"/>
    <w:rsid w:val="1D2459CE"/>
    <w:rsid w:val="1EF7889A"/>
    <w:rsid w:val="1F15290E"/>
    <w:rsid w:val="1F6F4B1F"/>
    <w:rsid w:val="222BDD21"/>
    <w:rsid w:val="22CA85AB"/>
    <w:rsid w:val="2306BE10"/>
    <w:rsid w:val="23C7AD82"/>
    <w:rsid w:val="25637DE3"/>
    <w:rsid w:val="25846A92"/>
    <w:rsid w:val="264125CF"/>
    <w:rsid w:val="27D6F382"/>
    <w:rsid w:val="292164D8"/>
    <w:rsid w:val="32500860"/>
    <w:rsid w:val="33C6DE96"/>
    <w:rsid w:val="34DD5219"/>
    <w:rsid w:val="36543C43"/>
    <w:rsid w:val="36C4559C"/>
    <w:rsid w:val="390778AD"/>
    <w:rsid w:val="3B489A15"/>
    <w:rsid w:val="3C11BD66"/>
    <w:rsid w:val="40F6CB8A"/>
    <w:rsid w:val="418A7D86"/>
    <w:rsid w:val="45129162"/>
    <w:rsid w:val="4772668A"/>
    <w:rsid w:val="499C49EB"/>
    <w:rsid w:val="49CBA452"/>
    <w:rsid w:val="4A54316A"/>
    <w:rsid w:val="4B32AB34"/>
    <w:rsid w:val="4BF001CB"/>
    <w:rsid w:val="503B18A7"/>
    <w:rsid w:val="50EBDCE9"/>
    <w:rsid w:val="51D5ECE9"/>
    <w:rsid w:val="523679F6"/>
    <w:rsid w:val="528CA578"/>
    <w:rsid w:val="544FA396"/>
    <w:rsid w:val="55B67890"/>
    <w:rsid w:val="6122BB8C"/>
    <w:rsid w:val="6433EA91"/>
    <w:rsid w:val="64627BAA"/>
    <w:rsid w:val="65078F40"/>
    <w:rsid w:val="651BF6C0"/>
    <w:rsid w:val="65325C96"/>
    <w:rsid w:val="679A1C6C"/>
    <w:rsid w:val="67E1D778"/>
    <w:rsid w:val="6B1C3F37"/>
    <w:rsid w:val="6C82C475"/>
    <w:rsid w:val="6D24461E"/>
    <w:rsid w:val="7ACD2B99"/>
    <w:rsid w:val="7BA18EDF"/>
    <w:rsid w:val="7F80D1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510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868"/>
    <w:pPr>
      <w:spacing w:after="200" w:line="276" w:lineRule="auto"/>
    </w:pPr>
  </w:style>
  <w:style w:type="paragraph" w:styleId="Heading1">
    <w:name w:val="heading 1"/>
    <w:basedOn w:val="Normal"/>
    <w:next w:val="Normal"/>
    <w:link w:val="Heading1Char"/>
    <w:uiPriority w:val="9"/>
    <w:rsid w:val="008D58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56DB"/>
    <w:pPr>
      <w:keepNext/>
      <w:keepLines/>
      <w:spacing w:before="240" w:after="160" w:line="360" w:lineRule="auto"/>
      <w:outlineLvl w:val="1"/>
    </w:pPr>
    <w:rPr>
      <w:rFonts w:ascii="Sylfaen" w:eastAsiaTheme="majorEastAsia" w:hAnsi="Sylfaen" w:cstheme="majorBidi"/>
      <w:b/>
      <w:bCs/>
      <w:sz w:val="24"/>
      <w:szCs w:val="24"/>
    </w:rPr>
  </w:style>
  <w:style w:type="paragraph" w:styleId="Heading3">
    <w:name w:val="heading 3"/>
    <w:basedOn w:val="Normal"/>
    <w:next w:val="Normal"/>
    <w:link w:val="Heading3Char"/>
    <w:uiPriority w:val="9"/>
    <w:semiHidden/>
    <w:unhideWhenUsed/>
    <w:qFormat/>
    <w:rsid w:val="007B2E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868"/>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D58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86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D5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868"/>
  </w:style>
  <w:style w:type="paragraph" w:styleId="Footer">
    <w:name w:val="footer"/>
    <w:basedOn w:val="Normal"/>
    <w:link w:val="FooterChar"/>
    <w:uiPriority w:val="99"/>
    <w:unhideWhenUsed/>
    <w:rsid w:val="008D5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868"/>
  </w:style>
  <w:style w:type="character" w:styleId="Strong">
    <w:name w:val="Strong"/>
    <w:basedOn w:val="DefaultParagraphFont"/>
    <w:uiPriority w:val="22"/>
    <w:qFormat/>
    <w:rsid w:val="008D5868"/>
    <w:rPr>
      <w:b/>
      <w:bCs/>
    </w:rPr>
  </w:style>
  <w:style w:type="character" w:styleId="Hyperlink">
    <w:name w:val="Hyperlink"/>
    <w:basedOn w:val="DefaultParagraphFont"/>
    <w:uiPriority w:val="99"/>
    <w:unhideWhenUsed/>
    <w:rsid w:val="008D5868"/>
    <w:rPr>
      <w:color w:val="0000FF"/>
      <w:u w:val="single"/>
    </w:rPr>
  </w:style>
  <w:style w:type="paragraph" w:styleId="NormalWeb">
    <w:name w:val="Normal (Web)"/>
    <w:basedOn w:val="Normal"/>
    <w:uiPriority w:val="99"/>
    <w:unhideWhenUsed/>
    <w:rsid w:val="008915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91905"/>
    <w:rPr>
      <w:color w:val="605E5C"/>
      <w:shd w:val="clear" w:color="auto" w:fill="E1DFDD"/>
    </w:rPr>
  </w:style>
  <w:style w:type="character" w:customStyle="1" w:styleId="Heading2Char">
    <w:name w:val="Heading 2 Char"/>
    <w:basedOn w:val="DefaultParagraphFont"/>
    <w:link w:val="Heading2"/>
    <w:uiPriority w:val="9"/>
    <w:rsid w:val="000756DB"/>
    <w:rPr>
      <w:rFonts w:ascii="Sylfaen" w:eastAsiaTheme="majorEastAsia" w:hAnsi="Sylfaen" w:cstheme="majorBidi"/>
      <w:b/>
      <w:bCs/>
      <w:sz w:val="24"/>
      <w:szCs w:val="24"/>
    </w:rPr>
  </w:style>
  <w:style w:type="character" w:styleId="FollowedHyperlink">
    <w:name w:val="FollowedHyperlink"/>
    <w:basedOn w:val="DefaultParagraphFont"/>
    <w:uiPriority w:val="99"/>
    <w:semiHidden/>
    <w:unhideWhenUsed/>
    <w:rsid w:val="00AF34A0"/>
    <w:rPr>
      <w:color w:val="954F72" w:themeColor="followedHyperlink"/>
      <w:u w:val="single"/>
    </w:rPr>
  </w:style>
  <w:style w:type="character" w:customStyle="1" w:styleId="sciprofiles-linkname">
    <w:name w:val="sciprofiles-link__name"/>
    <w:basedOn w:val="DefaultParagraphFont"/>
    <w:rsid w:val="00AE7573"/>
  </w:style>
  <w:style w:type="character" w:customStyle="1" w:styleId="hover-cursor-pointer">
    <w:name w:val="hover-cursor-pointer"/>
    <w:basedOn w:val="DefaultParagraphFont"/>
    <w:rsid w:val="0022089B"/>
  </w:style>
  <w:style w:type="character" w:customStyle="1" w:styleId="Heading3Char">
    <w:name w:val="Heading 3 Char"/>
    <w:basedOn w:val="DefaultParagraphFont"/>
    <w:link w:val="Heading3"/>
    <w:uiPriority w:val="9"/>
    <w:semiHidden/>
    <w:rsid w:val="007B2EE3"/>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657E10"/>
    <w:rPr>
      <w:sz w:val="16"/>
      <w:szCs w:val="16"/>
    </w:rPr>
  </w:style>
  <w:style w:type="paragraph" w:styleId="CommentText">
    <w:name w:val="annotation text"/>
    <w:basedOn w:val="Normal"/>
    <w:link w:val="CommentTextChar"/>
    <w:uiPriority w:val="99"/>
    <w:unhideWhenUsed/>
    <w:rsid w:val="00657E10"/>
    <w:pPr>
      <w:spacing w:line="240" w:lineRule="auto"/>
    </w:pPr>
    <w:rPr>
      <w:sz w:val="20"/>
      <w:szCs w:val="20"/>
    </w:rPr>
  </w:style>
  <w:style w:type="character" w:customStyle="1" w:styleId="CommentTextChar">
    <w:name w:val="Comment Text Char"/>
    <w:basedOn w:val="DefaultParagraphFont"/>
    <w:link w:val="CommentText"/>
    <w:uiPriority w:val="99"/>
    <w:rsid w:val="00657E10"/>
    <w:rPr>
      <w:sz w:val="20"/>
      <w:szCs w:val="20"/>
    </w:rPr>
  </w:style>
  <w:style w:type="paragraph" w:styleId="CommentSubject">
    <w:name w:val="annotation subject"/>
    <w:basedOn w:val="CommentText"/>
    <w:next w:val="CommentText"/>
    <w:link w:val="CommentSubjectChar"/>
    <w:uiPriority w:val="99"/>
    <w:semiHidden/>
    <w:unhideWhenUsed/>
    <w:rsid w:val="00657E10"/>
    <w:rPr>
      <w:b/>
      <w:bCs/>
    </w:rPr>
  </w:style>
  <w:style w:type="character" w:customStyle="1" w:styleId="CommentSubjectChar">
    <w:name w:val="Comment Subject Char"/>
    <w:basedOn w:val="CommentTextChar"/>
    <w:link w:val="CommentSubject"/>
    <w:uiPriority w:val="99"/>
    <w:semiHidden/>
    <w:rsid w:val="00657E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7283">
      <w:bodyDiv w:val="1"/>
      <w:marLeft w:val="0"/>
      <w:marRight w:val="0"/>
      <w:marTop w:val="0"/>
      <w:marBottom w:val="0"/>
      <w:divBdr>
        <w:top w:val="none" w:sz="0" w:space="0" w:color="auto"/>
        <w:left w:val="none" w:sz="0" w:space="0" w:color="auto"/>
        <w:bottom w:val="none" w:sz="0" w:space="0" w:color="auto"/>
        <w:right w:val="none" w:sz="0" w:space="0" w:color="auto"/>
      </w:divBdr>
    </w:div>
    <w:div w:id="215968516">
      <w:bodyDiv w:val="1"/>
      <w:marLeft w:val="0"/>
      <w:marRight w:val="0"/>
      <w:marTop w:val="0"/>
      <w:marBottom w:val="0"/>
      <w:divBdr>
        <w:top w:val="none" w:sz="0" w:space="0" w:color="auto"/>
        <w:left w:val="none" w:sz="0" w:space="0" w:color="auto"/>
        <w:bottom w:val="none" w:sz="0" w:space="0" w:color="auto"/>
        <w:right w:val="none" w:sz="0" w:space="0" w:color="auto"/>
      </w:divBdr>
    </w:div>
    <w:div w:id="286399378">
      <w:bodyDiv w:val="1"/>
      <w:marLeft w:val="0"/>
      <w:marRight w:val="0"/>
      <w:marTop w:val="0"/>
      <w:marBottom w:val="0"/>
      <w:divBdr>
        <w:top w:val="none" w:sz="0" w:space="0" w:color="auto"/>
        <w:left w:val="none" w:sz="0" w:space="0" w:color="auto"/>
        <w:bottom w:val="none" w:sz="0" w:space="0" w:color="auto"/>
        <w:right w:val="none" w:sz="0" w:space="0" w:color="auto"/>
      </w:divBdr>
    </w:div>
    <w:div w:id="438257364">
      <w:bodyDiv w:val="1"/>
      <w:marLeft w:val="0"/>
      <w:marRight w:val="0"/>
      <w:marTop w:val="0"/>
      <w:marBottom w:val="0"/>
      <w:divBdr>
        <w:top w:val="none" w:sz="0" w:space="0" w:color="auto"/>
        <w:left w:val="none" w:sz="0" w:space="0" w:color="auto"/>
        <w:bottom w:val="none" w:sz="0" w:space="0" w:color="auto"/>
        <w:right w:val="none" w:sz="0" w:space="0" w:color="auto"/>
      </w:divBdr>
      <w:divsChild>
        <w:div w:id="258950543">
          <w:marLeft w:val="0"/>
          <w:marRight w:val="0"/>
          <w:marTop w:val="0"/>
          <w:marBottom w:val="240"/>
          <w:divBdr>
            <w:top w:val="single" w:sz="6" w:space="12" w:color="C3C3C3"/>
            <w:left w:val="single" w:sz="6" w:space="12" w:color="C3C3C3"/>
            <w:bottom w:val="single" w:sz="6" w:space="0" w:color="C3C3C3"/>
            <w:right w:val="single" w:sz="6" w:space="12" w:color="C3C3C3"/>
          </w:divBdr>
        </w:div>
      </w:divsChild>
    </w:div>
    <w:div w:id="924611376">
      <w:bodyDiv w:val="1"/>
      <w:marLeft w:val="0"/>
      <w:marRight w:val="0"/>
      <w:marTop w:val="0"/>
      <w:marBottom w:val="0"/>
      <w:divBdr>
        <w:top w:val="none" w:sz="0" w:space="0" w:color="auto"/>
        <w:left w:val="none" w:sz="0" w:space="0" w:color="auto"/>
        <w:bottom w:val="none" w:sz="0" w:space="0" w:color="auto"/>
        <w:right w:val="none" w:sz="0" w:space="0" w:color="auto"/>
      </w:divBdr>
    </w:div>
    <w:div w:id="988091373">
      <w:bodyDiv w:val="1"/>
      <w:marLeft w:val="0"/>
      <w:marRight w:val="0"/>
      <w:marTop w:val="0"/>
      <w:marBottom w:val="0"/>
      <w:divBdr>
        <w:top w:val="none" w:sz="0" w:space="0" w:color="auto"/>
        <w:left w:val="none" w:sz="0" w:space="0" w:color="auto"/>
        <w:bottom w:val="none" w:sz="0" w:space="0" w:color="auto"/>
        <w:right w:val="none" w:sz="0" w:space="0" w:color="auto"/>
      </w:divBdr>
      <w:divsChild>
        <w:div w:id="891380724">
          <w:marLeft w:val="0"/>
          <w:marRight w:val="0"/>
          <w:marTop w:val="0"/>
          <w:marBottom w:val="0"/>
          <w:divBdr>
            <w:top w:val="none" w:sz="0" w:space="0" w:color="auto"/>
            <w:left w:val="none" w:sz="0" w:space="0" w:color="auto"/>
            <w:bottom w:val="none" w:sz="0" w:space="0" w:color="auto"/>
            <w:right w:val="none" w:sz="0" w:space="0" w:color="auto"/>
          </w:divBdr>
        </w:div>
        <w:div w:id="1541433399">
          <w:marLeft w:val="0"/>
          <w:marRight w:val="0"/>
          <w:marTop w:val="0"/>
          <w:marBottom w:val="0"/>
          <w:divBdr>
            <w:top w:val="none" w:sz="0" w:space="0" w:color="auto"/>
            <w:left w:val="none" w:sz="0" w:space="0" w:color="auto"/>
            <w:bottom w:val="none" w:sz="0" w:space="0" w:color="auto"/>
            <w:right w:val="none" w:sz="0" w:space="0" w:color="auto"/>
          </w:divBdr>
        </w:div>
      </w:divsChild>
    </w:div>
    <w:div w:id="1092970881">
      <w:bodyDiv w:val="1"/>
      <w:marLeft w:val="0"/>
      <w:marRight w:val="0"/>
      <w:marTop w:val="0"/>
      <w:marBottom w:val="0"/>
      <w:divBdr>
        <w:top w:val="none" w:sz="0" w:space="0" w:color="auto"/>
        <w:left w:val="none" w:sz="0" w:space="0" w:color="auto"/>
        <w:bottom w:val="none" w:sz="0" w:space="0" w:color="auto"/>
        <w:right w:val="none" w:sz="0" w:space="0" w:color="auto"/>
      </w:divBdr>
    </w:div>
    <w:div w:id="1137644671">
      <w:bodyDiv w:val="1"/>
      <w:marLeft w:val="0"/>
      <w:marRight w:val="0"/>
      <w:marTop w:val="0"/>
      <w:marBottom w:val="0"/>
      <w:divBdr>
        <w:top w:val="none" w:sz="0" w:space="0" w:color="auto"/>
        <w:left w:val="none" w:sz="0" w:space="0" w:color="auto"/>
        <w:bottom w:val="none" w:sz="0" w:space="0" w:color="auto"/>
        <w:right w:val="none" w:sz="0" w:space="0" w:color="auto"/>
      </w:divBdr>
    </w:div>
    <w:div w:id="1375883569">
      <w:bodyDiv w:val="1"/>
      <w:marLeft w:val="0"/>
      <w:marRight w:val="0"/>
      <w:marTop w:val="0"/>
      <w:marBottom w:val="0"/>
      <w:divBdr>
        <w:top w:val="none" w:sz="0" w:space="0" w:color="auto"/>
        <w:left w:val="none" w:sz="0" w:space="0" w:color="auto"/>
        <w:bottom w:val="none" w:sz="0" w:space="0" w:color="auto"/>
        <w:right w:val="none" w:sz="0" w:space="0" w:color="auto"/>
      </w:divBdr>
    </w:div>
    <w:div w:id="1767847339">
      <w:bodyDiv w:val="1"/>
      <w:marLeft w:val="0"/>
      <w:marRight w:val="0"/>
      <w:marTop w:val="0"/>
      <w:marBottom w:val="0"/>
      <w:divBdr>
        <w:top w:val="none" w:sz="0" w:space="0" w:color="auto"/>
        <w:left w:val="none" w:sz="0" w:space="0" w:color="auto"/>
        <w:bottom w:val="none" w:sz="0" w:space="0" w:color="auto"/>
        <w:right w:val="none" w:sz="0" w:space="0" w:color="auto"/>
      </w:divBdr>
    </w:div>
    <w:div w:id="1880046180">
      <w:bodyDiv w:val="1"/>
      <w:marLeft w:val="0"/>
      <w:marRight w:val="0"/>
      <w:marTop w:val="0"/>
      <w:marBottom w:val="0"/>
      <w:divBdr>
        <w:top w:val="none" w:sz="0" w:space="0" w:color="auto"/>
        <w:left w:val="none" w:sz="0" w:space="0" w:color="auto"/>
        <w:bottom w:val="none" w:sz="0" w:space="0" w:color="auto"/>
        <w:right w:val="none" w:sz="0" w:space="0" w:color="auto"/>
      </w:divBdr>
    </w:div>
    <w:div w:id="1888252107">
      <w:bodyDiv w:val="1"/>
      <w:marLeft w:val="0"/>
      <w:marRight w:val="0"/>
      <w:marTop w:val="0"/>
      <w:marBottom w:val="0"/>
      <w:divBdr>
        <w:top w:val="none" w:sz="0" w:space="0" w:color="auto"/>
        <w:left w:val="none" w:sz="0" w:space="0" w:color="auto"/>
        <w:bottom w:val="none" w:sz="0" w:space="0" w:color="auto"/>
        <w:right w:val="none" w:sz="0" w:space="0" w:color="auto"/>
      </w:divBdr>
    </w:div>
    <w:div w:id="1961571842">
      <w:bodyDiv w:val="1"/>
      <w:marLeft w:val="0"/>
      <w:marRight w:val="0"/>
      <w:marTop w:val="0"/>
      <w:marBottom w:val="0"/>
      <w:divBdr>
        <w:top w:val="none" w:sz="0" w:space="0" w:color="auto"/>
        <w:left w:val="none" w:sz="0" w:space="0" w:color="auto"/>
        <w:bottom w:val="none" w:sz="0" w:space="0" w:color="auto"/>
        <w:right w:val="none" w:sz="0" w:space="0" w:color="auto"/>
      </w:divBdr>
    </w:div>
    <w:div w:id="2051101503">
      <w:bodyDiv w:val="1"/>
      <w:marLeft w:val="0"/>
      <w:marRight w:val="0"/>
      <w:marTop w:val="0"/>
      <w:marBottom w:val="0"/>
      <w:divBdr>
        <w:top w:val="none" w:sz="0" w:space="0" w:color="auto"/>
        <w:left w:val="none" w:sz="0" w:space="0" w:color="auto"/>
        <w:bottom w:val="none" w:sz="0" w:space="0" w:color="auto"/>
        <w:right w:val="none" w:sz="0" w:space="0" w:color="auto"/>
      </w:divBdr>
    </w:div>
    <w:div w:id="211748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atar2022.qa/en/news/qatar-hosts-more-than-one-million-visitors-during-fifa-world-cup" TargetMode="External"/><Relationship Id="rId18" Type="http://schemas.openxmlformats.org/officeDocument/2006/relationships/hyperlink" Target="https://www.theguardian.com/football/2022/may/31/qatar-world-cup-criticised-for-problematic-carbon-footprint-promises" TargetMode="External"/><Relationship Id="rId26" Type="http://schemas.openxmlformats.org/officeDocument/2006/relationships/hyperlink" Target="https://www.dailymail.co.uk/sport/sportsnews/article-10892267/New-fears-environmental-cost-FIFA-World-Cup-Qatar-2022-despite-stadiums-34-miles.html" TargetMode="External"/><Relationship Id="rId3" Type="http://schemas.openxmlformats.org/officeDocument/2006/relationships/settings" Target="settings.xml"/><Relationship Id="rId21" Type="http://schemas.openxmlformats.org/officeDocument/2006/relationships/hyperlink" Target="https://www.wired.co.uk/article/qatar-2022-world-cup-emissions"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qatar2022.qa/sites/default/files/2022-08/greenhouse-gas-accounting-report-en.pdf" TargetMode="External"/><Relationship Id="rId17" Type="http://schemas.openxmlformats.org/officeDocument/2006/relationships/hyperlink" Target="https://olympics.com/ioc/international-association-football-federation" TargetMode="External"/><Relationship Id="rId25" Type="http://schemas.openxmlformats.org/officeDocument/2006/relationships/hyperlink" Target="https://www.unep.org/ozonaction/who-we-are/about-montreal-protoco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enert.com/countries/asia/energy-industry-in-the-qatar/" TargetMode="External"/><Relationship Id="rId20" Type="http://schemas.openxmlformats.org/officeDocument/2006/relationships/hyperlink" Target="https://ourworldindata.org/grapher/co-emissions-per-capita?tab=table" TargetMode="External"/><Relationship Id="rId29" Type="http://schemas.openxmlformats.org/officeDocument/2006/relationships/hyperlink" Target="https://www.worldometers.info/co2-emissions/co2-emissions-by-count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ivm.nl/en/hydrofluorocarbons/contribution-of-hfcs-to-greenhouse-effect" TargetMode="External"/><Relationship Id="rId24" Type="http://schemas.openxmlformats.org/officeDocument/2006/relationships/hyperlink" Target="https://www.epa.gov/ghgemissions/understanding-global-warming-potentials"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theguardian.com/world/2019/dec/07/they-want-the-money-the-real-reason-boxing-is-going-to-saudi-arabia" TargetMode="External"/><Relationship Id="rId23" Type="http://schemas.openxmlformats.org/officeDocument/2006/relationships/hyperlink" Target="https://doi.org/10.1038/news.2010.584" TargetMode="External"/><Relationship Id="rId28" Type="http://schemas.openxmlformats.org/officeDocument/2006/relationships/hyperlink" Target="https://public.wmo.int/en/media/press-release/past-eight-years-confirmed-be-eight-warmest-record" TargetMode="External"/><Relationship Id="rId10" Type="http://schemas.openxmlformats.org/officeDocument/2006/relationships/hyperlink" Target="http://stadiumdb.com/news/2022/06/qatar_2022_new_report_critical_of_the_environmental_impact_of_the_world_cup" TargetMode="External"/><Relationship Id="rId19" Type="http://schemas.openxmlformats.org/officeDocument/2006/relationships/hyperlink" Target="https://www.espn.co.uk/football/story/_/id/37632135/european-nations-launch-one-love-diversity-campaig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90/su142013581" TargetMode="External"/><Relationship Id="rId14" Type="http://schemas.openxmlformats.org/officeDocument/2006/relationships/hyperlink" Target="https://www.dailymail.co.uk/sport/fifa-world-cup/article-11462811/World-Cup-fans-complain-Qatari-hosts-overdone-air-conditioning-stadiums.html" TargetMode="External"/><Relationship Id="rId22" Type="http://schemas.openxmlformats.org/officeDocument/2006/relationships/hyperlink" Target="https://footballforfuture.org/blog/fff-visions-an-environmentally-sustainable-world-cup" TargetMode="External"/><Relationship Id="rId27" Type="http://schemas.openxmlformats.org/officeDocument/2006/relationships/hyperlink" Target="https://public.wmo.int/en/media/press-release/wmo-climate-statement-past-4-years-warmest-record" TargetMode="External"/><Relationship Id="rId30" Type="http://schemas.openxmlformats.org/officeDocument/2006/relationships/header" Target="header1.xml"/><Relationship Id="rId8" Type="http://schemas.openxmlformats.org/officeDocument/2006/relationships/hyperlink" Target="https://thepeninsulaqatar.com/article/04/07/2017/ACs-consume-up-to-70-of-electricity-in-houses-Kahrama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4754</Words>
  <Characters>27103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The Beautiful Game Blackened by its Carbon Footprint</vt:lpstr>
    </vt:vector>
  </TitlesOfParts>
  <Company/>
  <LinksUpToDate>false</LinksUpToDate>
  <CharactersWithSpaces>31794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Beautiful Game Blackened by its Carbon Footprint</dc:title>
  <dc:subject/>
  <dc:creator/>
  <cp:keywords/>
  <dc:description/>
  <cp:lastModifiedBy/>
  <cp:revision>1</cp:revision>
  <dcterms:created xsi:type="dcterms:W3CDTF">2023-09-11T14:50:00Z</dcterms:created>
  <dcterms:modified xsi:type="dcterms:W3CDTF">2023-09-11T14:55:00Z</dcterms:modified>
</cp:coreProperties>
</file>