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0419A472" w:rsidR="00A538B5" w:rsidRPr="00A538B5" w:rsidRDefault="006606FE" w:rsidP="00B322FB">
      <w:pPr>
        <w:pBdr>
          <w:bottom w:val="single" w:sz="4" w:space="1" w:color="auto"/>
        </w:pBdr>
        <w:tabs>
          <w:tab w:val="right" w:pos="9026"/>
        </w:tabs>
        <w:spacing w:after="160"/>
        <w:rPr>
          <w:rFonts w:ascii="Sylfaen" w:hAnsi="Sylfaen"/>
          <w:i/>
        </w:rPr>
      </w:pPr>
      <w:r>
        <w:rPr>
          <w:rFonts w:ascii="Sylfaen" w:hAnsi="Sylfaen"/>
          <w:i/>
        </w:rPr>
        <w:t>Blog</w:t>
      </w:r>
      <w:r w:rsidR="00A538B5">
        <w:rPr>
          <w:rFonts w:ascii="Sylfaen" w:hAnsi="Sylfaen"/>
          <w:i/>
        </w:rPr>
        <w:tab/>
      </w:r>
    </w:p>
    <w:p w14:paraId="19BBC0D1" w14:textId="3EE48CE0" w:rsidR="00E355F6" w:rsidRPr="00331418" w:rsidRDefault="00990D5E" w:rsidP="00B322FB">
      <w:pPr>
        <w:pStyle w:val="Title"/>
        <w:spacing w:after="160"/>
        <w:rPr>
          <w:rFonts w:ascii="Sylfaen" w:hAnsi="Sylfaen"/>
        </w:rPr>
      </w:pPr>
      <w:r w:rsidRPr="00642356">
        <w:rPr>
          <w:rFonts w:ascii="Sylfaen" w:hAnsi="Sylfaen"/>
          <w:sz w:val="48"/>
        </w:rPr>
        <w:t>T</w:t>
      </w:r>
      <w:r w:rsidR="00884A31">
        <w:rPr>
          <w:rFonts w:ascii="Sylfaen" w:hAnsi="Sylfaen"/>
          <w:sz w:val="48"/>
        </w:rPr>
        <w:t xml:space="preserve">he inequalities women and </w:t>
      </w:r>
      <w:r w:rsidR="004969B2">
        <w:rPr>
          <w:rFonts w:ascii="Sylfaen" w:hAnsi="Sylfaen"/>
          <w:sz w:val="48"/>
        </w:rPr>
        <w:t>ethnic minorit</w:t>
      </w:r>
      <w:r w:rsidR="00B6266D">
        <w:rPr>
          <w:rFonts w:ascii="Sylfaen" w:hAnsi="Sylfaen"/>
          <w:sz w:val="48"/>
        </w:rPr>
        <w:t>y women</w:t>
      </w:r>
      <w:r w:rsidR="004969B2">
        <w:rPr>
          <w:rFonts w:ascii="Sylfaen" w:hAnsi="Sylfaen"/>
          <w:sz w:val="48"/>
        </w:rPr>
        <w:t xml:space="preserve"> face</w:t>
      </w:r>
      <w:r w:rsidR="001127E8">
        <w:rPr>
          <w:rFonts w:ascii="Sylfaen" w:hAnsi="Sylfaen"/>
          <w:sz w:val="48"/>
        </w:rPr>
        <w:t xml:space="preserve"> in the economic sphere.</w:t>
      </w:r>
    </w:p>
    <w:p w14:paraId="0736152B" w14:textId="74AA401C" w:rsidR="00240FC1" w:rsidRPr="00331418" w:rsidRDefault="00F3510E" w:rsidP="00B322FB">
      <w:pPr>
        <w:spacing w:after="160" w:line="360" w:lineRule="auto"/>
        <w:rPr>
          <w:rFonts w:ascii="Sylfaen" w:hAnsi="Sylfaen"/>
        </w:rPr>
      </w:pPr>
      <w:r>
        <w:rPr>
          <w:rFonts w:ascii="Sylfaen" w:hAnsi="Sylfaen"/>
        </w:rPr>
        <w:t>Grace Elizabeth Upton</w:t>
      </w:r>
    </w:p>
    <w:p w14:paraId="2A35EB5D" w14:textId="79F12465" w:rsidR="002B247D" w:rsidRPr="00331418" w:rsidRDefault="002B247D" w:rsidP="00B45D8B">
      <w:pPr>
        <w:pBdr>
          <w:bottom w:val="single" w:sz="4" w:space="1" w:color="auto"/>
        </w:pBdr>
        <w:spacing w:after="160"/>
        <w:rPr>
          <w:rFonts w:ascii="Sylfaen" w:hAnsi="Sylfaen"/>
        </w:rPr>
      </w:pPr>
      <w:r w:rsidRPr="00331418">
        <w:rPr>
          <w:rFonts w:ascii="Sylfaen" w:hAnsi="Sylfaen"/>
        </w:rPr>
        <w:t>University of Essex</w:t>
      </w:r>
    </w:p>
    <w:p w14:paraId="42AE1F70" w14:textId="66C75F19" w:rsidR="00240FC1" w:rsidRDefault="00331418" w:rsidP="00B322FB">
      <w:pPr>
        <w:pStyle w:val="Heading1"/>
        <w:spacing w:after="160"/>
        <w:rPr>
          <w:rFonts w:ascii="Sylfaen" w:hAnsi="Sylfaen"/>
          <w:b/>
          <w:color w:val="auto"/>
          <w:sz w:val="24"/>
          <w:szCs w:val="36"/>
        </w:rPr>
      </w:pPr>
      <w:r w:rsidRPr="00B45D8B">
        <w:rPr>
          <w:rFonts w:ascii="Sylfaen" w:hAnsi="Sylfaen"/>
          <w:b/>
          <w:color w:val="auto"/>
          <w:sz w:val="24"/>
          <w:szCs w:val="36"/>
        </w:rPr>
        <w:t>Abstract</w:t>
      </w:r>
    </w:p>
    <w:p w14:paraId="099822D1" w14:textId="704302A5" w:rsidR="00A24996" w:rsidRPr="00A24996" w:rsidRDefault="00A24996" w:rsidP="00A24996">
      <w:pPr>
        <w:rPr>
          <w:rFonts w:ascii="Sylfaen" w:hAnsi="Sylfaen"/>
        </w:rPr>
      </w:pPr>
      <w:r>
        <w:rPr>
          <w:rFonts w:ascii="Sylfaen" w:hAnsi="Sylfaen"/>
        </w:rPr>
        <w:t xml:space="preserve">This blog covers the topic of economic inequality for </w:t>
      </w:r>
      <w:r w:rsidR="003C29E9">
        <w:rPr>
          <w:rFonts w:ascii="Sylfaen" w:hAnsi="Sylfaen"/>
        </w:rPr>
        <w:t>women and ethnic minorit</w:t>
      </w:r>
      <w:r w:rsidR="00B6266D">
        <w:rPr>
          <w:rFonts w:ascii="Sylfaen" w:hAnsi="Sylfaen"/>
        </w:rPr>
        <w:t xml:space="preserve">y women </w:t>
      </w:r>
      <w:r w:rsidR="00CF0DDE">
        <w:rPr>
          <w:rFonts w:ascii="Sylfaen" w:hAnsi="Sylfaen"/>
        </w:rPr>
        <w:t>marked as vulnerable in the current socio-political climate.</w:t>
      </w:r>
      <w:r w:rsidR="003C29E9">
        <w:rPr>
          <w:rFonts w:ascii="Sylfaen" w:hAnsi="Sylfaen"/>
        </w:rPr>
        <w:t xml:space="preserve"> </w:t>
      </w:r>
      <w:r>
        <w:rPr>
          <w:rFonts w:ascii="Sylfaen" w:hAnsi="Sylfaen"/>
        </w:rPr>
        <w:t xml:space="preserve">I start by presenting some of the inequalities these individuals face within the economy and the impact </w:t>
      </w:r>
      <w:r w:rsidR="00185BC4">
        <w:rPr>
          <w:rFonts w:ascii="Sylfaen" w:hAnsi="Sylfaen"/>
        </w:rPr>
        <w:t xml:space="preserve">of </w:t>
      </w:r>
      <w:r>
        <w:rPr>
          <w:rFonts w:ascii="Sylfaen" w:hAnsi="Sylfaen"/>
        </w:rPr>
        <w:t>being in this position</w:t>
      </w:r>
      <w:r w:rsidR="00D519F7">
        <w:rPr>
          <w:rFonts w:ascii="Sylfaen" w:hAnsi="Sylfaen"/>
        </w:rPr>
        <w:t xml:space="preserve">. </w:t>
      </w:r>
      <w:r>
        <w:rPr>
          <w:rFonts w:ascii="Sylfaen" w:hAnsi="Sylfaen"/>
        </w:rPr>
        <w:t xml:space="preserve">I then proceed into the surrounding reasons for why this is a prominent inequality for these individuals and the research supporting the principle that these specific groups </w:t>
      </w:r>
      <w:proofErr w:type="gramStart"/>
      <w:r>
        <w:rPr>
          <w:rFonts w:ascii="Sylfaen" w:hAnsi="Sylfaen"/>
        </w:rPr>
        <w:t>have to</w:t>
      </w:r>
      <w:proofErr w:type="gramEnd"/>
      <w:r>
        <w:rPr>
          <w:rFonts w:ascii="Sylfaen" w:hAnsi="Sylfaen"/>
        </w:rPr>
        <w:t xml:space="preserve"> survive within an economy based upon stereotypes. Finally, I discuss some of the solutions that could be implemented to decrease and remove these inequalities, as well as why these solutions could benefit both the individuals </w:t>
      </w:r>
      <w:r w:rsidR="00185BC4">
        <w:rPr>
          <w:rFonts w:ascii="Sylfaen" w:hAnsi="Sylfaen"/>
        </w:rPr>
        <w:t>and</w:t>
      </w:r>
      <w:r>
        <w:rPr>
          <w:rFonts w:ascii="Sylfaen" w:hAnsi="Sylfaen"/>
        </w:rPr>
        <w:t xml:space="preserve"> </w:t>
      </w:r>
      <w:proofErr w:type="gramStart"/>
      <w:r>
        <w:rPr>
          <w:rFonts w:ascii="Sylfaen" w:hAnsi="Sylfaen"/>
        </w:rPr>
        <w:t>economy as a whole</w:t>
      </w:r>
      <w:proofErr w:type="gramEnd"/>
      <w:r>
        <w:rPr>
          <w:rFonts w:ascii="Sylfaen" w:hAnsi="Sylfaen"/>
        </w:rPr>
        <w:t>.</w:t>
      </w:r>
    </w:p>
    <w:p w14:paraId="37B73D13" w14:textId="70369D8E" w:rsidR="002B247D" w:rsidRDefault="00240FC1" w:rsidP="00B322FB">
      <w:pPr>
        <w:spacing w:after="160" w:line="360" w:lineRule="auto"/>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884A31">
        <w:rPr>
          <w:rFonts w:ascii="Sylfaen" w:hAnsi="Sylfaen"/>
        </w:rPr>
        <w:t>Econo</w:t>
      </w:r>
      <w:r w:rsidR="007E3D4A">
        <w:rPr>
          <w:rFonts w:ascii="Sylfaen" w:hAnsi="Sylfaen"/>
        </w:rPr>
        <w:t>my,</w:t>
      </w:r>
      <w:r w:rsidR="00884A31">
        <w:rPr>
          <w:rFonts w:ascii="Sylfaen" w:hAnsi="Sylfaen"/>
        </w:rPr>
        <w:t xml:space="preserve"> Inequality, </w:t>
      </w:r>
      <w:r w:rsidR="00A24996">
        <w:rPr>
          <w:rFonts w:ascii="Sylfaen" w:hAnsi="Sylfaen"/>
        </w:rPr>
        <w:t>Women, Ethnic Minority, Stereotypes, Wage Gap</w:t>
      </w:r>
    </w:p>
    <w:p w14:paraId="5CEC8B74" w14:textId="77777777" w:rsidR="00313E93" w:rsidRPr="00331418" w:rsidRDefault="00313E93" w:rsidP="00B322FB">
      <w:pPr>
        <w:spacing w:after="160" w:line="360" w:lineRule="auto"/>
        <w:rPr>
          <w:rFonts w:ascii="Sylfaen" w:hAnsi="Sylfaen"/>
        </w:rPr>
      </w:pPr>
    </w:p>
    <w:p w14:paraId="52D13D17" w14:textId="0FF9214E" w:rsidR="00A10993" w:rsidRPr="00884A31" w:rsidRDefault="00884A31" w:rsidP="00884A31">
      <w:pPr>
        <w:pStyle w:val="ESJHeading1"/>
      </w:pPr>
      <w:r w:rsidRPr="00884A31">
        <w:t>Economic inequalities</w:t>
      </w:r>
    </w:p>
    <w:p w14:paraId="176B28A4" w14:textId="77777777" w:rsidR="00B9395A" w:rsidRDefault="00884A31" w:rsidP="00B9395A">
      <w:pPr>
        <w:spacing w:after="240" w:line="360" w:lineRule="auto"/>
        <w:jc w:val="both"/>
        <w:rPr>
          <w:rFonts w:ascii="Sylfaen" w:hAnsi="Sylfaen" w:cs="Times New Roman"/>
        </w:rPr>
      </w:pPr>
      <w:r w:rsidRPr="00884A31">
        <w:rPr>
          <w:rFonts w:ascii="Sylfaen" w:hAnsi="Sylfaen" w:cs="Times New Roman"/>
        </w:rPr>
        <w:t xml:space="preserve">As a result of the increase in a variety of economic structures including energy bills, food bills, </w:t>
      </w:r>
      <w:r w:rsidR="005E4DCE">
        <w:rPr>
          <w:rFonts w:ascii="Sylfaen" w:hAnsi="Sylfaen" w:cs="Times New Roman"/>
        </w:rPr>
        <w:t xml:space="preserve">and </w:t>
      </w:r>
      <w:r w:rsidRPr="00884A31">
        <w:rPr>
          <w:rFonts w:ascii="Sylfaen" w:hAnsi="Sylfaen" w:cs="Times New Roman"/>
        </w:rPr>
        <w:t xml:space="preserve">wage cuts, many are struggling with the economy at this current moment. </w:t>
      </w:r>
      <w:r w:rsidR="00185BC4">
        <w:rPr>
          <w:rFonts w:ascii="Sylfaen" w:hAnsi="Sylfaen" w:cs="Times New Roman"/>
        </w:rPr>
        <w:t>The</w:t>
      </w:r>
      <w:r w:rsidRPr="00884A31">
        <w:rPr>
          <w:rFonts w:ascii="Sylfaen" w:hAnsi="Sylfaen" w:cs="Times New Roman"/>
        </w:rPr>
        <w:t xml:space="preserve"> individuals that are suffering the most are those who are single mothers, </w:t>
      </w:r>
      <w:r w:rsidR="00222BC1">
        <w:rPr>
          <w:rFonts w:ascii="Sylfaen" w:hAnsi="Sylfaen" w:cs="Times New Roman"/>
        </w:rPr>
        <w:t xml:space="preserve">women </w:t>
      </w:r>
      <w:r w:rsidRPr="00884A31">
        <w:rPr>
          <w:rFonts w:ascii="Sylfaen" w:hAnsi="Sylfaen" w:cs="Times New Roman"/>
        </w:rPr>
        <w:t xml:space="preserve">of ethnic minority </w:t>
      </w:r>
      <w:r w:rsidRPr="00185BC4">
        <w:rPr>
          <w:rFonts w:ascii="Sylfaen" w:hAnsi="Sylfaen" w:cs="Times New Roman"/>
        </w:rPr>
        <w:t>background</w:t>
      </w:r>
      <w:r w:rsidR="00185BC4" w:rsidRPr="00185BC4">
        <w:rPr>
          <w:rFonts w:ascii="Sylfaen" w:hAnsi="Sylfaen" w:cs="Times New Roman"/>
        </w:rPr>
        <w:t>s,</w:t>
      </w:r>
      <w:r w:rsidR="00222BC1">
        <w:rPr>
          <w:rFonts w:ascii="Sylfaen" w:hAnsi="Sylfaen" w:cs="Times New Roman"/>
        </w:rPr>
        <w:t xml:space="preserve"> o</w:t>
      </w:r>
      <w:r w:rsidR="004F51AC">
        <w:rPr>
          <w:rFonts w:ascii="Sylfaen" w:hAnsi="Sylfaen" w:cs="Times New Roman"/>
        </w:rPr>
        <w:t>r simply women in general</w:t>
      </w:r>
      <w:r w:rsidRPr="00884A31">
        <w:rPr>
          <w:rFonts w:ascii="Sylfaen" w:hAnsi="Sylfaen" w:cs="Times New Roman"/>
        </w:rPr>
        <w:t xml:space="preserve">. Yet nothing is being attempted to give these individuals a fair chance at surviving the everchanging economic </w:t>
      </w:r>
      <w:r w:rsidR="00185BC4">
        <w:rPr>
          <w:rFonts w:ascii="Sylfaen" w:hAnsi="Sylfaen" w:cs="Times New Roman"/>
        </w:rPr>
        <w:t>fluctuations</w:t>
      </w:r>
      <w:r w:rsidRPr="00884A31">
        <w:rPr>
          <w:rFonts w:ascii="Sylfaen" w:hAnsi="Sylfaen" w:cs="Times New Roman"/>
        </w:rPr>
        <w:t xml:space="preserve">. Why is that? Are there any benefits to the economy if the existing economic inequalities for women and ethnic minority </w:t>
      </w:r>
      <w:r w:rsidR="00BF6A38">
        <w:rPr>
          <w:rFonts w:ascii="Sylfaen" w:hAnsi="Sylfaen" w:cs="Times New Roman"/>
        </w:rPr>
        <w:t>women</w:t>
      </w:r>
      <w:r w:rsidR="009D1641">
        <w:rPr>
          <w:rFonts w:ascii="Sylfaen" w:hAnsi="Sylfaen" w:cs="Times New Roman"/>
        </w:rPr>
        <w:t xml:space="preserve"> are eradicated</w:t>
      </w:r>
      <w:r w:rsidRPr="00884A31">
        <w:rPr>
          <w:rFonts w:ascii="Sylfaen" w:hAnsi="Sylfaen" w:cs="Times New Roman"/>
        </w:rPr>
        <w:t>?</w:t>
      </w:r>
      <w:r w:rsidR="00B9395A" w:rsidRPr="00B9395A">
        <w:rPr>
          <w:rFonts w:ascii="Sylfaen" w:hAnsi="Sylfaen" w:cs="Times New Roman"/>
        </w:rPr>
        <w:t xml:space="preserve"> </w:t>
      </w:r>
    </w:p>
    <w:p w14:paraId="52DCB582" w14:textId="14B59BDA" w:rsidR="00B9395A" w:rsidRDefault="00B9395A" w:rsidP="00B9395A">
      <w:pPr>
        <w:spacing w:line="360" w:lineRule="auto"/>
        <w:rPr>
          <w:rFonts w:ascii="Sylfaen" w:hAnsi="Sylfaen" w:cs="Times New Roman"/>
        </w:rPr>
      </w:pPr>
      <w:r w:rsidRPr="00884A31">
        <w:rPr>
          <w:rFonts w:ascii="Sylfaen" w:hAnsi="Sylfaen" w:cs="Times New Roman"/>
        </w:rPr>
        <w:t>Th</w:t>
      </w:r>
      <w:r>
        <w:rPr>
          <w:rFonts w:ascii="Sylfaen" w:hAnsi="Sylfaen" w:cs="Times New Roman"/>
        </w:rPr>
        <w:t xml:space="preserve">e unfortunate </w:t>
      </w:r>
      <w:r w:rsidRPr="00884A31">
        <w:rPr>
          <w:rFonts w:ascii="Sylfaen" w:hAnsi="Sylfaen" w:cs="Times New Roman"/>
        </w:rPr>
        <w:t>position women or ethnic minori</w:t>
      </w:r>
      <w:r>
        <w:rPr>
          <w:rFonts w:ascii="Sylfaen" w:hAnsi="Sylfaen" w:cs="Times New Roman"/>
        </w:rPr>
        <w:t>ty women</w:t>
      </w:r>
      <w:r w:rsidRPr="00884A31">
        <w:rPr>
          <w:rFonts w:ascii="Sylfaen" w:hAnsi="Sylfaen" w:cs="Times New Roman"/>
        </w:rPr>
        <w:t xml:space="preserve"> are pushed into </w:t>
      </w:r>
      <w:proofErr w:type="gramStart"/>
      <w:r w:rsidRPr="00884A31">
        <w:rPr>
          <w:rFonts w:ascii="Sylfaen" w:hAnsi="Sylfaen" w:cs="Times New Roman"/>
        </w:rPr>
        <w:t>as a result of</w:t>
      </w:r>
      <w:proofErr w:type="gramEnd"/>
      <w:r w:rsidRPr="00884A31">
        <w:rPr>
          <w:rFonts w:ascii="Sylfaen" w:hAnsi="Sylfaen" w:cs="Times New Roman"/>
        </w:rPr>
        <w:t xml:space="preserve"> the economic insecurities, subsequently </w:t>
      </w:r>
      <w:r>
        <w:rPr>
          <w:rFonts w:ascii="Sylfaen" w:hAnsi="Sylfaen" w:cs="Times New Roman"/>
        </w:rPr>
        <w:t xml:space="preserve">enables them to </w:t>
      </w:r>
      <w:r w:rsidRPr="00884A31">
        <w:rPr>
          <w:rFonts w:ascii="Sylfaen" w:hAnsi="Sylfaen" w:cs="Times New Roman"/>
        </w:rPr>
        <w:t xml:space="preserve">suffer in other economic inequality sectors; including, opportunities for themselves, health advantages, as well as wealth advances if they are unable to position themselves on a stable working ladder. These women and </w:t>
      </w:r>
      <w:r>
        <w:rPr>
          <w:rFonts w:ascii="Sylfaen" w:hAnsi="Sylfaen" w:cs="Times New Roman"/>
        </w:rPr>
        <w:t>those</w:t>
      </w:r>
      <w:r w:rsidRPr="00884A31">
        <w:rPr>
          <w:rFonts w:ascii="Sylfaen" w:hAnsi="Sylfaen" w:cs="Times New Roman"/>
        </w:rPr>
        <w:t xml:space="preserve"> of an ethnic minority can consequently be pushed into a climate of abuse or exploitation </w:t>
      </w:r>
      <w:proofErr w:type="gramStart"/>
      <w:r w:rsidRPr="00884A31">
        <w:rPr>
          <w:rFonts w:ascii="Sylfaen" w:hAnsi="Sylfaen" w:cs="Times New Roman"/>
        </w:rPr>
        <w:t>as a result of</w:t>
      </w:r>
      <w:proofErr w:type="gramEnd"/>
      <w:r w:rsidRPr="00884A31">
        <w:rPr>
          <w:rFonts w:ascii="Sylfaen" w:hAnsi="Sylfaen" w:cs="Times New Roman"/>
        </w:rPr>
        <w:t xml:space="preserve"> the lack </w:t>
      </w:r>
      <w:r w:rsidRPr="00884A31">
        <w:rPr>
          <w:rFonts w:ascii="Sylfaen" w:hAnsi="Sylfaen" w:cs="Times New Roman"/>
        </w:rPr>
        <w:lastRenderedPageBreak/>
        <w:t>of financial autonomy they obtain</w:t>
      </w:r>
      <w:r>
        <w:rPr>
          <w:rFonts w:ascii="Sylfaen" w:hAnsi="Sylfaen" w:cs="Times New Roman"/>
        </w:rPr>
        <w:t xml:space="preserve"> due to their sex and/or race</w:t>
      </w:r>
      <w:r w:rsidRPr="00884A31">
        <w:rPr>
          <w:rFonts w:ascii="Sylfaen" w:hAnsi="Sylfaen" w:cs="Times New Roman"/>
        </w:rPr>
        <w:t>, as well as accessing social security</w:t>
      </w:r>
      <w:r>
        <w:rPr>
          <w:rFonts w:ascii="Sylfaen" w:hAnsi="Sylfaen" w:cs="Times New Roman"/>
        </w:rPr>
        <w:t xml:space="preserve"> like payment benefits</w:t>
      </w:r>
      <w:r w:rsidR="00E40F2C">
        <w:rPr>
          <w:rFonts w:ascii="Sylfaen" w:hAnsi="Sylfaen" w:cs="Times New Roman"/>
        </w:rPr>
        <w:t>, or protection from services</w:t>
      </w:r>
      <w:r>
        <w:rPr>
          <w:rFonts w:ascii="Sylfaen" w:hAnsi="Sylfaen" w:cs="Times New Roman"/>
        </w:rPr>
        <w:t xml:space="preserve"> for example. </w:t>
      </w:r>
    </w:p>
    <w:p w14:paraId="09AB9BF3" w14:textId="47E248CF" w:rsidR="00B9395A" w:rsidRPr="00884A31" w:rsidRDefault="00E40F2C" w:rsidP="00B9395A">
      <w:pPr>
        <w:spacing w:line="360" w:lineRule="auto"/>
        <w:rPr>
          <w:rFonts w:ascii="Sylfaen" w:hAnsi="Sylfaen" w:cs="Times New Roman"/>
        </w:rPr>
      </w:pPr>
      <w:r>
        <w:rPr>
          <w:rFonts w:ascii="Sylfaen" w:hAnsi="Sylfaen" w:cs="Times New Roman"/>
        </w:rPr>
        <w:t xml:space="preserve">Benefits and social protection are not as easy to obtain as they may seem, especially for these </w:t>
      </w:r>
      <w:proofErr w:type="gramStart"/>
      <w:r>
        <w:rPr>
          <w:rFonts w:ascii="Sylfaen" w:hAnsi="Sylfaen" w:cs="Times New Roman"/>
        </w:rPr>
        <w:t>particular individuals</w:t>
      </w:r>
      <w:proofErr w:type="gramEnd"/>
      <w:r>
        <w:rPr>
          <w:rFonts w:ascii="Sylfaen" w:hAnsi="Sylfaen" w:cs="Times New Roman"/>
        </w:rPr>
        <w:t xml:space="preserve">. </w:t>
      </w:r>
      <w:r w:rsidR="00B9395A" w:rsidRPr="00884A31">
        <w:rPr>
          <w:rFonts w:ascii="Sylfaen" w:hAnsi="Sylfaen" w:cs="Times New Roman"/>
        </w:rPr>
        <w:t>The level of payment as well as the conditions in which benefits are allowed to be paid</w:t>
      </w:r>
      <w:r w:rsidR="00B9395A">
        <w:rPr>
          <w:rFonts w:ascii="Sylfaen" w:hAnsi="Sylfaen" w:cs="Times New Roman"/>
        </w:rPr>
        <w:t xml:space="preserve">, </w:t>
      </w:r>
      <w:r w:rsidR="00B9395A" w:rsidRPr="00884A31">
        <w:rPr>
          <w:rFonts w:ascii="Sylfaen" w:hAnsi="Sylfaen" w:cs="Times New Roman"/>
        </w:rPr>
        <w:t xml:space="preserve">undoubtedly </w:t>
      </w:r>
      <w:r w:rsidR="00B9395A">
        <w:rPr>
          <w:rFonts w:ascii="Sylfaen" w:hAnsi="Sylfaen" w:cs="Times New Roman"/>
        </w:rPr>
        <w:t>suggests</w:t>
      </w:r>
      <w:r w:rsidR="00B9395A" w:rsidRPr="00884A31">
        <w:rPr>
          <w:rFonts w:ascii="Sylfaen" w:hAnsi="Sylfaen" w:cs="Times New Roman"/>
        </w:rPr>
        <w:t xml:space="preserve"> women </w:t>
      </w:r>
      <w:r w:rsidR="00B9395A">
        <w:rPr>
          <w:rFonts w:ascii="Sylfaen" w:hAnsi="Sylfaen" w:cs="Times New Roman"/>
        </w:rPr>
        <w:t xml:space="preserve">and </w:t>
      </w:r>
      <w:r w:rsidR="00B9395A" w:rsidRPr="00884A31">
        <w:rPr>
          <w:rFonts w:ascii="Sylfaen" w:hAnsi="Sylfaen" w:cs="Times New Roman"/>
        </w:rPr>
        <w:t xml:space="preserve">ethnic minority </w:t>
      </w:r>
      <w:r w:rsidR="00B9395A">
        <w:rPr>
          <w:rFonts w:ascii="Sylfaen" w:hAnsi="Sylfaen" w:cs="Times New Roman"/>
        </w:rPr>
        <w:t>women</w:t>
      </w:r>
      <w:r w:rsidR="00B9395A" w:rsidRPr="00884A31">
        <w:rPr>
          <w:rFonts w:ascii="Sylfaen" w:hAnsi="Sylfaen" w:cs="Times New Roman"/>
        </w:rPr>
        <w:t xml:space="preserve"> </w:t>
      </w:r>
      <w:r w:rsidR="00B9395A">
        <w:rPr>
          <w:rFonts w:ascii="Sylfaen" w:hAnsi="Sylfaen" w:cs="Times New Roman"/>
        </w:rPr>
        <w:t xml:space="preserve">are forced </w:t>
      </w:r>
      <w:r w:rsidR="00B9395A" w:rsidRPr="00884A31">
        <w:rPr>
          <w:rFonts w:ascii="Sylfaen" w:hAnsi="Sylfaen" w:cs="Times New Roman"/>
        </w:rPr>
        <w:t>into poverty</w:t>
      </w:r>
      <w:r w:rsidR="00B9395A">
        <w:rPr>
          <w:rFonts w:ascii="Sylfaen" w:hAnsi="Sylfaen" w:cs="Times New Roman"/>
        </w:rPr>
        <w:t>, t</w:t>
      </w:r>
      <w:r w:rsidR="00B9395A" w:rsidRPr="00884A31">
        <w:rPr>
          <w:rFonts w:ascii="Sylfaen" w:hAnsi="Sylfaen" w:cs="Times New Roman"/>
        </w:rPr>
        <w:t xml:space="preserve">hus making them </w:t>
      </w:r>
      <w:proofErr w:type="gramStart"/>
      <w:r w:rsidR="00B9395A" w:rsidRPr="00884A31">
        <w:rPr>
          <w:rFonts w:ascii="Sylfaen" w:hAnsi="Sylfaen" w:cs="Times New Roman"/>
        </w:rPr>
        <w:t>have to</w:t>
      </w:r>
      <w:proofErr w:type="gramEnd"/>
      <w:r w:rsidR="00B9395A" w:rsidRPr="00884A31">
        <w:rPr>
          <w:rFonts w:ascii="Sylfaen" w:hAnsi="Sylfaen" w:cs="Times New Roman"/>
        </w:rPr>
        <w:t xml:space="preserve"> rely on food banks in order to meet their family’s needs in which the majority of them also depend on low</w:t>
      </w:r>
      <w:r w:rsidR="00B9395A">
        <w:rPr>
          <w:rFonts w:ascii="Sylfaen" w:hAnsi="Sylfaen" w:cs="Times New Roman"/>
        </w:rPr>
        <w:t>-</w:t>
      </w:r>
      <w:r w:rsidR="00B9395A" w:rsidRPr="00884A31">
        <w:rPr>
          <w:rFonts w:ascii="Sylfaen" w:hAnsi="Sylfaen" w:cs="Times New Roman"/>
        </w:rPr>
        <w:t>paid work (</w:t>
      </w:r>
      <w:proofErr w:type="spellStart"/>
      <w:r w:rsidR="00B9395A" w:rsidRPr="00884A31">
        <w:rPr>
          <w:rFonts w:ascii="Sylfaen" w:hAnsi="Sylfaen" w:cs="Times New Roman"/>
        </w:rPr>
        <w:t>Baraki</w:t>
      </w:r>
      <w:proofErr w:type="spellEnd"/>
      <w:r w:rsidR="00B9395A" w:rsidRPr="00884A31">
        <w:rPr>
          <w:rFonts w:ascii="Sylfaen" w:hAnsi="Sylfaen" w:cs="Times New Roman"/>
        </w:rPr>
        <w:t>, 2022). For example</w:t>
      </w:r>
      <w:r w:rsidR="00B9395A">
        <w:rPr>
          <w:rFonts w:ascii="Sylfaen" w:hAnsi="Sylfaen" w:cs="Times New Roman"/>
        </w:rPr>
        <w:t>,</w:t>
      </w:r>
      <w:r w:rsidR="00B9395A" w:rsidRPr="00884A31">
        <w:rPr>
          <w:rFonts w:ascii="Sylfaen" w:hAnsi="Sylfaen" w:cs="Times New Roman"/>
        </w:rPr>
        <w:t xml:space="preserve"> </w:t>
      </w:r>
      <w:r w:rsidR="00B9395A" w:rsidRPr="00884A31">
        <w:rPr>
          <w:rFonts w:ascii="Sylfaen" w:hAnsi="Sylfaen" w:cs="Times New Roman"/>
          <w:shd w:val="clear" w:color="auto" w:fill="FFFFFF"/>
        </w:rPr>
        <w:t>care work</w:t>
      </w:r>
      <w:proofErr w:type="gramStart"/>
      <w:r w:rsidR="00B9395A" w:rsidRPr="00884A31">
        <w:rPr>
          <w:rFonts w:ascii="Sylfaen" w:hAnsi="Sylfaen" w:cs="Times New Roman"/>
          <w:shd w:val="clear" w:color="auto" w:fill="FFFFFF"/>
        </w:rPr>
        <w:t>, in particular, has</w:t>
      </w:r>
      <w:proofErr w:type="gramEnd"/>
      <w:r w:rsidR="00B9395A" w:rsidRPr="00884A31">
        <w:rPr>
          <w:rFonts w:ascii="Sylfaen" w:hAnsi="Sylfaen" w:cs="Times New Roman"/>
          <w:shd w:val="clear" w:color="auto" w:fill="FFFFFF"/>
        </w:rPr>
        <w:t xml:space="preserve"> been overlooked and undervalued, with </w:t>
      </w:r>
      <w:r w:rsidR="00B9395A" w:rsidRPr="00884A31">
        <w:rPr>
          <w:rFonts w:ascii="Sylfaen" w:hAnsi="Sylfaen" w:cs="Times New Roman"/>
          <w:bdr w:val="none" w:sz="0" w:space="0" w:color="auto" w:frame="1"/>
          <w:shd w:val="clear" w:color="auto" w:fill="FFFFFF"/>
        </w:rPr>
        <w:t>women and racialised groups bearing the brunt</w:t>
      </w:r>
      <w:r w:rsidR="00B9395A" w:rsidRPr="00884A31">
        <w:rPr>
          <w:rFonts w:ascii="Sylfaen" w:hAnsi="Sylfaen" w:cs="Times New Roman"/>
          <w:shd w:val="clear" w:color="auto" w:fill="FFFFFF"/>
        </w:rPr>
        <w:t> of low pay and precarious contracts</w:t>
      </w:r>
      <w:r>
        <w:rPr>
          <w:rFonts w:ascii="Sylfaen" w:hAnsi="Sylfaen" w:cs="Times New Roman"/>
          <w:shd w:val="clear" w:color="auto" w:fill="FFFFFF"/>
        </w:rPr>
        <w:t xml:space="preserve"> </w:t>
      </w:r>
      <w:r w:rsidR="00873040">
        <w:rPr>
          <w:rFonts w:ascii="Sylfaen" w:hAnsi="Sylfaen" w:cs="Times New Roman"/>
          <w:shd w:val="clear" w:color="auto" w:fill="FFFFFF"/>
        </w:rPr>
        <w:t xml:space="preserve">for many years </w:t>
      </w:r>
      <w:r w:rsidR="00B9395A" w:rsidRPr="00884A31">
        <w:rPr>
          <w:rFonts w:ascii="Sylfaen" w:hAnsi="Sylfaen" w:cs="Times New Roman"/>
          <w:shd w:val="clear" w:color="auto" w:fill="FFFFFF"/>
        </w:rPr>
        <w:t>(</w:t>
      </w:r>
      <w:proofErr w:type="spellStart"/>
      <w:r w:rsidR="00B9395A" w:rsidRPr="00884A31">
        <w:rPr>
          <w:rFonts w:ascii="Sylfaen" w:hAnsi="Sylfaen" w:cs="Times New Roman"/>
          <w:shd w:val="clear" w:color="auto" w:fill="FFFFFF"/>
        </w:rPr>
        <w:t>Diski</w:t>
      </w:r>
      <w:proofErr w:type="spellEnd"/>
      <w:r w:rsidR="00B9395A" w:rsidRPr="00884A31">
        <w:rPr>
          <w:rFonts w:ascii="Sylfaen" w:hAnsi="Sylfaen" w:cs="Times New Roman"/>
          <w:shd w:val="clear" w:color="auto" w:fill="FFFFFF"/>
        </w:rPr>
        <w:t>, 2023).</w:t>
      </w:r>
    </w:p>
    <w:p w14:paraId="22E81640" w14:textId="17757391" w:rsidR="00884A31" w:rsidRPr="00884A31" w:rsidRDefault="00B9395A" w:rsidP="00B9395A">
      <w:pPr>
        <w:spacing w:after="240" w:line="360" w:lineRule="auto"/>
        <w:jc w:val="both"/>
        <w:rPr>
          <w:rFonts w:ascii="Sylfaen" w:hAnsi="Sylfaen" w:cs="Times New Roman"/>
        </w:rPr>
      </w:pPr>
      <w:r>
        <w:rPr>
          <w:rFonts w:ascii="Sylfaen" w:hAnsi="Sylfaen" w:cs="Times New Roman"/>
        </w:rPr>
        <w:t>This can all be a result of the sheer principle that they are perceived as the vulnerable citizens of society needing to be rescued if they do not have a stable man</w:t>
      </w:r>
      <w:r w:rsidR="00E40F2C">
        <w:rPr>
          <w:rFonts w:ascii="Sylfaen" w:hAnsi="Sylfaen" w:cs="Times New Roman"/>
        </w:rPr>
        <w:t xml:space="preserve"> or a stable structure of income</w:t>
      </w:r>
      <w:r>
        <w:rPr>
          <w:rFonts w:ascii="Sylfaen" w:hAnsi="Sylfaen" w:cs="Times New Roman"/>
        </w:rPr>
        <w:t xml:space="preserve"> beside them, so they must ultimately rely on other sources for income </w:t>
      </w:r>
      <w:proofErr w:type="gramStart"/>
      <w:r w:rsidR="00E40F2C">
        <w:rPr>
          <w:rFonts w:ascii="Sylfaen" w:hAnsi="Sylfaen" w:cs="Times New Roman"/>
        </w:rPr>
        <w:t>in order to</w:t>
      </w:r>
      <w:proofErr w:type="gramEnd"/>
      <w:r w:rsidR="00E40F2C">
        <w:rPr>
          <w:rFonts w:ascii="Sylfaen" w:hAnsi="Sylfaen" w:cs="Times New Roman"/>
        </w:rPr>
        <w:t xml:space="preserve"> live within the</w:t>
      </w:r>
      <w:r w:rsidR="00873040">
        <w:rPr>
          <w:rFonts w:ascii="Sylfaen" w:hAnsi="Sylfaen" w:cs="Times New Roman"/>
        </w:rPr>
        <w:t xml:space="preserve"> fluctuating</w:t>
      </w:r>
      <w:r w:rsidR="00E40F2C">
        <w:rPr>
          <w:rFonts w:ascii="Sylfaen" w:hAnsi="Sylfaen" w:cs="Times New Roman"/>
        </w:rPr>
        <w:t xml:space="preserve"> economic sphere </w:t>
      </w:r>
      <w:r w:rsidRPr="00884A31">
        <w:rPr>
          <w:rFonts w:ascii="Sylfaen" w:hAnsi="Sylfaen" w:cs="Times New Roman"/>
        </w:rPr>
        <w:t>(</w:t>
      </w:r>
      <w:proofErr w:type="spellStart"/>
      <w:r w:rsidRPr="00884A31">
        <w:rPr>
          <w:rFonts w:ascii="Sylfaen" w:hAnsi="Sylfaen" w:cs="Times New Roman"/>
        </w:rPr>
        <w:t>Baraki</w:t>
      </w:r>
      <w:proofErr w:type="spellEnd"/>
      <w:r w:rsidRPr="00884A31">
        <w:rPr>
          <w:rFonts w:ascii="Sylfaen" w:hAnsi="Sylfaen" w:cs="Times New Roman"/>
        </w:rPr>
        <w:t>, 2022).</w:t>
      </w:r>
      <w:r>
        <w:rPr>
          <w:rFonts w:ascii="Sylfaen" w:hAnsi="Sylfaen" w:cs="Times New Roman"/>
        </w:rPr>
        <w:t xml:space="preserve"> </w:t>
      </w:r>
    </w:p>
    <w:p w14:paraId="7CA10C62" w14:textId="77777777" w:rsidR="00884A31" w:rsidRPr="00884A31" w:rsidRDefault="00884A31" w:rsidP="00884A31">
      <w:pPr>
        <w:spacing w:after="240" w:line="360" w:lineRule="auto"/>
        <w:jc w:val="both"/>
        <w:rPr>
          <w:rFonts w:ascii="Sylfaen" w:hAnsi="Sylfaen"/>
        </w:rPr>
      </w:pPr>
    </w:p>
    <w:p w14:paraId="6AB39F1E" w14:textId="0A935600" w:rsidR="00A10993" w:rsidRPr="00C1769B" w:rsidRDefault="00884A31" w:rsidP="00C1769B">
      <w:pPr>
        <w:pStyle w:val="ESJHeading1"/>
      </w:pPr>
      <w:r w:rsidRPr="00C1769B">
        <w:t>Potential reasons behind these inequalities</w:t>
      </w:r>
    </w:p>
    <w:p w14:paraId="44AC5AA4" w14:textId="2F4F10C7" w:rsidR="00884A31" w:rsidRPr="00884A31" w:rsidRDefault="00FB548B" w:rsidP="00884A31">
      <w:pPr>
        <w:spacing w:line="360" w:lineRule="auto"/>
        <w:rPr>
          <w:rFonts w:ascii="Sylfaen" w:hAnsi="Sylfaen" w:cs="Times New Roman"/>
        </w:rPr>
      </w:pPr>
      <w:r>
        <w:rPr>
          <w:rFonts w:ascii="Sylfaen" w:hAnsi="Sylfaen" w:cs="Times New Roman"/>
        </w:rPr>
        <w:t>Potential reasons</w:t>
      </w:r>
      <w:r w:rsidR="00884A31" w:rsidRPr="00884A31">
        <w:rPr>
          <w:rFonts w:ascii="Sylfaen" w:hAnsi="Sylfaen" w:cs="Times New Roman"/>
        </w:rPr>
        <w:t xml:space="preserve"> for these inflicting inequalities are the principle that women tend to spend around 2.5 times more time on unpaid care and domestic work than men (ILO, 2017) as they are more relied upon </w:t>
      </w:r>
      <w:proofErr w:type="gramStart"/>
      <w:r w:rsidR="00884A31" w:rsidRPr="00884A31">
        <w:rPr>
          <w:rFonts w:ascii="Sylfaen" w:hAnsi="Sylfaen" w:cs="Times New Roman"/>
        </w:rPr>
        <w:t>in regards to</w:t>
      </w:r>
      <w:proofErr w:type="gramEnd"/>
      <w:r w:rsidR="00884A31" w:rsidRPr="00884A31">
        <w:rPr>
          <w:rFonts w:ascii="Sylfaen" w:hAnsi="Sylfaen" w:cs="Times New Roman"/>
        </w:rPr>
        <w:t xml:space="preserve"> the support and care of those more vulnerable; like children or elderly members, impacting their time for available paid work (</w:t>
      </w:r>
      <w:proofErr w:type="spellStart"/>
      <w:r w:rsidR="00884A31" w:rsidRPr="00884A31">
        <w:rPr>
          <w:rFonts w:ascii="Sylfaen" w:hAnsi="Sylfaen" w:cs="Times New Roman"/>
        </w:rPr>
        <w:t>Baraki</w:t>
      </w:r>
      <w:proofErr w:type="spellEnd"/>
      <w:r w:rsidR="00884A31" w:rsidRPr="00884A31">
        <w:rPr>
          <w:rFonts w:ascii="Sylfaen" w:hAnsi="Sylfaen" w:cs="Times New Roman"/>
        </w:rPr>
        <w:t xml:space="preserve">, 2022). </w:t>
      </w:r>
      <w:r w:rsidR="009B4CB9">
        <w:rPr>
          <w:rFonts w:ascii="Sylfaen" w:hAnsi="Sylfaen" w:cs="Times New Roman"/>
        </w:rPr>
        <w:t>Thereby, this correlates to the</w:t>
      </w:r>
      <w:r w:rsidR="00884A31" w:rsidRPr="00884A31">
        <w:rPr>
          <w:rFonts w:ascii="Sylfaen" w:hAnsi="Sylfaen" w:cs="Times New Roman"/>
        </w:rPr>
        <w:t xml:space="preserve"> stigmatized perception that most women and ethnic minority </w:t>
      </w:r>
      <w:r w:rsidR="00306EF3">
        <w:rPr>
          <w:rFonts w:ascii="Sylfaen" w:hAnsi="Sylfaen" w:cs="Times New Roman"/>
        </w:rPr>
        <w:t xml:space="preserve">women </w:t>
      </w:r>
      <w:r w:rsidR="00884A31" w:rsidRPr="00884A31">
        <w:rPr>
          <w:rFonts w:ascii="Sylfaen" w:hAnsi="Sylfaen" w:cs="Times New Roman"/>
        </w:rPr>
        <w:t>are perceived as more communal than agentic</w:t>
      </w:r>
      <w:r w:rsidR="00E40F2C">
        <w:rPr>
          <w:rFonts w:ascii="Sylfaen" w:hAnsi="Sylfaen" w:cs="Times New Roman"/>
        </w:rPr>
        <w:t xml:space="preserve">. This statement demonstrates that women are viewed as ‘common use with qualities shared amongst all members of the community’, rather than agentic, which demonstrates the power an individual has </w:t>
      </w:r>
      <w:proofErr w:type="gramStart"/>
      <w:r w:rsidR="00E40F2C">
        <w:rPr>
          <w:rFonts w:ascii="Sylfaen" w:hAnsi="Sylfaen" w:cs="Times New Roman"/>
        </w:rPr>
        <w:t>in order to</w:t>
      </w:r>
      <w:proofErr w:type="gramEnd"/>
      <w:r w:rsidR="00E40F2C">
        <w:rPr>
          <w:rFonts w:ascii="Sylfaen" w:hAnsi="Sylfaen" w:cs="Times New Roman"/>
        </w:rPr>
        <w:t xml:space="preserve"> decide and navigate their own goals and desires. Therefore, this m</w:t>
      </w:r>
      <w:r w:rsidR="00884A31" w:rsidRPr="00884A31">
        <w:rPr>
          <w:rFonts w:ascii="Sylfaen" w:hAnsi="Sylfaen" w:cs="Times New Roman"/>
        </w:rPr>
        <w:t>eans that they are perceived within society as warm and good-natured</w:t>
      </w:r>
      <w:r w:rsidR="009B4CB9">
        <w:rPr>
          <w:rFonts w:ascii="Sylfaen" w:hAnsi="Sylfaen" w:cs="Times New Roman"/>
        </w:rPr>
        <w:t xml:space="preserve">, typically like a mother figure, </w:t>
      </w:r>
      <w:r w:rsidR="00884A31" w:rsidRPr="00884A31">
        <w:rPr>
          <w:rFonts w:ascii="Sylfaen" w:hAnsi="Sylfaen" w:cs="Times New Roman"/>
        </w:rPr>
        <w:t xml:space="preserve">but </w:t>
      </w:r>
      <w:r w:rsidR="009B4CB9">
        <w:rPr>
          <w:rFonts w:ascii="Sylfaen" w:hAnsi="Sylfaen" w:cs="Times New Roman"/>
        </w:rPr>
        <w:t>in contrast perceived as</w:t>
      </w:r>
      <w:r w:rsidR="00884A31" w:rsidRPr="00884A31">
        <w:rPr>
          <w:rFonts w:ascii="Sylfaen" w:hAnsi="Sylfaen" w:cs="Times New Roman"/>
        </w:rPr>
        <w:t xml:space="preserve"> less intelligent and less competitive</w:t>
      </w:r>
      <w:r w:rsidR="009B4CB9">
        <w:rPr>
          <w:rFonts w:ascii="Sylfaen" w:hAnsi="Sylfaen" w:cs="Times New Roman"/>
        </w:rPr>
        <w:t xml:space="preserve"> </w:t>
      </w:r>
      <w:proofErr w:type="gramStart"/>
      <w:r w:rsidR="009B4CB9">
        <w:rPr>
          <w:rFonts w:ascii="Sylfaen" w:hAnsi="Sylfaen" w:cs="Times New Roman"/>
        </w:rPr>
        <w:t>in order to</w:t>
      </w:r>
      <w:proofErr w:type="gramEnd"/>
      <w:r w:rsidR="009B4CB9">
        <w:rPr>
          <w:rFonts w:ascii="Sylfaen" w:hAnsi="Sylfaen" w:cs="Times New Roman"/>
        </w:rPr>
        <w:t xml:space="preserve"> be given access to the power to achieve their own goals</w:t>
      </w:r>
      <w:r w:rsidR="00884A31" w:rsidRPr="00884A31">
        <w:rPr>
          <w:rFonts w:ascii="Sylfaen" w:hAnsi="Sylfaen" w:cs="Times New Roman"/>
        </w:rPr>
        <w:t xml:space="preserve">. </w:t>
      </w:r>
      <w:r w:rsidR="00AC418E">
        <w:rPr>
          <w:rFonts w:ascii="Sylfaen" w:hAnsi="Sylfaen" w:cs="Times New Roman"/>
        </w:rPr>
        <w:t>In this estimation</w:t>
      </w:r>
      <w:r w:rsidR="00884A31" w:rsidRPr="00884A31">
        <w:rPr>
          <w:rFonts w:ascii="Sylfaen" w:hAnsi="Sylfaen" w:cs="Times New Roman"/>
        </w:rPr>
        <w:t xml:space="preserve">, </w:t>
      </w:r>
      <w:r w:rsidR="00884A31" w:rsidRPr="00884A31">
        <w:rPr>
          <w:rFonts w:ascii="Sylfaen" w:hAnsi="Sylfaen" w:cs="Times New Roman"/>
          <w:shd w:val="clear" w:color="auto" w:fill="FFFFFF"/>
        </w:rPr>
        <w:t>women risk not being accommodated in economically unequal contexts because their aligned social role conflicts with the dominant agentic norms of workplace settings (Moreno-Bella et al, 2022).</w:t>
      </w:r>
    </w:p>
    <w:p w14:paraId="231E1D79" w14:textId="71F2C04E" w:rsidR="00884A31" w:rsidRPr="00884A31" w:rsidRDefault="00884A31" w:rsidP="00884A31">
      <w:pPr>
        <w:spacing w:line="360" w:lineRule="auto"/>
        <w:rPr>
          <w:rFonts w:ascii="Sylfaen" w:hAnsi="Sylfaen" w:cs="Times New Roman"/>
        </w:rPr>
      </w:pPr>
      <w:r w:rsidRPr="00884A31">
        <w:rPr>
          <w:rFonts w:ascii="Sylfaen" w:hAnsi="Sylfaen" w:cs="Times New Roman"/>
        </w:rPr>
        <w:lastRenderedPageBreak/>
        <w:t xml:space="preserve">Similarly, other reasons why women struggle within the economy is due to changes in work allowances </w:t>
      </w:r>
      <w:r w:rsidR="00185BC4">
        <w:rPr>
          <w:rFonts w:ascii="Sylfaen" w:hAnsi="Sylfaen" w:cs="Times New Roman"/>
        </w:rPr>
        <w:t xml:space="preserve">that </w:t>
      </w:r>
      <w:r w:rsidRPr="00884A31">
        <w:rPr>
          <w:rFonts w:ascii="Sylfaen" w:hAnsi="Sylfaen" w:cs="Times New Roman"/>
        </w:rPr>
        <w:t>depend on whether the women are second earners, having their child benefits frozen, and likewise</w:t>
      </w:r>
      <w:r w:rsidR="00185BC4">
        <w:rPr>
          <w:rFonts w:ascii="Sylfaen" w:hAnsi="Sylfaen" w:cs="Times New Roman"/>
        </w:rPr>
        <w:t>,</w:t>
      </w:r>
      <w:r w:rsidRPr="00884A31">
        <w:rPr>
          <w:rFonts w:ascii="Sylfaen" w:hAnsi="Sylfaen" w:cs="Times New Roman"/>
        </w:rPr>
        <w:t xml:space="preserve"> the two-child limit rule has impacted women, especially those of a black or ethnic minority background. </w:t>
      </w:r>
      <w:r w:rsidR="006C05E0">
        <w:rPr>
          <w:rFonts w:ascii="Sylfaen" w:hAnsi="Sylfaen" w:cs="Times New Roman"/>
        </w:rPr>
        <w:t>T</w:t>
      </w:r>
      <w:r w:rsidRPr="00884A31">
        <w:rPr>
          <w:rFonts w:ascii="Sylfaen" w:hAnsi="Sylfaen" w:cs="Times New Roman"/>
        </w:rPr>
        <w:t>he ‘Women’s Budget Group’ has demonstrated that out of the £56 billion worth of payment cuts to social security and tax credits since 2010, on average almost 57% have come from women’s purses (</w:t>
      </w:r>
      <w:proofErr w:type="spellStart"/>
      <w:r w:rsidRPr="00884A31">
        <w:rPr>
          <w:rFonts w:ascii="Sylfaen" w:hAnsi="Sylfaen" w:cs="Times New Roman"/>
        </w:rPr>
        <w:t>Baraki</w:t>
      </w:r>
      <w:proofErr w:type="spellEnd"/>
      <w:r w:rsidRPr="00884A31">
        <w:rPr>
          <w:rFonts w:ascii="Sylfaen" w:hAnsi="Sylfaen" w:cs="Times New Roman"/>
        </w:rPr>
        <w:t xml:space="preserve">, 2022). </w:t>
      </w:r>
    </w:p>
    <w:p w14:paraId="555D60E8" w14:textId="3AB025F0" w:rsidR="00884A31" w:rsidRPr="00884A31" w:rsidRDefault="00884A31" w:rsidP="00884A31">
      <w:pPr>
        <w:spacing w:line="360" w:lineRule="auto"/>
        <w:rPr>
          <w:rFonts w:ascii="Sylfaen" w:hAnsi="Sylfaen" w:cs="Times New Roman"/>
        </w:rPr>
      </w:pPr>
      <w:r w:rsidRPr="00884A31">
        <w:rPr>
          <w:rFonts w:ascii="Sylfaen" w:hAnsi="Sylfaen" w:cs="Times New Roman"/>
        </w:rPr>
        <w:t xml:space="preserve">In addition to this, these suppressed individuals have had to survive with a vast amount of payment cuts to the welfare system in comparison to those unaware of the significance of this fact. </w:t>
      </w:r>
      <w:r w:rsidR="0038608F">
        <w:rPr>
          <w:rFonts w:ascii="Sylfaen" w:hAnsi="Sylfaen" w:cs="Times New Roman"/>
        </w:rPr>
        <w:t xml:space="preserve">Although </w:t>
      </w:r>
      <w:r w:rsidRPr="00884A31">
        <w:rPr>
          <w:rFonts w:ascii="Sylfaen" w:hAnsi="Sylfaen" w:cs="Times New Roman"/>
        </w:rPr>
        <w:t xml:space="preserve">many individuals within the UK are impacted by these payment cuts, they are disproportionality impacting the lives of women. </w:t>
      </w:r>
      <w:r w:rsidRPr="00884A31">
        <w:rPr>
          <w:rFonts w:ascii="Sylfaen" w:hAnsi="Sylfaen" w:cs="Times New Roman"/>
          <w:shd w:val="clear" w:color="auto" w:fill="FFFFFF"/>
        </w:rPr>
        <w:t xml:space="preserve">Globally, over 2.7 billion women are legally restricted from having the same choice of jobs as men. The 189 economies assessed in 2018, portray that 104 economies </w:t>
      </w:r>
      <w:r w:rsidR="00B655DD">
        <w:rPr>
          <w:rFonts w:ascii="Sylfaen" w:hAnsi="Sylfaen" w:cs="Times New Roman"/>
          <w:shd w:val="clear" w:color="auto" w:fill="FFFFFF"/>
        </w:rPr>
        <w:t xml:space="preserve">contain </w:t>
      </w:r>
      <w:r w:rsidR="00ED4B3F">
        <w:rPr>
          <w:rFonts w:ascii="Sylfaen" w:hAnsi="Sylfaen" w:cs="Times New Roman"/>
          <w:shd w:val="clear" w:color="auto" w:fill="FFFFFF"/>
        </w:rPr>
        <w:t xml:space="preserve">oppressive </w:t>
      </w:r>
      <w:r w:rsidRPr="00884A31">
        <w:rPr>
          <w:rFonts w:ascii="Sylfaen" w:hAnsi="Sylfaen" w:cs="Times New Roman"/>
          <w:shd w:val="clear" w:color="auto" w:fill="FFFFFF"/>
        </w:rPr>
        <w:t>laws preventing women from working in specific jobs, 59 economies have no laws on sexual harassment in the workplace, and in 18 economies, husbands can legally prevent their wives from working (World Bank, 2018).</w:t>
      </w:r>
    </w:p>
    <w:p w14:paraId="7A5B75BA" w14:textId="21043D4B" w:rsidR="00884A31" w:rsidRPr="00884A31" w:rsidRDefault="00884A31" w:rsidP="00884A31">
      <w:pPr>
        <w:spacing w:line="360" w:lineRule="auto"/>
        <w:rPr>
          <w:rFonts w:ascii="Sylfaen" w:hAnsi="Sylfaen" w:cs="Times New Roman"/>
        </w:rPr>
      </w:pPr>
      <w:r w:rsidRPr="00884A31">
        <w:rPr>
          <w:rFonts w:ascii="Sylfaen" w:hAnsi="Sylfaen" w:cs="Times New Roman"/>
          <w:shd w:val="clear" w:color="auto" w:fill="FFFFFF"/>
        </w:rPr>
        <w:t xml:space="preserve">One major impact that devastated people globally was the Covid-19 pandemic, however even though everyone suffered in a variety of ways, women and ethnic minority </w:t>
      </w:r>
      <w:r w:rsidR="009459B7">
        <w:rPr>
          <w:rFonts w:ascii="Sylfaen" w:hAnsi="Sylfaen" w:cs="Times New Roman"/>
          <w:shd w:val="clear" w:color="auto" w:fill="FFFFFF"/>
        </w:rPr>
        <w:t>women</w:t>
      </w:r>
      <w:r w:rsidRPr="00884A31">
        <w:rPr>
          <w:rFonts w:ascii="Sylfaen" w:hAnsi="Sylfaen" w:cs="Times New Roman"/>
          <w:shd w:val="clear" w:color="auto" w:fill="FFFFFF"/>
        </w:rPr>
        <w:t xml:space="preserve"> seemed to have suffered more in the economic realm. It was disclosed that ‘women are more vulnerable to Covid-19 related economic effects because of existing gender inequalities’ (</w:t>
      </w:r>
      <w:proofErr w:type="spellStart"/>
      <w:r w:rsidRPr="00884A31">
        <w:rPr>
          <w:rFonts w:ascii="Sylfaen" w:hAnsi="Sylfaen" w:cs="Times New Roman"/>
          <w:shd w:val="clear" w:color="auto" w:fill="FFFFFF"/>
        </w:rPr>
        <w:t>Madgavkar</w:t>
      </w:r>
      <w:proofErr w:type="spellEnd"/>
      <w:r w:rsidRPr="00884A31">
        <w:rPr>
          <w:rFonts w:ascii="Sylfaen" w:hAnsi="Sylfaen" w:cs="Times New Roman"/>
          <w:shd w:val="clear" w:color="auto" w:fill="FFFFFF"/>
        </w:rPr>
        <w:t xml:space="preserve"> et al, 2020)</w:t>
      </w:r>
      <w:r w:rsidR="007E01E8">
        <w:rPr>
          <w:rFonts w:ascii="Sylfaen" w:hAnsi="Sylfaen" w:cs="Times New Roman"/>
          <w:shd w:val="clear" w:color="auto" w:fill="FFFFFF"/>
        </w:rPr>
        <w:t xml:space="preserve">, </w:t>
      </w:r>
      <w:r w:rsidRPr="00884A31">
        <w:rPr>
          <w:rFonts w:ascii="Sylfaen" w:hAnsi="Sylfaen" w:cs="Times New Roman"/>
          <w:shd w:val="clear" w:color="auto" w:fill="FFFFFF"/>
        </w:rPr>
        <w:t xml:space="preserve">demonstrating that even the experiences of a global pandemic cannot unravel this repetitive social issue that is uprising. As stated previously, some of the reasons why women and ethnic minority </w:t>
      </w:r>
      <w:r w:rsidR="00197C82">
        <w:rPr>
          <w:rFonts w:ascii="Sylfaen" w:hAnsi="Sylfaen" w:cs="Times New Roman"/>
          <w:shd w:val="clear" w:color="auto" w:fill="FFFFFF"/>
        </w:rPr>
        <w:t>women</w:t>
      </w:r>
      <w:r w:rsidRPr="00884A31">
        <w:rPr>
          <w:rFonts w:ascii="Sylfaen" w:hAnsi="Sylfaen" w:cs="Times New Roman"/>
          <w:shd w:val="clear" w:color="auto" w:fill="FFFFFF"/>
        </w:rPr>
        <w:t xml:space="preserve"> are more vulnerable within workplace settings </w:t>
      </w:r>
      <w:r w:rsidR="00185BC4">
        <w:rPr>
          <w:rFonts w:ascii="Sylfaen" w:hAnsi="Sylfaen" w:cs="Times New Roman"/>
          <w:shd w:val="clear" w:color="auto" w:fill="FFFFFF"/>
        </w:rPr>
        <w:t>are</w:t>
      </w:r>
      <w:r w:rsidRPr="00884A31">
        <w:rPr>
          <w:rFonts w:ascii="Sylfaen" w:hAnsi="Sylfaen" w:cs="Times New Roman"/>
          <w:shd w:val="clear" w:color="auto" w:fill="FFFFFF"/>
        </w:rPr>
        <w:t xml:space="preserve"> due to the principle that their communal stereotypes lack the required traits that are seen as desirable within an organization; for example, dominance (Moreno-Bella et al, 2019). Why has nothing been done to resolve this if this is an existing issue?</w:t>
      </w:r>
    </w:p>
    <w:p w14:paraId="2635EDD0" w14:textId="77777777" w:rsidR="00990D5E" w:rsidRDefault="00990D5E" w:rsidP="00990D5E">
      <w:pPr>
        <w:rPr>
          <w:rFonts w:ascii="Sylfaen" w:hAnsi="Sylfaen"/>
        </w:rPr>
      </w:pPr>
    </w:p>
    <w:p w14:paraId="37691FEA" w14:textId="452806F9" w:rsidR="00990D5E" w:rsidRPr="00C1769B" w:rsidRDefault="00884A31" w:rsidP="00C1769B">
      <w:pPr>
        <w:pStyle w:val="ESJHeading1"/>
      </w:pPr>
      <w:r w:rsidRPr="00C1769B">
        <w:t>Solutions</w:t>
      </w:r>
    </w:p>
    <w:p w14:paraId="171635ED" w14:textId="796FE209" w:rsidR="00884A31" w:rsidRPr="00884A31" w:rsidRDefault="00884A31" w:rsidP="00884A31">
      <w:pPr>
        <w:spacing w:line="360" w:lineRule="auto"/>
        <w:rPr>
          <w:rFonts w:ascii="Sylfaen" w:hAnsi="Sylfaen" w:cs="Times New Roman"/>
          <w:shd w:val="clear" w:color="auto" w:fill="FFFFFF"/>
        </w:rPr>
      </w:pPr>
      <w:r w:rsidRPr="00884A31">
        <w:rPr>
          <w:rFonts w:ascii="Sylfaen" w:hAnsi="Sylfaen" w:cs="Times New Roman"/>
        </w:rPr>
        <w:t>There are many positives that would not only support the lives of women and ethnic minority</w:t>
      </w:r>
      <w:r w:rsidR="00916B00">
        <w:rPr>
          <w:rFonts w:ascii="Sylfaen" w:hAnsi="Sylfaen" w:cs="Times New Roman"/>
        </w:rPr>
        <w:t xml:space="preserve"> women</w:t>
      </w:r>
      <w:r w:rsidRPr="00884A31">
        <w:rPr>
          <w:rFonts w:ascii="Sylfaen" w:hAnsi="Sylfaen" w:cs="Times New Roman"/>
        </w:rPr>
        <w:t xml:space="preserve"> but also the economy</w:t>
      </w:r>
      <w:r w:rsidR="00F158FD">
        <w:rPr>
          <w:rFonts w:ascii="Sylfaen" w:hAnsi="Sylfaen" w:cs="Times New Roman"/>
        </w:rPr>
        <w:t>. I</w:t>
      </w:r>
      <w:r w:rsidRPr="00884A31">
        <w:rPr>
          <w:rFonts w:ascii="Sylfaen" w:hAnsi="Sylfaen" w:cs="Times New Roman"/>
        </w:rPr>
        <w:t xml:space="preserve">t was discovered that </w:t>
      </w:r>
      <w:r w:rsidRPr="00884A31">
        <w:rPr>
          <w:rFonts w:ascii="Sylfaen" w:hAnsi="Sylfaen" w:cs="Times New Roman"/>
          <w:shd w:val="clear" w:color="auto" w:fill="FFFFFF"/>
        </w:rPr>
        <w:t xml:space="preserve">companies </w:t>
      </w:r>
      <w:r w:rsidR="00000FE7">
        <w:rPr>
          <w:rFonts w:ascii="Sylfaen" w:hAnsi="Sylfaen" w:cs="Times New Roman"/>
          <w:shd w:val="clear" w:color="auto" w:fill="FFFFFF"/>
        </w:rPr>
        <w:t>have</w:t>
      </w:r>
      <w:r w:rsidRPr="00884A31">
        <w:rPr>
          <w:rFonts w:ascii="Sylfaen" w:hAnsi="Sylfaen" w:cs="Times New Roman"/>
          <w:shd w:val="clear" w:color="auto" w:fill="FFFFFF"/>
        </w:rPr>
        <w:t xml:space="preserve"> </w:t>
      </w:r>
      <w:r w:rsidR="00000FE7">
        <w:rPr>
          <w:rFonts w:ascii="Sylfaen" w:hAnsi="Sylfaen" w:cs="Times New Roman"/>
          <w:shd w:val="clear" w:color="auto" w:fill="FFFFFF"/>
        </w:rPr>
        <w:t xml:space="preserve">the </w:t>
      </w:r>
      <w:r w:rsidR="00144922">
        <w:rPr>
          <w:rFonts w:ascii="Sylfaen" w:hAnsi="Sylfaen" w:cs="Times New Roman"/>
          <w:shd w:val="clear" w:color="auto" w:fill="FFFFFF"/>
        </w:rPr>
        <w:t>potential for</w:t>
      </w:r>
      <w:r w:rsidR="00144922" w:rsidRPr="00884A31">
        <w:rPr>
          <w:rFonts w:ascii="Sylfaen" w:hAnsi="Sylfaen" w:cs="Times New Roman"/>
          <w:shd w:val="clear" w:color="auto" w:fill="FFFFFF"/>
        </w:rPr>
        <w:t xml:space="preserve"> increase</w:t>
      </w:r>
      <w:r w:rsidR="00144922">
        <w:rPr>
          <w:rFonts w:ascii="Sylfaen" w:hAnsi="Sylfaen" w:cs="Times New Roman"/>
          <w:shd w:val="clear" w:color="auto" w:fill="FFFFFF"/>
        </w:rPr>
        <w:t>d</w:t>
      </w:r>
      <w:r w:rsidR="00144922" w:rsidRPr="00884A31">
        <w:rPr>
          <w:rFonts w:ascii="Sylfaen" w:hAnsi="Sylfaen" w:cs="Times New Roman"/>
          <w:shd w:val="clear" w:color="auto" w:fill="FFFFFF"/>
        </w:rPr>
        <w:t xml:space="preserve"> organizational effectiveness and growth</w:t>
      </w:r>
      <w:r w:rsidR="00000FE7">
        <w:rPr>
          <w:rFonts w:ascii="Sylfaen" w:hAnsi="Sylfaen" w:cs="Times New Roman"/>
          <w:shd w:val="clear" w:color="auto" w:fill="FFFFFF"/>
        </w:rPr>
        <w:t xml:space="preserve"> if they </w:t>
      </w:r>
      <w:r w:rsidRPr="00884A31">
        <w:rPr>
          <w:rFonts w:ascii="Sylfaen" w:hAnsi="Sylfaen" w:cs="Times New Roman"/>
          <w:shd w:val="clear" w:color="auto" w:fill="FFFFFF"/>
        </w:rPr>
        <w:t>increas</w:t>
      </w:r>
      <w:r w:rsidR="00000FE7">
        <w:rPr>
          <w:rFonts w:ascii="Sylfaen" w:hAnsi="Sylfaen" w:cs="Times New Roman"/>
          <w:shd w:val="clear" w:color="auto" w:fill="FFFFFF"/>
        </w:rPr>
        <w:t>e</w:t>
      </w:r>
      <w:r w:rsidRPr="00884A31">
        <w:rPr>
          <w:rFonts w:ascii="Sylfaen" w:hAnsi="Sylfaen" w:cs="Times New Roman"/>
          <w:shd w:val="clear" w:color="auto" w:fill="FFFFFF"/>
        </w:rPr>
        <w:t xml:space="preserve"> employment and leadership opportunities </w:t>
      </w:r>
      <w:r w:rsidRPr="00884A31">
        <w:rPr>
          <w:rFonts w:ascii="Sylfaen" w:hAnsi="Sylfaen" w:cs="Times New Roman"/>
          <w:shd w:val="clear" w:color="auto" w:fill="FFFFFF"/>
        </w:rPr>
        <w:lastRenderedPageBreak/>
        <w:t>for women</w:t>
      </w:r>
      <w:r w:rsidR="00000FE7">
        <w:rPr>
          <w:rFonts w:ascii="Sylfaen" w:hAnsi="Sylfaen" w:cs="Times New Roman"/>
          <w:shd w:val="clear" w:color="auto" w:fill="FFFFFF"/>
        </w:rPr>
        <w:t xml:space="preserve">. </w:t>
      </w:r>
      <w:r w:rsidRPr="00884A31">
        <w:rPr>
          <w:rFonts w:ascii="Sylfaen" w:hAnsi="Sylfaen" w:cs="Times New Roman"/>
          <w:shd w:val="clear" w:color="auto" w:fill="FFFFFF"/>
        </w:rPr>
        <w:t xml:space="preserve">It is also estimated that companies with three or more women in senior management functions score higher in all dimensions of organizational performance (McKinsey &amp; Company, 2018). In addition, improving and maintaining </w:t>
      </w:r>
      <w:r w:rsidR="00AE55F6">
        <w:rPr>
          <w:rFonts w:ascii="Sylfaen" w:hAnsi="Sylfaen" w:cs="Times New Roman"/>
          <w:shd w:val="clear" w:color="auto" w:fill="FFFFFF"/>
        </w:rPr>
        <w:t xml:space="preserve">the education of </w:t>
      </w:r>
      <w:r w:rsidRPr="00884A31">
        <w:rPr>
          <w:rFonts w:ascii="Sylfaen" w:hAnsi="Sylfaen" w:cs="Times New Roman"/>
          <w:shd w:val="clear" w:color="auto" w:fill="FFFFFF"/>
        </w:rPr>
        <w:t xml:space="preserve">women and girls contributes to women’s economic empowerment, meaning it can develop more economic growth. This is due to the critical realisation that for women and girls’ health and wellbeing, as well as their income opportunities and participation </w:t>
      </w:r>
      <w:r w:rsidR="00185BC4">
        <w:rPr>
          <w:rFonts w:ascii="Sylfaen" w:hAnsi="Sylfaen" w:cs="Times New Roman"/>
          <w:shd w:val="clear" w:color="auto" w:fill="FFFFFF"/>
        </w:rPr>
        <w:t>in</w:t>
      </w:r>
      <w:r w:rsidRPr="00884A31">
        <w:rPr>
          <w:rFonts w:ascii="Sylfaen" w:hAnsi="Sylfaen" w:cs="Times New Roman"/>
          <w:shd w:val="clear" w:color="auto" w:fill="FFFFFF"/>
        </w:rPr>
        <w:t xml:space="preserve"> the economic market; education and re-skilling can be used to stay updated with the transformations that occur regularly in the economy (OECD, 2012).</w:t>
      </w:r>
      <w:r w:rsidR="00963DBB">
        <w:rPr>
          <w:rFonts w:ascii="Sylfaen" w:hAnsi="Sylfaen" w:cs="Times New Roman"/>
          <w:shd w:val="clear" w:color="auto" w:fill="FFFFFF"/>
        </w:rPr>
        <w:t xml:space="preserve"> </w:t>
      </w:r>
      <w:r w:rsidRPr="00884A31">
        <w:rPr>
          <w:rFonts w:ascii="Sylfaen" w:hAnsi="Sylfaen" w:cs="Times New Roman"/>
          <w:shd w:val="clear" w:color="auto" w:fill="FFFFFF"/>
        </w:rPr>
        <w:t>This example presents that the stereotypes of women should not interfere with their opportunities within the economy</w:t>
      </w:r>
      <w:r w:rsidR="00185BC4">
        <w:rPr>
          <w:rFonts w:ascii="Sylfaen" w:hAnsi="Sylfaen" w:cs="Times New Roman"/>
          <w:shd w:val="clear" w:color="auto" w:fill="FFFFFF"/>
        </w:rPr>
        <w:t xml:space="preserve"> </w:t>
      </w:r>
      <w:r w:rsidRPr="00884A31">
        <w:rPr>
          <w:rFonts w:ascii="Sylfaen" w:hAnsi="Sylfaen" w:cs="Times New Roman"/>
          <w:shd w:val="clear" w:color="auto" w:fill="FFFFFF"/>
        </w:rPr>
        <w:t>which not only improve</w:t>
      </w:r>
      <w:r w:rsidR="00185BC4">
        <w:rPr>
          <w:rFonts w:ascii="Sylfaen" w:hAnsi="Sylfaen" w:cs="Times New Roman"/>
          <w:shd w:val="clear" w:color="auto" w:fill="FFFFFF"/>
        </w:rPr>
        <w:t>s</w:t>
      </w:r>
      <w:r w:rsidRPr="00884A31">
        <w:rPr>
          <w:rFonts w:ascii="Sylfaen" w:hAnsi="Sylfaen" w:cs="Times New Roman"/>
          <w:shd w:val="clear" w:color="auto" w:fill="FFFFFF"/>
        </w:rPr>
        <w:t xml:space="preserve"> the lives of themselves and potential families, but also their political and legal stance in society, health rights, </w:t>
      </w:r>
      <w:r w:rsidR="00185BC4">
        <w:rPr>
          <w:rFonts w:ascii="Sylfaen" w:hAnsi="Sylfaen" w:cs="Times New Roman"/>
          <w:shd w:val="clear" w:color="auto" w:fill="FFFFFF"/>
        </w:rPr>
        <w:t>and</w:t>
      </w:r>
      <w:r w:rsidRPr="00884A31">
        <w:rPr>
          <w:rFonts w:ascii="Sylfaen" w:hAnsi="Sylfaen" w:cs="Times New Roman"/>
          <w:shd w:val="clear" w:color="auto" w:fill="FFFFFF"/>
        </w:rPr>
        <w:t xml:space="preserve"> autonomy. (McKinsey &amp; Company, 2018)</w:t>
      </w:r>
    </w:p>
    <w:p w14:paraId="6866D92A" w14:textId="2FB19234" w:rsidR="00B45D8B" w:rsidRDefault="00884A31" w:rsidP="00884A31">
      <w:pPr>
        <w:spacing w:after="240" w:line="360" w:lineRule="auto"/>
        <w:jc w:val="both"/>
        <w:rPr>
          <w:rFonts w:ascii="Sylfaen" w:hAnsi="Sylfaen" w:cs="Times New Roman"/>
          <w:shd w:val="clear" w:color="auto" w:fill="FFFFFF"/>
        </w:rPr>
      </w:pPr>
      <w:r w:rsidRPr="00884A31">
        <w:rPr>
          <w:rFonts w:ascii="Sylfaen" w:hAnsi="Sylfaen" w:cs="Times New Roman"/>
          <w:shd w:val="clear" w:color="auto" w:fill="FFFFFF"/>
        </w:rPr>
        <w:t xml:space="preserve">In conclusion, the inequalities that many women and those of an ethnic minority background </w:t>
      </w:r>
      <w:proofErr w:type="gramStart"/>
      <w:r w:rsidRPr="00884A31">
        <w:rPr>
          <w:rFonts w:ascii="Sylfaen" w:hAnsi="Sylfaen" w:cs="Times New Roman"/>
          <w:shd w:val="clear" w:color="auto" w:fill="FFFFFF"/>
        </w:rPr>
        <w:t>have to</w:t>
      </w:r>
      <w:proofErr w:type="gramEnd"/>
      <w:r w:rsidRPr="00884A31">
        <w:rPr>
          <w:rFonts w:ascii="Sylfaen" w:hAnsi="Sylfaen" w:cs="Times New Roman"/>
          <w:shd w:val="clear" w:color="auto" w:fill="FFFFFF"/>
        </w:rPr>
        <w:t xml:space="preserve"> face within society, and the</w:t>
      </w:r>
      <w:r w:rsidR="0034459C">
        <w:rPr>
          <w:rFonts w:ascii="Sylfaen" w:hAnsi="Sylfaen" w:cs="Times New Roman"/>
          <w:shd w:val="clear" w:color="auto" w:fill="FFFFFF"/>
        </w:rPr>
        <w:t xml:space="preserve"> global </w:t>
      </w:r>
      <w:r w:rsidRPr="00884A31">
        <w:rPr>
          <w:rFonts w:ascii="Sylfaen" w:hAnsi="Sylfaen" w:cs="Times New Roman"/>
          <w:shd w:val="clear" w:color="auto" w:fill="FFFFFF"/>
        </w:rPr>
        <w:t>econom</w:t>
      </w:r>
      <w:r w:rsidR="00525F25">
        <w:rPr>
          <w:rFonts w:ascii="Sylfaen" w:hAnsi="Sylfaen" w:cs="Times New Roman"/>
          <w:shd w:val="clear" w:color="auto" w:fill="FFFFFF"/>
        </w:rPr>
        <w:t>y</w:t>
      </w:r>
      <w:r w:rsidRPr="00884A31">
        <w:rPr>
          <w:rFonts w:ascii="Sylfaen" w:hAnsi="Sylfaen" w:cs="Times New Roman"/>
          <w:shd w:val="clear" w:color="auto" w:fill="FFFFFF"/>
        </w:rPr>
        <w:t xml:space="preserve"> </w:t>
      </w:r>
      <w:r w:rsidR="00185BC4">
        <w:rPr>
          <w:rFonts w:ascii="Sylfaen" w:hAnsi="Sylfaen" w:cs="Times New Roman"/>
          <w:shd w:val="clear" w:color="auto" w:fill="FFFFFF"/>
        </w:rPr>
        <w:t>are</w:t>
      </w:r>
      <w:r w:rsidRPr="00884A31">
        <w:rPr>
          <w:rFonts w:ascii="Sylfaen" w:hAnsi="Sylfaen" w:cs="Times New Roman"/>
          <w:shd w:val="clear" w:color="auto" w:fill="FFFFFF"/>
        </w:rPr>
        <w:t xml:space="preserve"> very prominent and even though the modern world is everchanging and evolving, there is still a 14.9% gender pay gap between men and women in 2022 (Clark, 2022). This </w:t>
      </w:r>
      <w:r w:rsidR="00185BC4">
        <w:rPr>
          <w:rFonts w:ascii="Sylfaen" w:hAnsi="Sylfaen" w:cs="Times New Roman"/>
          <w:shd w:val="clear" w:color="auto" w:fill="FFFFFF"/>
        </w:rPr>
        <w:t>suggests</w:t>
      </w:r>
      <w:r w:rsidRPr="00884A31">
        <w:rPr>
          <w:rFonts w:ascii="Sylfaen" w:hAnsi="Sylfaen" w:cs="Times New Roman"/>
          <w:shd w:val="clear" w:color="auto" w:fill="FFFFFF"/>
        </w:rPr>
        <w:t xml:space="preserve"> that there needs to be an acknowledg</w:t>
      </w:r>
      <w:r w:rsidR="00185BC4">
        <w:rPr>
          <w:rFonts w:ascii="Sylfaen" w:hAnsi="Sylfaen" w:cs="Times New Roman"/>
          <w:shd w:val="clear" w:color="auto" w:fill="FFFFFF"/>
        </w:rPr>
        <w:t>e</w:t>
      </w:r>
      <w:r w:rsidRPr="00884A31">
        <w:rPr>
          <w:rFonts w:ascii="Sylfaen" w:hAnsi="Sylfaen" w:cs="Times New Roman"/>
          <w:shd w:val="clear" w:color="auto" w:fill="FFFFFF"/>
        </w:rPr>
        <w:t>ment and action plan</w:t>
      </w:r>
      <w:r w:rsidR="003C67B4">
        <w:rPr>
          <w:rFonts w:ascii="Sylfaen" w:hAnsi="Sylfaen" w:cs="Times New Roman"/>
          <w:shd w:val="clear" w:color="auto" w:fill="FFFFFF"/>
        </w:rPr>
        <w:t xml:space="preserve"> to decipher the routes to provide these </w:t>
      </w:r>
      <w:r w:rsidR="00D87033">
        <w:rPr>
          <w:rFonts w:ascii="Sylfaen" w:hAnsi="Sylfaen" w:cs="Times New Roman"/>
          <w:shd w:val="clear" w:color="auto" w:fill="FFFFFF"/>
        </w:rPr>
        <w:t>individuals</w:t>
      </w:r>
      <w:r w:rsidR="003C67B4">
        <w:rPr>
          <w:rFonts w:ascii="Sylfaen" w:hAnsi="Sylfaen" w:cs="Times New Roman"/>
          <w:shd w:val="clear" w:color="auto" w:fill="FFFFFF"/>
        </w:rPr>
        <w:t xml:space="preserve"> </w:t>
      </w:r>
      <w:r w:rsidR="00185BC4">
        <w:rPr>
          <w:rFonts w:ascii="Sylfaen" w:hAnsi="Sylfaen" w:cs="Times New Roman"/>
          <w:shd w:val="clear" w:color="auto" w:fill="FFFFFF"/>
        </w:rPr>
        <w:t xml:space="preserve">with </w:t>
      </w:r>
      <w:r w:rsidR="000D28BF">
        <w:rPr>
          <w:rFonts w:ascii="Sylfaen" w:hAnsi="Sylfaen" w:cs="Times New Roman"/>
          <w:shd w:val="clear" w:color="auto" w:fill="FFFFFF"/>
        </w:rPr>
        <w:t xml:space="preserve">an equal </w:t>
      </w:r>
      <w:r w:rsidR="00D87033">
        <w:rPr>
          <w:rFonts w:ascii="Sylfaen" w:hAnsi="Sylfaen" w:cs="Times New Roman"/>
          <w:shd w:val="clear" w:color="auto" w:fill="FFFFFF"/>
        </w:rPr>
        <w:t xml:space="preserve">support system </w:t>
      </w:r>
      <w:r w:rsidR="000D28BF">
        <w:rPr>
          <w:rFonts w:ascii="Sylfaen" w:hAnsi="Sylfaen" w:cs="Times New Roman"/>
          <w:shd w:val="clear" w:color="auto" w:fill="FFFFFF"/>
        </w:rPr>
        <w:t xml:space="preserve">in navigating the economic sphere </w:t>
      </w:r>
      <w:proofErr w:type="gramStart"/>
      <w:r w:rsidR="00782CBF">
        <w:rPr>
          <w:rFonts w:ascii="Sylfaen" w:hAnsi="Sylfaen" w:cs="Times New Roman"/>
          <w:shd w:val="clear" w:color="auto" w:fill="FFFFFF"/>
        </w:rPr>
        <w:t>in order to</w:t>
      </w:r>
      <w:proofErr w:type="gramEnd"/>
      <w:r w:rsidR="00782CBF">
        <w:rPr>
          <w:rFonts w:ascii="Sylfaen" w:hAnsi="Sylfaen" w:cs="Times New Roman"/>
          <w:shd w:val="clear" w:color="auto" w:fill="FFFFFF"/>
        </w:rPr>
        <w:t xml:space="preserve"> decrease these inequalities arising. A</w:t>
      </w:r>
      <w:r w:rsidR="00D87033">
        <w:rPr>
          <w:rFonts w:ascii="Sylfaen" w:hAnsi="Sylfaen" w:cs="Times New Roman"/>
          <w:shd w:val="clear" w:color="auto" w:fill="FFFFFF"/>
        </w:rPr>
        <w:t xml:space="preserve">s </w:t>
      </w:r>
      <w:r w:rsidRPr="00884A31">
        <w:rPr>
          <w:rFonts w:ascii="Sylfaen" w:hAnsi="Sylfaen" w:cs="Times New Roman"/>
          <w:shd w:val="clear" w:color="auto" w:fill="FFFFFF"/>
        </w:rPr>
        <w:t xml:space="preserve">stated previously, there could be a vast </w:t>
      </w:r>
      <w:r w:rsidR="00185BC4">
        <w:rPr>
          <w:rFonts w:ascii="Sylfaen" w:hAnsi="Sylfaen" w:cs="Times New Roman"/>
          <w:shd w:val="clear" w:color="auto" w:fill="FFFFFF"/>
        </w:rPr>
        <w:t>number</w:t>
      </w:r>
      <w:r w:rsidRPr="00884A31">
        <w:rPr>
          <w:rFonts w:ascii="Sylfaen" w:hAnsi="Sylfaen" w:cs="Times New Roman"/>
          <w:shd w:val="clear" w:color="auto" w:fill="FFFFFF"/>
        </w:rPr>
        <w:t xml:space="preserve"> of benefits for not only the economy but for those segregated from societ</w:t>
      </w:r>
      <w:r w:rsidR="00185BC4">
        <w:rPr>
          <w:rFonts w:ascii="Sylfaen" w:hAnsi="Sylfaen" w:cs="Times New Roman"/>
          <w:shd w:val="clear" w:color="auto" w:fill="FFFFFF"/>
        </w:rPr>
        <w:t>y'</w:t>
      </w:r>
      <w:r w:rsidRPr="00884A31">
        <w:rPr>
          <w:rFonts w:ascii="Sylfaen" w:hAnsi="Sylfaen" w:cs="Times New Roman"/>
          <w:shd w:val="clear" w:color="auto" w:fill="FFFFFF"/>
        </w:rPr>
        <w:t>s elite if they are presented fairly</w:t>
      </w:r>
      <w:r w:rsidR="00963DBB">
        <w:rPr>
          <w:rFonts w:ascii="Sylfaen" w:hAnsi="Sylfaen" w:cs="Times New Roman"/>
          <w:shd w:val="clear" w:color="auto" w:fill="FFFFFF"/>
        </w:rPr>
        <w:t>.</w:t>
      </w:r>
    </w:p>
    <w:p w14:paraId="2E8A1363" w14:textId="02168653" w:rsidR="00884A31" w:rsidRDefault="00884A31" w:rsidP="00884A31">
      <w:pPr>
        <w:spacing w:after="240" w:line="360" w:lineRule="auto"/>
        <w:jc w:val="both"/>
        <w:rPr>
          <w:rFonts w:ascii="Sylfaen" w:hAnsi="Sylfaen" w:cs="Times New Roman"/>
          <w:shd w:val="clear" w:color="auto" w:fill="FFFFFF"/>
        </w:rPr>
      </w:pPr>
    </w:p>
    <w:p w14:paraId="352BCAF6" w14:textId="6C160AAC" w:rsidR="00884A31" w:rsidRDefault="00884A31" w:rsidP="00884A31">
      <w:pPr>
        <w:spacing w:after="240" w:line="360" w:lineRule="auto"/>
        <w:jc w:val="both"/>
        <w:rPr>
          <w:rFonts w:ascii="Sylfaen" w:hAnsi="Sylfaen" w:cs="Times New Roman"/>
          <w:shd w:val="clear" w:color="auto" w:fill="FFFFFF"/>
        </w:rPr>
      </w:pPr>
    </w:p>
    <w:p w14:paraId="24A44805" w14:textId="4D6BB212" w:rsidR="00884A31" w:rsidRDefault="00884A31" w:rsidP="00884A31">
      <w:pPr>
        <w:spacing w:after="240" w:line="360" w:lineRule="auto"/>
        <w:jc w:val="both"/>
        <w:rPr>
          <w:rFonts w:ascii="Sylfaen" w:hAnsi="Sylfaen" w:cs="Times New Roman"/>
          <w:shd w:val="clear" w:color="auto" w:fill="FFFFFF"/>
        </w:rPr>
      </w:pPr>
    </w:p>
    <w:p w14:paraId="379B369B" w14:textId="588A9885" w:rsidR="00884A31" w:rsidRDefault="00884A31" w:rsidP="00884A31">
      <w:pPr>
        <w:spacing w:after="240" w:line="360" w:lineRule="auto"/>
        <w:jc w:val="both"/>
        <w:rPr>
          <w:rFonts w:ascii="Sylfaen" w:hAnsi="Sylfaen" w:cs="Times New Roman"/>
          <w:shd w:val="clear" w:color="auto" w:fill="FFFFFF"/>
        </w:rPr>
      </w:pPr>
    </w:p>
    <w:p w14:paraId="580A19B4" w14:textId="1689041B" w:rsidR="00884A31" w:rsidRDefault="00884A31" w:rsidP="00884A31">
      <w:pPr>
        <w:spacing w:after="240" w:line="360" w:lineRule="auto"/>
        <w:jc w:val="both"/>
        <w:rPr>
          <w:rFonts w:ascii="Sylfaen" w:hAnsi="Sylfaen" w:cs="Times New Roman"/>
          <w:shd w:val="clear" w:color="auto" w:fill="FFFFFF"/>
        </w:rPr>
      </w:pPr>
    </w:p>
    <w:p w14:paraId="216F4100" w14:textId="441D5186" w:rsidR="00884A31" w:rsidRDefault="00884A31" w:rsidP="00884A31">
      <w:pPr>
        <w:spacing w:after="240" w:line="360" w:lineRule="auto"/>
        <w:jc w:val="both"/>
        <w:rPr>
          <w:rFonts w:ascii="Sylfaen" w:hAnsi="Sylfaen" w:cs="Times New Roman"/>
          <w:shd w:val="clear" w:color="auto" w:fill="FFFFFF"/>
        </w:rPr>
      </w:pPr>
    </w:p>
    <w:p w14:paraId="0707EF75" w14:textId="77777777" w:rsidR="0010294E" w:rsidRPr="006606FE" w:rsidRDefault="0010294E" w:rsidP="006606FE"/>
    <w:p w14:paraId="1C0E7A29" w14:textId="6839047D" w:rsidR="00B45D8B" w:rsidRPr="00B45D8B" w:rsidRDefault="00B45D8B" w:rsidP="00B45D8B">
      <w:pPr>
        <w:pStyle w:val="Heading1"/>
        <w:spacing w:after="160"/>
        <w:rPr>
          <w:rFonts w:ascii="Sylfaen" w:hAnsi="Sylfaen"/>
          <w:b/>
          <w:sz w:val="28"/>
          <w:szCs w:val="40"/>
        </w:rPr>
      </w:pPr>
      <w:r w:rsidRPr="00B45D8B">
        <w:rPr>
          <w:rFonts w:ascii="Sylfaen" w:hAnsi="Sylfaen"/>
          <w:b/>
          <w:color w:val="auto"/>
          <w:sz w:val="24"/>
          <w:szCs w:val="36"/>
        </w:rPr>
        <w:lastRenderedPageBreak/>
        <w:t>References</w:t>
      </w:r>
    </w:p>
    <w:p w14:paraId="4094E87A" w14:textId="1A78E964" w:rsidR="00884A31" w:rsidRDefault="00884A31" w:rsidP="00884A31">
      <w:pPr>
        <w:rPr>
          <w:rFonts w:ascii="Times New Roman" w:eastAsia="Times New Roman" w:hAnsi="Times New Roman" w:cs="Times New Roman"/>
          <w:color w:val="1C1B1B"/>
          <w:sz w:val="24"/>
          <w:szCs w:val="24"/>
          <w:lang w:eastAsia="en-GB"/>
        </w:rPr>
      </w:pPr>
      <w:proofErr w:type="spellStart"/>
      <w:r w:rsidRPr="008D5BB4">
        <w:rPr>
          <w:rFonts w:ascii="Times New Roman" w:eastAsia="Times New Roman" w:hAnsi="Times New Roman" w:cs="Times New Roman"/>
          <w:color w:val="1C1B1B"/>
          <w:sz w:val="24"/>
          <w:szCs w:val="24"/>
          <w:lang w:eastAsia="en-GB"/>
        </w:rPr>
        <w:t>Baraki</w:t>
      </w:r>
      <w:proofErr w:type="spellEnd"/>
      <w:r w:rsidRPr="008D5BB4">
        <w:rPr>
          <w:rFonts w:ascii="Times New Roman" w:eastAsia="Times New Roman" w:hAnsi="Times New Roman" w:cs="Times New Roman"/>
          <w:color w:val="1C1B1B"/>
          <w:sz w:val="24"/>
          <w:szCs w:val="24"/>
          <w:lang w:eastAsia="en-GB"/>
        </w:rPr>
        <w:t xml:space="preserve">. B (2022), </w:t>
      </w:r>
      <w:r w:rsidRPr="008D5BB4">
        <w:rPr>
          <w:rFonts w:ascii="Times New Roman" w:eastAsia="Times New Roman" w:hAnsi="Times New Roman" w:cs="Times New Roman"/>
          <w:i/>
          <w:iCs/>
          <w:color w:val="1C1B1B"/>
          <w:sz w:val="24"/>
          <w:szCs w:val="24"/>
          <w:lang w:eastAsia="en-GB"/>
        </w:rPr>
        <w:t>A Gender Equal Living Income, New Economics Foundation</w:t>
      </w:r>
      <w:r w:rsidRPr="008D5BB4">
        <w:rPr>
          <w:rFonts w:ascii="Times New Roman" w:eastAsia="Times New Roman" w:hAnsi="Times New Roman" w:cs="Times New Roman"/>
          <w:color w:val="1C1B1B"/>
          <w:sz w:val="24"/>
          <w:szCs w:val="24"/>
          <w:lang w:eastAsia="en-GB"/>
        </w:rPr>
        <w:t xml:space="preserve">, Available at: </w:t>
      </w:r>
      <w:hyperlink r:id="rId7" w:history="1">
        <w:r w:rsidRPr="008D5BB4">
          <w:rPr>
            <w:rStyle w:val="Hyperlink"/>
            <w:rFonts w:ascii="Times New Roman" w:eastAsia="Times New Roman" w:hAnsi="Times New Roman" w:cs="Times New Roman"/>
            <w:sz w:val="24"/>
            <w:szCs w:val="24"/>
            <w:lang w:eastAsia="en-GB"/>
          </w:rPr>
          <w:t>https://neweconomics.org/2022/08/a-gender-equal-living-income</w:t>
        </w:r>
      </w:hyperlink>
      <w:r w:rsidRPr="008D5BB4">
        <w:rPr>
          <w:rFonts w:ascii="Times New Roman" w:eastAsia="Times New Roman" w:hAnsi="Times New Roman" w:cs="Times New Roman"/>
          <w:color w:val="1C1B1B"/>
          <w:sz w:val="24"/>
          <w:szCs w:val="24"/>
          <w:lang w:eastAsia="en-GB"/>
        </w:rPr>
        <w:t xml:space="preserve"> </w:t>
      </w:r>
      <w:r w:rsidR="009B4CB9">
        <w:rPr>
          <w:rFonts w:ascii="Times New Roman" w:eastAsia="Times New Roman" w:hAnsi="Times New Roman" w:cs="Times New Roman"/>
          <w:color w:val="1C1B1B"/>
          <w:sz w:val="24"/>
          <w:szCs w:val="24"/>
          <w:lang w:eastAsia="en-GB"/>
        </w:rPr>
        <w:t>(Accessed: January 2023)</w:t>
      </w:r>
    </w:p>
    <w:p w14:paraId="2BA76930" w14:textId="40C85433" w:rsidR="00884A31" w:rsidRDefault="00884A31" w:rsidP="00884A31">
      <w:pPr>
        <w:rPr>
          <w:rFonts w:ascii="Times New Roman" w:eastAsia="Times New Roman" w:hAnsi="Times New Roman" w:cs="Times New Roman"/>
          <w:color w:val="1C1B1B"/>
          <w:sz w:val="24"/>
          <w:szCs w:val="24"/>
          <w:lang w:eastAsia="en-GB"/>
        </w:rPr>
      </w:pPr>
      <w:r>
        <w:rPr>
          <w:rFonts w:ascii="Times New Roman" w:eastAsia="Times New Roman" w:hAnsi="Times New Roman" w:cs="Times New Roman"/>
          <w:color w:val="1C1B1B"/>
          <w:sz w:val="24"/>
          <w:szCs w:val="24"/>
          <w:lang w:eastAsia="en-GB"/>
        </w:rPr>
        <w:t xml:space="preserve">Clark. D (2022), </w:t>
      </w:r>
      <w:r w:rsidRPr="00271953">
        <w:rPr>
          <w:rFonts w:ascii="Times New Roman" w:eastAsia="Times New Roman" w:hAnsi="Times New Roman" w:cs="Times New Roman"/>
          <w:i/>
          <w:iCs/>
          <w:color w:val="1C1B1B"/>
          <w:sz w:val="24"/>
          <w:szCs w:val="24"/>
          <w:lang w:eastAsia="en-GB"/>
        </w:rPr>
        <w:t>Inequality In The UK: Statistics And Facts</w:t>
      </w:r>
      <w:r>
        <w:rPr>
          <w:rFonts w:ascii="Times New Roman" w:eastAsia="Times New Roman" w:hAnsi="Times New Roman" w:cs="Times New Roman"/>
          <w:color w:val="1C1B1B"/>
          <w:sz w:val="24"/>
          <w:szCs w:val="24"/>
          <w:lang w:eastAsia="en-GB"/>
        </w:rPr>
        <w:t xml:space="preserve">, Available at: </w:t>
      </w:r>
      <w:hyperlink r:id="rId8" w:anchor="topicOverview" w:history="1">
        <w:r w:rsidRPr="00320CB5">
          <w:rPr>
            <w:rStyle w:val="Hyperlink"/>
            <w:rFonts w:ascii="Times New Roman" w:eastAsia="Times New Roman" w:hAnsi="Times New Roman" w:cs="Times New Roman"/>
            <w:sz w:val="24"/>
            <w:szCs w:val="24"/>
            <w:lang w:eastAsia="en-GB"/>
          </w:rPr>
          <w:t>https://www.statista.com/topics/8436/inequality-in-the-uk/#topicOverview</w:t>
        </w:r>
      </w:hyperlink>
      <w:r>
        <w:rPr>
          <w:rFonts w:ascii="Times New Roman" w:eastAsia="Times New Roman" w:hAnsi="Times New Roman" w:cs="Times New Roman"/>
          <w:color w:val="1C1B1B"/>
          <w:sz w:val="24"/>
          <w:szCs w:val="24"/>
          <w:lang w:eastAsia="en-GB"/>
        </w:rPr>
        <w:t xml:space="preserve"> </w:t>
      </w:r>
      <w:r w:rsidR="009B4CB9">
        <w:rPr>
          <w:rFonts w:ascii="Times New Roman" w:eastAsia="Times New Roman" w:hAnsi="Times New Roman" w:cs="Times New Roman"/>
          <w:color w:val="1C1B1B"/>
          <w:sz w:val="24"/>
          <w:szCs w:val="24"/>
          <w:lang w:eastAsia="en-GB"/>
        </w:rPr>
        <w:t>(Accessed: January 2023)</w:t>
      </w:r>
    </w:p>
    <w:p w14:paraId="507B1A3F" w14:textId="5BC4E96F" w:rsidR="00884A31" w:rsidRPr="008D5BB4" w:rsidRDefault="00884A31" w:rsidP="00884A31">
      <w:pPr>
        <w:rPr>
          <w:rFonts w:ascii="Times New Roman" w:eastAsia="Times New Roman" w:hAnsi="Times New Roman" w:cs="Times New Roman"/>
          <w:color w:val="1C1B1B"/>
          <w:sz w:val="24"/>
          <w:szCs w:val="24"/>
          <w:lang w:eastAsia="en-GB"/>
        </w:rPr>
      </w:pPr>
      <w:proofErr w:type="spellStart"/>
      <w:r>
        <w:rPr>
          <w:rFonts w:ascii="Times New Roman" w:eastAsia="Times New Roman" w:hAnsi="Times New Roman" w:cs="Times New Roman"/>
          <w:color w:val="1C1B1B"/>
          <w:sz w:val="24"/>
          <w:szCs w:val="24"/>
          <w:lang w:eastAsia="en-GB"/>
        </w:rPr>
        <w:t>Diski</w:t>
      </w:r>
      <w:proofErr w:type="spellEnd"/>
      <w:r>
        <w:rPr>
          <w:rFonts w:ascii="Times New Roman" w:eastAsia="Times New Roman" w:hAnsi="Times New Roman" w:cs="Times New Roman"/>
          <w:color w:val="1C1B1B"/>
          <w:sz w:val="24"/>
          <w:szCs w:val="24"/>
          <w:lang w:eastAsia="en-GB"/>
        </w:rPr>
        <w:t xml:space="preserve">. R (2023), </w:t>
      </w:r>
      <w:r w:rsidRPr="006D08C6">
        <w:rPr>
          <w:rFonts w:ascii="Times New Roman" w:eastAsia="Times New Roman" w:hAnsi="Times New Roman" w:cs="Times New Roman"/>
          <w:i/>
          <w:iCs/>
          <w:color w:val="1C1B1B"/>
          <w:sz w:val="24"/>
          <w:szCs w:val="24"/>
          <w:lang w:eastAsia="en-GB"/>
        </w:rPr>
        <w:t>Focusing On Care Can Address Both The Climate And The Cost-Of-Living Crises</w:t>
      </w:r>
      <w:r>
        <w:rPr>
          <w:rFonts w:ascii="Times New Roman" w:eastAsia="Times New Roman" w:hAnsi="Times New Roman" w:cs="Times New Roman"/>
          <w:color w:val="1C1B1B"/>
          <w:sz w:val="24"/>
          <w:szCs w:val="24"/>
          <w:lang w:eastAsia="en-GB"/>
        </w:rPr>
        <w:t xml:space="preserve">, Women’s Budget Group, Available at: </w:t>
      </w:r>
      <w:hyperlink r:id="rId9" w:history="1">
        <w:r w:rsidRPr="00320CB5">
          <w:rPr>
            <w:rStyle w:val="Hyperlink"/>
            <w:rFonts w:ascii="Times New Roman" w:eastAsia="Times New Roman" w:hAnsi="Times New Roman" w:cs="Times New Roman"/>
            <w:sz w:val="24"/>
            <w:szCs w:val="24"/>
            <w:lang w:eastAsia="en-GB"/>
          </w:rPr>
          <w:t>https://wbg.org.uk/blog/focusing-on-care-can-address-both-the-climate-and-the-cost-of-living-crises/</w:t>
        </w:r>
      </w:hyperlink>
      <w:r>
        <w:rPr>
          <w:rFonts w:ascii="Times New Roman" w:eastAsia="Times New Roman" w:hAnsi="Times New Roman" w:cs="Times New Roman"/>
          <w:color w:val="1C1B1B"/>
          <w:sz w:val="24"/>
          <w:szCs w:val="24"/>
          <w:lang w:eastAsia="en-GB"/>
        </w:rPr>
        <w:t xml:space="preserve"> </w:t>
      </w:r>
      <w:r w:rsidR="009B4CB9">
        <w:rPr>
          <w:rFonts w:ascii="Times New Roman" w:eastAsia="Times New Roman" w:hAnsi="Times New Roman" w:cs="Times New Roman"/>
          <w:color w:val="1C1B1B"/>
          <w:sz w:val="24"/>
          <w:szCs w:val="24"/>
          <w:lang w:eastAsia="en-GB"/>
        </w:rPr>
        <w:t>(Accessed: January 2023)</w:t>
      </w:r>
    </w:p>
    <w:p w14:paraId="1DAACB7D" w14:textId="6D8E234B" w:rsidR="00884A31" w:rsidRDefault="00884A31" w:rsidP="00884A31">
      <w:pPr>
        <w:rPr>
          <w:rFonts w:ascii="Times New Roman" w:hAnsi="Times New Roman" w:cs="Times New Roman"/>
          <w:sz w:val="24"/>
          <w:szCs w:val="24"/>
        </w:rPr>
      </w:pPr>
      <w:r w:rsidRPr="008D5BB4">
        <w:rPr>
          <w:rFonts w:ascii="Times New Roman" w:eastAsia="Times New Roman" w:hAnsi="Times New Roman" w:cs="Times New Roman"/>
          <w:color w:val="1C1B1B"/>
          <w:sz w:val="24"/>
          <w:szCs w:val="24"/>
          <w:lang w:eastAsia="en-GB"/>
        </w:rPr>
        <w:t xml:space="preserve">ILO (2017), </w:t>
      </w:r>
      <w:r w:rsidRPr="008D5BB4">
        <w:rPr>
          <w:rFonts w:ascii="Times New Roman" w:eastAsia="Times New Roman" w:hAnsi="Times New Roman" w:cs="Times New Roman"/>
          <w:i/>
          <w:iCs/>
          <w:color w:val="1C1B1B"/>
          <w:sz w:val="24"/>
          <w:szCs w:val="24"/>
          <w:lang w:eastAsia="en-GB"/>
        </w:rPr>
        <w:t xml:space="preserve">World Employment </w:t>
      </w:r>
      <w:r>
        <w:rPr>
          <w:rFonts w:ascii="Times New Roman" w:eastAsia="Times New Roman" w:hAnsi="Times New Roman" w:cs="Times New Roman"/>
          <w:i/>
          <w:iCs/>
          <w:color w:val="1C1B1B"/>
          <w:sz w:val="24"/>
          <w:szCs w:val="24"/>
          <w:lang w:eastAsia="en-GB"/>
        </w:rPr>
        <w:t>A</w:t>
      </w:r>
      <w:r w:rsidRPr="008D5BB4">
        <w:rPr>
          <w:rFonts w:ascii="Times New Roman" w:eastAsia="Times New Roman" w:hAnsi="Times New Roman" w:cs="Times New Roman"/>
          <w:i/>
          <w:iCs/>
          <w:color w:val="1C1B1B"/>
          <w:sz w:val="24"/>
          <w:szCs w:val="24"/>
          <w:lang w:eastAsia="en-GB"/>
        </w:rPr>
        <w:t>nd Social Outlook: Trends For Women</w:t>
      </w:r>
      <w:r w:rsidRPr="008D5BB4">
        <w:rPr>
          <w:rFonts w:ascii="Times New Roman" w:eastAsia="Times New Roman" w:hAnsi="Times New Roman" w:cs="Times New Roman"/>
          <w:color w:val="1C1B1B"/>
          <w:sz w:val="24"/>
          <w:szCs w:val="24"/>
          <w:lang w:eastAsia="en-GB"/>
        </w:rPr>
        <w:t xml:space="preserve">, Available at: </w:t>
      </w:r>
      <w:hyperlink r:id="rId10" w:history="1">
        <w:r w:rsidRPr="008D5BB4">
          <w:rPr>
            <w:rStyle w:val="Hyperlink"/>
            <w:rFonts w:ascii="Times New Roman" w:hAnsi="Times New Roman" w:cs="Times New Roman"/>
            <w:sz w:val="24"/>
            <w:szCs w:val="24"/>
            <w:shd w:val="clear" w:color="auto" w:fill="FFFFFF"/>
          </w:rPr>
          <w:t>http://www.ilo.org/global/research/global-reports/weso/trends-for-women2017/lang--en/index.htm</w:t>
        </w:r>
      </w:hyperlink>
      <w:r w:rsidRPr="008D5BB4">
        <w:rPr>
          <w:rFonts w:ascii="Times New Roman" w:hAnsi="Times New Roman" w:cs="Times New Roman"/>
          <w:sz w:val="24"/>
          <w:szCs w:val="24"/>
        </w:rPr>
        <w:t xml:space="preserve"> </w:t>
      </w:r>
      <w:r w:rsidR="009B4CB9">
        <w:rPr>
          <w:rFonts w:ascii="Times New Roman" w:hAnsi="Times New Roman" w:cs="Times New Roman"/>
          <w:sz w:val="24"/>
          <w:szCs w:val="24"/>
        </w:rPr>
        <w:t>(Accessed: January 2023)</w:t>
      </w:r>
    </w:p>
    <w:p w14:paraId="3C4D43C4" w14:textId="77777777" w:rsidR="00884A31" w:rsidRDefault="00884A31" w:rsidP="00884A31">
      <w:pPr>
        <w:rPr>
          <w:rFonts w:ascii="Times New Roman" w:hAnsi="Times New Roman" w:cs="Times New Roman"/>
          <w:sz w:val="24"/>
          <w:szCs w:val="24"/>
        </w:rPr>
      </w:pPr>
      <w:proofErr w:type="spellStart"/>
      <w:r>
        <w:rPr>
          <w:rFonts w:ascii="Times New Roman" w:hAnsi="Times New Roman" w:cs="Times New Roman"/>
          <w:sz w:val="24"/>
          <w:szCs w:val="24"/>
        </w:rPr>
        <w:t>Madgavkar</w:t>
      </w:r>
      <w:proofErr w:type="spellEnd"/>
      <w:r>
        <w:rPr>
          <w:rFonts w:ascii="Times New Roman" w:hAnsi="Times New Roman" w:cs="Times New Roman"/>
          <w:sz w:val="24"/>
          <w:szCs w:val="24"/>
        </w:rPr>
        <w:t xml:space="preserve">. A, White. O, Krishnan. M &amp; Mahajan. D (2020), </w:t>
      </w:r>
      <w:r w:rsidRPr="00AD3344">
        <w:rPr>
          <w:rFonts w:ascii="Times New Roman" w:hAnsi="Times New Roman" w:cs="Times New Roman"/>
          <w:i/>
          <w:iCs/>
          <w:sz w:val="24"/>
          <w:szCs w:val="24"/>
        </w:rPr>
        <w:t xml:space="preserve">Covid-19 </w:t>
      </w:r>
      <w:r>
        <w:rPr>
          <w:rFonts w:ascii="Times New Roman" w:hAnsi="Times New Roman" w:cs="Times New Roman"/>
          <w:i/>
          <w:iCs/>
          <w:sz w:val="24"/>
          <w:szCs w:val="24"/>
        </w:rPr>
        <w:t>A</w:t>
      </w:r>
      <w:r w:rsidRPr="00AD3344">
        <w:rPr>
          <w:rFonts w:ascii="Times New Roman" w:hAnsi="Times New Roman" w:cs="Times New Roman"/>
          <w:i/>
          <w:iCs/>
          <w:sz w:val="24"/>
          <w:szCs w:val="24"/>
        </w:rPr>
        <w:t xml:space="preserve">nd Gender Inequality: Countering </w:t>
      </w:r>
      <w:proofErr w:type="gramStart"/>
      <w:r>
        <w:rPr>
          <w:rFonts w:ascii="Times New Roman" w:hAnsi="Times New Roman" w:cs="Times New Roman"/>
          <w:i/>
          <w:iCs/>
          <w:sz w:val="24"/>
          <w:szCs w:val="24"/>
        </w:rPr>
        <w:t>T</w:t>
      </w:r>
      <w:r w:rsidRPr="00AD3344">
        <w:rPr>
          <w:rFonts w:ascii="Times New Roman" w:hAnsi="Times New Roman" w:cs="Times New Roman"/>
          <w:i/>
          <w:iCs/>
          <w:sz w:val="24"/>
          <w:szCs w:val="24"/>
        </w:rPr>
        <w:t>he</w:t>
      </w:r>
      <w:proofErr w:type="gramEnd"/>
      <w:r w:rsidRPr="00AD3344">
        <w:rPr>
          <w:rFonts w:ascii="Times New Roman" w:hAnsi="Times New Roman" w:cs="Times New Roman"/>
          <w:i/>
          <w:iCs/>
          <w:sz w:val="24"/>
          <w:szCs w:val="24"/>
        </w:rPr>
        <w:t xml:space="preserve"> Regressive Effects</w:t>
      </w:r>
      <w:r>
        <w:rPr>
          <w:rFonts w:ascii="Times New Roman" w:hAnsi="Times New Roman" w:cs="Times New Roman"/>
          <w:sz w:val="24"/>
          <w:szCs w:val="24"/>
        </w:rPr>
        <w:t>, McKinsey &amp; Company</w:t>
      </w:r>
    </w:p>
    <w:p w14:paraId="7B2D895F" w14:textId="491B5A46" w:rsidR="00884A31" w:rsidRPr="009B4CB9" w:rsidRDefault="00884A31" w:rsidP="00884A31">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McKinsey &amp; Company (2018), </w:t>
      </w:r>
      <w:r w:rsidRPr="00873040">
        <w:rPr>
          <w:rFonts w:ascii="Times New Roman" w:hAnsi="Times New Roman" w:cs="Times New Roman"/>
          <w:i/>
          <w:iCs/>
          <w:sz w:val="24"/>
          <w:szCs w:val="24"/>
        </w:rPr>
        <w:t xml:space="preserve">Women Matter: Time </w:t>
      </w:r>
      <w:proofErr w:type="gramStart"/>
      <w:r w:rsidRPr="00873040">
        <w:rPr>
          <w:rFonts w:ascii="Times New Roman" w:hAnsi="Times New Roman" w:cs="Times New Roman"/>
          <w:i/>
          <w:iCs/>
          <w:sz w:val="24"/>
          <w:szCs w:val="24"/>
        </w:rPr>
        <w:t>To</w:t>
      </w:r>
      <w:proofErr w:type="gramEnd"/>
      <w:r w:rsidRPr="00873040">
        <w:rPr>
          <w:rFonts w:ascii="Times New Roman" w:hAnsi="Times New Roman" w:cs="Times New Roman"/>
          <w:i/>
          <w:iCs/>
          <w:sz w:val="24"/>
          <w:szCs w:val="24"/>
        </w:rPr>
        <w:t xml:space="preserve"> Accelerate. Ten Years Of Insights Into Gender Diversity</w:t>
      </w:r>
      <w:r>
        <w:rPr>
          <w:rFonts w:ascii="Times New Roman" w:hAnsi="Times New Roman" w:cs="Times New Roman"/>
          <w:sz w:val="24"/>
          <w:szCs w:val="24"/>
        </w:rPr>
        <w:t>, Available at:</w:t>
      </w:r>
      <w:r w:rsidRPr="00EF1B21">
        <w:rPr>
          <w:rFonts w:ascii="Times New Roman" w:hAnsi="Times New Roman" w:cs="Times New Roman"/>
          <w:sz w:val="24"/>
          <w:szCs w:val="24"/>
        </w:rPr>
        <w:t xml:space="preserve"> </w:t>
      </w:r>
      <w:hyperlink r:id="rId11" w:history="1">
        <w:r w:rsidRPr="00EF1B21">
          <w:rPr>
            <w:rStyle w:val="Hyperlink"/>
            <w:rFonts w:ascii="Times New Roman" w:hAnsi="Times New Roman" w:cs="Times New Roman"/>
            <w:sz w:val="24"/>
            <w:szCs w:val="24"/>
            <w:shd w:val="clear" w:color="auto" w:fill="FFFFFF"/>
          </w:rPr>
          <w:t>https://www.empowerwomen.org/-/media/files/un%20women/empowerwomen/resources/hlp%20briefs/unhlp%20full%20report.pdf?la=en</w:t>
        </w:r>
      </w:hyperlink>
      <w:r w:rsidR="009B4CB9">
        <w:rPr>
          <w:rFonts w:ascii="Roboto" w:hAnsi="Roboto"/>
          <w:color w:val="595A5C"/>
          <w:sz w:val="20"/>
          <w:szCs w:val="20"/>
          <w:shd w:val="clear" w:color="auto" w:fill="FFFFFF"/>
        </w:rPr>
        <w:t xml:space="preserve"> </w:t>
      </w:r>
      <w:r w:rsidR="009B4CB9">
        <w:rPr>
          <w:rFonts w:ascii="Times New Roman" w:hAnsi="Times New Roman" w:cs="Times New Roman"/>
          <w:sz w:val="24"/>
          <w:szCs w:val="24"/>
          <w:shd w:val="clear" w:color="auto" w:fill="FFFFFF"/>
        </w:rPr>
        <w:t>(Accessed: January 2023)</w:t>
      </w:r>
    </w:p>
    <w:p w14:paraId="1CFBF32E" w14:textId="77777777" w:rsidR="00884A31" w:rsidRDefault="00884A31" w:rsidP="00884A3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Moreno-Bella. E, Willis. G &amp; Moya. M (2019), </w:t>
      </w:r>
      <w:r w:rsidRPr="006003DC">
        <w:rPr>
          <w:rFonts w:ascii="Times New Roman" w:hAnsi="Times New Roman" w:cs="Times New Roman"/>
          <w:i/>
          <w:iCs/>
          <w:sz w:val="24"/>
          <w:szCs w:val="24"/>
          <w:shd w:val="clear" w:color="auto" w:fill="FFFFFF"/>
        </w:rPr>
        <w:t xml:space="preserve">Economic Inequality </w:t>
      </w:r>
      <w:proofErr w:type="gramStart"/>
      <w:r w:rsidRPr="006003DC">
        <w:rPr>
          <w:rFonts w:ascii="Times New Roman" w:hAnsi="Times New Roman" w:cs="Times New Roman"/>
          <w:i/>
          <w:iCs/>
          <w:sz w:val="24"/>
          <w:szCs w:val="24"/>
          <w:shd w:val="clear" w:color="auto" w:fill="FFFFFF"/>
        </w:rPr>
        <w:t>And</w:t>
      </w:r>
      <w:proofErr w:type="gramEnd"/>
      <w:r w:rsidRPr="006003DC">
        <w:rPr>
          <w:rFonts w:ascii="Times New Roman" w:hAnsi="Times New Roman" w:cs="Times New Roman"/>
          <w:i/>
          <w:iCs/>
          <w:sz w:val="24"/>
          <w:szCs w:val="24"/>
          <w:shd w:val="clear" w:color="auto" w:fill="FFFFFF"/>
        </w:rPr>
        <w:t xml:space="preserve"> Masculinity – Femininity: The Prevailing Perceived Traits In Higher Unequal Contexts Are Masculine</w:t>
      </w:r>
      <w:r>
        <w:rPr>
          <w:rFonts w:ascii="Times New Roman" w:hAnsi="Times New Roman" w:cs="Times New Roman"/>
          <w:sz w:val="24"/>
          <w:szCs w:val="24"/>
          <w:shd w:val="clear" w:color="auto" w:fill="FFFFFF"/>
        </w:rPr>
        <w:t>, Frontiers In Psychology, Switzerland</w:t>
      </w:r>
    </w:p>
    <w:p w14:paraId="08ACF452" w14:textId="77777777" w:rsidR="00884A31" w:rsidRDefault="00884A31" w:rsidP="00884A31">
      <w:pPr>
        <w:rPr>
          <w:rFonts w:ascii="Times New Roman" w:hAnsi="Times New Roman" w:cs="Times New Roman"/>
          <w:sz w:val="24"/>
          <w:szCs w:val="24"/>
          <w:shd w:val="clear" w:color="auto" w:fill="FFFFFF"/>
        </w:rPr>
      </w:pPr>
      <w:r w:rsidRPr="003705E6">
        <w:rPr>
          <w:rFonts w:ascii="Times New Roman" w:hAnsi="Times New Roman" w:cs="Times New Roman"/>
          <w:sz w:val="24"/>
          <w:szCs w:val="24"/>
          <w:shd w:val="clear" w:color="auto" w:fill="FFFFFF"/>
        </w:rPr>
        <w:t>Moren</w:t>
      </w:r>
      <w:r>
        <w:rPr>
          <w:rFonts w:ascii="Times New Roman" w:hAnsi="Times New Roman" w:cs="Times New Roman"/>
          <w:sz w:val="24"/>
          <w:szCs w:val="24"/>
          <w:shd w:val="clear" w:color="auto" w:fill="FFFFFF"/>
        </w:rPr>
        <w:t>o</w:t>
      </w:r>
      <w:r w:rsidRPr="003705E6">
        <w:rPr>
          <w:rFonts w:ascii="Times New Roman" w:hAnsi="Times New Roman" w:cs="Times New Roman"/>
          <w:sz w:val="24"/>
          <w:szCs w:val="24"/>
          <w:shd w:val="clear" w:color="auto" w:fill="FFFFFF"/>
        </w:rPr>
        <w:t>-Bella. E,</w:t>
      </w:r>
      <w:r>
        <w:rPr>
          <w:rFonts w:ascii="Times New Roman" w:hAnsi="Times New Roman" w:cs="Times New Roman"/>
          <w:sz w:val="24"/>
          <w:szCs w:val="24"/>
          <w:shd w:val="clear" w:color="auto" w:fill="FFFFFF"/>
        </w:rPr>
        <w:t xml:space="preserve"> Kulich. C, Willis G &amp; Moya. M (2022), </w:t>
      </w:r>
      <w:r w:rsidRPr="00587842">
        <w:rPr>
          <w:rFonts w:ascii="Times New Roman" w:hAnsi="Times New Roman" w:cs="Times New Roman"/>
          <w:i/>
          <w:iCs/>
          <w:sz w:val="24"/>
          <w:szCs w:val="24"/>
          <w:shd w:val="clear" w:color="auto" w:fill="FFFFFF"/>
        </w:rPr>
        <w:t xml:space="preserve">What About Diversity? The Effect </w:t>
      </w:r>
      <w:proofErr w:type="gramStart"/>
      <w:r w:rsidRPr="00587842">
        <w:rPr>
          <w:rFonts w:ascii="Times New Roman" w:hAnsi="Times New Roman" w:cs="Times New Roman"/>
          <w:i/>
          <w:iCs/>
          <w:sz w:val="24"/>
          <w:szCs w:val="24"/>
          <w:shd w:val="clear" w:color="auto" w:fill="FFFFFF"/>
        </w:rPr>
        <w:t>Of</w:t>
      </w:r>
      <w:proofErr w:type="gramEnd"/>
      <w:r w:rsidRPr="00587842">
        <w:rPr>
          <w:rFonts w:ascii="Times New Roman" w:hAnsi="Times New Roman" w:cs="Times New Roman"/>
          <w:i/>
          <w:iCs/>
          <w:sz w:val="24"/>
          <w:szCs w:val="24"/>
          <w:shd w:val="clear" w:color="auto" w:fill="FFFFFF"/>
        </w:rPr>
        <w:t xml:space="preserve"> Organizational Economic Inequality On The Perceived Presence Of Women And Ethnic Minority Groups</w:t>
      </w:r>
      <w:r>
        <w:rPr>
          <w:rFonts w:ascii="Times New Roman" w:hAnsi="Times New Roman" w:cs="Times New Roman"/>
          <w:sz w:val="24"/>
          <w:szCs w:val="24"/>
          <w:shd w:val="clear" w:color="auto" w:fill="FFFFFF"/>
        </w:rPr>
        <w:t>, PLOS ONE Journals, Cambridge</w:t>
      </w:r>
    </w:p>
    <w:p w14:paraId="6E25A1A3" w14:textId="3BF1D679" w:rsidR="00884A31" w:rsidRPr="006B2B9F" w:rsidRDefault="00884A31" w:rsidP="00884A3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OECD (2012), </w:t>
      </w:r>
      <w:r w:rsidRPr="002B74E1">
        <w:rPr>
          <w:rFonts w:ascii="Times New Roman" w:hAnsi="Times New Roman" w:cs="Times New Roman"/>
          <w:i/>
          <w:iCs/>
          <w:sz w:val="24"/>
          <w:szCs w:val="24"/>
          <w:shd w:val="clear" w:color="auto" w:fill="FFFFFF"/>
        </w:rPr>
        <w:t xml:space="preserve">Gender Equality </w:t>
      </w:r>
      <w:proofErr w:type="gramStart"/>
      <w:r w:rsidRPr="002B74E1">
        <w:rPr>
          <w:rFonts w:ascii="Times New Roman" w:hAnsi="Times New Roman" w:cs="Times New Roman"/>
          <w:i/>
          <w:iCs/>
          <w:sz w:val="24"/>
          <w:szCs w:val="24"/>
          <w:shd w:val="clear" w:color="auto" w:fill="FFFFFF"/>
        </w:rPr>
        <w:t>In</w:t>
      </w:r>
      <w:proofErr w:type="gramEnd"/>
      <w:r w:rsidRPr="002B74E1">
        <w:rPr>
          <w:rFonts w:ascii="Times New Roman" w:hAnsi="Times New Roman" w:cs="Times New Roman"/>
          <w:i/>
          <w:iCs/>
          <w:sz w:val="24"/>
          <w:szCs w:val="24"/>
          <w:shd w:val="clear" w:color="auto" w:fill="FFFFFF"/>
        </w:rPr>
        <w:t xml:space="preserve"> Education, Employment and Entrepreneurship: Final Report To The MCM</w:t>
      </w:r>
      <w:r>
        <w:rPr>
          <w:rFonts w:ascii="Times New Roman" w:hAnsi="Times New Roman" w:cs="Times New Roman"/>
          <w:sz w:val="24"/>
          <w:szCs w:val="24"/>
          <w:shd w:val="clear" w:color="auto" w:fill="FFFFFF"/>
        </w:rPr>
        <w:t xml:space="preserve">, Available at: </w:t>
      </w:r>
      <w:hyperlink r:id="rId12" w:history="1">
        <w:r w:rsidRPr="00320CB5">
          <w:rPr>
            <w:rStyle w:val="Hyperlink"/>
            <w:rFonts w:ascii="Times New Roman" w:hAnsi="Times New Roman" w:cs="Times New Roman"/>
            <w:sz w:val="24"/>
            <w:szCs w:val="24"/>
            <w:shd w:val="clear" w:color="auto" w:fill="FFFFFF"/>
          </w:rPr>
          <w:t>http://www.oecd.org/employment/50423364.pdf</w:t>
        </w:r>
      </w:hyperlink>
      <w:r w:rsidRPr="006B2B9F">
        <w:rPr>
          <w:rFonts w:ascii="Times New Roman" w:hAnsi="Times New Roman" w:cs="Times New Roman"/>
          <w:color w:val="595A5C"/>
          <w:sz w:val="24"/>
          <w:szCs w:val="24"/>
          <w:shd w:val="clear" w:color="auto" w:fill="FFFFFF"/>
        </w:rPr>
        <w:t> </w:t>
      </w:r>
      <w:r w:rsidR="009B4CB9" w:rsidRPr="009B4CB9">
        <w:rPr>
          <w:rFonts w:ascii="Times New Roman" w:hAnsi="Times New Roman" w:cs="Times New Roman"/>
          <w:sz w:val="24"/>
          <w:szCs w:val="24"/>
          <w:shd w:val="clear" w:color="auto" w:fill="FFFFFF"/>
        </w:rPr>
        <w:t>(Accessed: January 2023)</w:t>
      </w:r>
    </w:p>
    <w:p w14:paraId="34B6DEBB" w14:textId="667D7AE3" w:rsidR="00884A31" w:rsidRPr="008D5BB4" w:rsidRDefault="00884A31" w:rsidP="00884A31">
      <w:pPr>
        <w:rPr>
          <w:rFonts w:ascii="Times New Roman" w:eastAsia="Times New Roman" w:hAnsi="Times New Roman" w:cs="Times New Roman"/>
          <w:sz w:val="24"/>
          <w:szCs w:val="24"/>
          <w:lang w:eastAsia="en-GB"/>
        </w:rPr>
      </w:pPr>
      <w:r w:rsidRPr="008D5BB4">
        <w:rPr>
          <w:rFonts w:ascii="Times New Roman" w:hAnsi="Times New Roman" w:cs="Times New Roman"/>
          <w:sz w:val="24"/>
          <w:szCs w:val="24"/>
          <w:shd w:val="clear" w:color="auto" w:fill="FFFFFF"/>
        </w:rPr>
        <w:t xml:space="preserve">UN Women (2010), </w:t>
      </w:r>
      <w:r w:rsidRPr="008D5BB4">
        <w:rPr>
          <w:rFonts w:ascii="Times New Roman" w:hAnsi="Times New Roman" w:cs="Times New Roman"/>
          <w:i/>
          <w:iCs/>
          <w:sz w:val="24"/>
          <w:szCs w:val="24"/>
          <w:shd w:val="clear" w:color="auto" w:fill="FFFFFF"/>
        </w:rPr>
        <w:t>Facts</w:t>
      </w:r>
      <w:r>
        <w:rPr>
          <w:rFonts w:ascii="Times New Roman" w:hAnsi="Times New Roman" w:cs="Times New Roman"/>
          <w:i/>
          <w:iCs/>
          <w:sz w:val="24"/>
          <w:szCs w:val="24"/>
          <w:shd w:val="clear" w:color="auto" w:fill="FFFFFF"/>
        </w:rPr>
        <w:t xml:space="preserve"> A</w:t>
      </w:r>
      <w:r w:rsidRPr="008D5BB4">
        <w:rPr>
          <w:rFonts w:ascii="Times New Roman" w:hAnsi="Times New Roman" w:cs="Times New Roman"/>
          <w:i/>
          <w:iCs/>
          <w:sz w:val="24"/>
          <w:szCs w:val="24"/>
          <w:shd w:val="clear" w:color="auto" w:fill="FFFFFF"/>
        </w:rPr>
        <w:t>nd Figures: Economic Empowerment</w:t>
      </w:r>
      <w:r w:rsidRPr="008D5BB4">
        <w:rPr>
          <w:rFonts w:ascii="Times New Roman" w:hAnsi="Times New Roman" w:cs="Times New Roman"/>
          <w:sz w:val="24"/>
          <w:szCs w:val="24"/>
          <w:shd w:val="clear" w:color="auto" w:fill="FFFFFF"/>
        </w:rPr>
        <w:t xml:space="preserve">, Available at: </w:t>
      </w:r>
      <w:hyperlink r:id="rId13" w:anchor="notes" w:history="1">
        <w:r w:rsidRPr="008D5BB4">
          <w:rPr>
            <w:rStyle w:val="Hyperlink"/>
            <w:rFonts w:ascii="Times New Roman" w:hAnsi="Times New Roman" w:cs="Times New Roman"/>
            <w:sz w:val="24"/>
            <w:szCs w:val="24"/>
            <w:shd w:val="clear" w:color="auto" w:fill="FFFFFF"/>
          </w:rPr>
          <w:t>https://www.unwomen.org/en/what-we-do/economic-empowerment/facts-and-figures#notes</w:t>
        </w:r>
      </w:hyperlink>
      <w:r w:rsidRPr="008D5BB4">
        <w:rPr>
          <w:rFonts w:ascii="Times New Roman" w:hAnsi="Times New Roman" w:cs="Times New Roman"/>
          <w:sz w:val="24"/>
          <w:szCs w:val="24"/>
          <w:shd w:val="clear" w:color="auto" w:fill="FFFFFF"/>
        </w:rPr>
        <w:t xml:space="preserve"> </w:t>
      </w:r>
      <w:r w:rsidR="009B4CB9">
        <w:rPr>
          <w:rFonts w:ascii="Times New Roman" w:hAnsi="Times New Roman" w:cs="Times New Roman"/>
          <w:sz w:val="24"/>
          <w:szCs w:val="24"/>
          <w:shd w:val="clear" w:color="auto" w:fill="FFFFFF"/>
        </w:rPr>
        <w:t>(</w:t>
      </w:r>
      <w:r w:rsidR="00873040">
        <w:rPr>
          <w:rFonts w:ascii="Times New Roman" w:hAnsi="Times New Roman" w:cs="Times New Roman"/>
          <w:sz w:val="24"/>
          <w:szCs w:val="24"/>
          <w:shd w:val="clear" w:color="auto" w:fill="FFFFFF"/>
        </w:rPr>
        <w:t>Accessed: January 2023)</w:t>
      </w:r>
    </w:p>
    <w:p w14:paraId="4A46BC0F" w14:textId="28847B21" w:rsidR="00884A31" w:rsidRPr="00873040" w:rsidRDefault="00884A31" w:rsidP="00873040">
      <w:pPr>
        <w:rPr>
          <w:rFonts w:ascii="Times New Roman" w:hAnsi="Times New Roman" w:cs="Times New Roman"/>
          <w:sz w:val="24"/>
          <w:szCs w:val="24"/>
          <w:shd w:val="clear" w:color="auto" w:fill="FFFFFF"/>
        </w:rPr>
      </w:pPr>
      <w:r w:rsidRPr="008D5BB4">
        <w:rPr>
          <w:rFonts w:ascii="Times New Roman" w:eastAsia="Times New Roman" w:hAnsi="Times New Roman" w:cs="Times New Roman"/>
          <w:color w:val="1C1B1B"/>
          <w:sz w:val="24"/>
          <w:szCs w:val="24"/>
          <w:lang w:eastAsia="en-GB"/>
        </w:rPr>
        <w:t xml:space="preserve">World Bank (2018), </w:t>
      </w:r>
      <w:r w:rsidRPr="008D5BB4">
        <w:rPr>
          <w:rFonts w:ascii="Times New Roman" w:eastAsia="Times New Roman" w:hAnsi="Times New Roman" w:cs="Times New Roman"/>
          <w:i/>
          <w:iCs/>
          <w:color w:val="1C1B1B"/>
          <w:sz w:val="24"/>
          <w:szCs w:val="24"/>
          <w:lang w:eastAsia="en-GB"/>
        </w:rPr>
        <w:t xml:space="preserve">Women, Business </w:t>
      </w:r>
      <w:proofErr w:type="gramStart"/>
      <w:r>
        <w:rPr>
          <w:rFonts w:ascii="Times New Roman" w:eastAsia="Times New Roman" w:hAnsi="Times New Roman" w:cs="Times New Roman"/>
          <w:i/>
          <w:iCs/>
          <w:color w:val="1C1B1B"/>
          <w:sz w:val="24"/>
          <w:szCs w:val="24"/>
          <w:lang w:eastAsia="en-GB"/>
        </w:rPr>
        <w:t>A</w:t>
      </w:r>
      <w:r w:rsidRPr="008D5BB4">
        <w:rPr>
          <w:rFonts w:ascii="Times New Roman" w:eastAsia="Times New Roman" w:hAnsi="Times New Roman" w:cs="Times New Roman"/>
          <w:i/>
          <w:iCs/>
          <w:color w:val="1C1B1B"/>
          <w:sz w:val="24"/>
          <w:szCs w:val="24"/>
          <w:lang w:eastAsia="en-GB"/>
        </w:rPr>
        <w:t>nd</w:t>
      </w:r>
      <w:proofErr w:type="gramEnd"/>
      <w:r>
        <w:rPr>
          <w:rFonts w:ascii="Times New Roman" w:eastAsia="Times New Roman" w:hAnsi="Times New Roman" w:cs="Times New Roman"/>
          <w:i/>
          <w:iCs/>
          <w:color w:val="1C1B1B"/>
          <w:sz w:val="24"/>
          <w:szCs w:val="24"/>
          <w:lang w:eastAsia="en-GB"/>
        </w:rPr>
        <w:t xml:space="preserve"> T</w:t>
      </w:r>
      <w:r w:rsidRPr="008D5BB4">
        <w:rPr>
          <w:rFonts w:ascii="Times New Roman" w:eastAsia="Times New Roman" w:hAnsi="Times New Roman" w:cs="Times New Roman"/>
          <w:i/>
          <w:iCs/>
          <w:color w:val="1C1B1B"/>
          <w:sz w:val="24"/>
          <w:szCs w:val="24"/>
          <w:lang w:eastAsia="en-GB"/>
        </w:rPr>
        <w:t>he Law</w:t>
      </w:r>
      <w:r w:rsidRPr="008D5BB4">
        <w:rPr>
          <w:rFonts w:ascii="Times New Roman" w:eastAsia="Times New Roman" w:hAnsi="Times New Roman" w:cs="Times New Roman"/>
          <w:color w:val="1C1B1B"/>
          <w:sz w:val="24"/>
          <w:szCs w:val="24"/>
          <w:lang w:eastAsia="en-GB"/>
        </w:rPr>
        <w:t>, Available at:</w:t>
      </w:r>
      <w:r w:rsidRPr="008D5BB4">
        <w:rPr>
          <w:rFonts w:ascii="Times New Roman" w:eastAsia="Times New Roman" w:hAnsi="Times New Roman" w:cs="Times New Roman"/>
          <w:sz w:val="24"/>
          <w:szCs w:val="24"/>
          <w:lang w:eastAsia="en-GB"/>
        </w:rPr>
        <w:t xml:space="preserve"> </w:t>
      </w:r>
      <w:hyperlink r:id="rId14" w:history="1">
        <w:r w:rsidRPr="008D5BB4">
          <w:rPr>
            <w:rStyle w:val="Hyperlink"/>
            <w:rFonts w:ascii="Times New Roman" w:hAnsi="Times New Roman" w:cs="Times New Roman"/>
            <w:sz w:val="24"/>
            <w:szCs w:val="24"/>
            <w:shd w:val="clear" w:color="auto" w:fill="FFFFFF"/>
          </w:rPr>
          <w:t>http://wbl.worldbank.org/</w:t>
        </w:r>
      </w:hyperlink>
      <w:r w:rsidR="00873040">
        <w:rPr>
          <w:rStyle w:val="Hyperlink"/>
          <w:rFonts w:ascii="Times New Roman" w:hAnsi="Times New Roman" w:cs="Times New Roman"/>
          <w:sz w:val="24"/>
          <w:szCs w:val="24"/>
          <w:shd w:val="clear" w:color="auto" w:fill="FFFFFF"/>
        </w:rPr>
        <w:t xml:space="preserve"> </w:t>
      </w:r>
      <w:r w:rsidR="00873040">
        <w:rPr>
          <w:rStyle w:val="Hyperlink"/>
          <w:rFonts w:ascii="Times New Roman" w:hAnsi="Times New Roman" w:cs="Times New Roman"/>
          <w:color w:val="auto"/>
          <w:sz w:val="24"/>
          <w:szCs w:val="24"/>
          <w:u w:val="none"/>
          <w:shd w:val="clear" w:color="auto" w:fill="FFFFFF"/>
        </w:rPr>
        <w:t>(Accessed: January 2023)</w:t>
      </w:r>
    </w:p>
    <w:p w14:paraId="78B87C67" w14:textId="3D581900" w:rsidR="001D7306" w:rsidRPr="00873040" w:rsidRDefault="00397E61" w:rsidP="00873040">
      <w:pPr>
        <w:spacing w:before="120" w:after="120" w:line="360" w:lineRule="auto"/>
        <w:jc w:val="both"/>
        <w:rPr>
          <w:rFonts w:ascii="Sylfaen" w:eastAsia="Times New Roman" w:hAnsi="Sylfaen" w:cs="Times New Roman"/>
          <w:lang w:eastAsia="en-GB"/>
        </w:rPr>
      </w:pPr>
      <w:r w:rsidRPr="00E1530F">
        <w:rPr>
          <w:rFonts w:ascii="Sylfaen" w:eastAsia="Times New Roman" w:hAnsi="Sylfaen" w:cs="Arial"/>
          <w:color w:val="212529"/>
          <w:shd w:val="clear" w:color="auto" w:fill="FFFFFF"/>
          <w:lang w:eastAsia="en-GB"/>
        </w:rPr>
        <w:t>©</w:t>
      </w:r>
      <w:r w:rsidR="00F3510E">
        <w:rPr>
          <w:rFonts w:ascii="Sylfaen" w:eastAsia="Times New Roman" w:hAnsi="Sylfaen" w:cs="Arial"/>
          <w:color w:val="212529"/>
          <w:shd w:val="clear" w:color="auto" w:fill="FFFFFF"/>
          <w:lang w:eastAsia="en-GB"/>
        </w:rPr>
        <w:t xml:space="preserve"> Grace Elizabeth Upton</w:t>
      </w:r>
      <w:r w:rsidRPr="00E1530F">
        <w:rPr>
          <w:rFonts w:ascii="Sylfaen" w:eastAsia="Times New Roman" w:hAnsi="Sylfaen" w:cs="Arial"/>
          <w:color w:val="212529"/>
          <w:shd w:val="clear" w:color="auto" w:fill="FFFFFF"/>
          <w:lang w:eastAsia="en-GB"/>
        </w:rPr>
        <w:t>. This article is licensed under a Creative Commons Attribution 4.0 International Licence (CC BY).</w:t>
      </w:r>
    </w:p>
    <w:sectPr w:rsidR="001D7306" w:rsidRPr="00873040" w:rsidSect="00BE6334">
      <w:headerReference w:type="default" r:id="rId15"/>
      <w:foot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342A" w14:textId="77777777" w:rsidR="00855F08" w:rsidRDefault="00855F08" w:rsidP="002B247D">
      <w:pPr>
        <w:spacing w:after="0" w:line="240" w:lineRule="auto"/>
      </w:pPr>
      <w:r>
        <w:separator/>
      </w:r>
    </w:p>
  </w:endnote>
  <w:endnote w:type="continuationSeparator" w:id="0">
    <w:p w14:paraId="44355740" w14:textId="77777777" w:rsidR="00855F08" w:rsidRDefault="00855F0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DAAB4C0"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 (</w:t>
        </w:r>
        <w:r w:rsidR="00F3510E">
          <w:rPr>
            <w:rFonts w:ascii="Sylfaen" w:hAnsi="Sylfaen"/>
            <w:noProof/>
            <w:sz w:val="20"/>
            <w:szCs w:val="20"/>
          </w:rPr>
          <w:t>Grace Elizabeth Upton</w:t>
        </w:r>
        <w:r w:rsidRPr="00990D5E">
          <w:rPr>
            <w:rFonts w:ascii="Sylfaen" w:hAnsi="Sylfaen"/>
            <w:noProof/>
            <w:sz w:val="20"/>
            <w:szCs w:val="20"/>
          </w:rPr>
          <w:t>)</w:t>
        </w:r>
        <w:r w:rsidRPr="00990D5E">
          <w:rPr>
            <w:rFonts w:ascii="Sylfaen" w:hAnsi="Sylfaen"/>
            <w:noProof/>
            <w:sz w:val="20"/>
            <w:szCs w:val="20"/>
          </w:rPr>
          <w:tab/>
        </w:r>
        <w:r w:rsidRPr="00990D5E">
          <w:rPr>
            <w:rFonts w:ascii="Sylfaen" w:hAnsi="Sylfaen"/>
            <w:noProof/>
            <w:sz w:val="20"/>
            <w:szCs w:val="20"/>
          </w:rPr>
          <w:tab/>
          <w:t xml:space="preserve">Essex Student Journal, </w:t>
        </w:r>
        <w:r w:rsidR="00F3510E">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F3510E">
          <w:rPr>
            <w:rFonts w:ascii="Sylfaen" w:hAnsi="Sylfaen"/>
            <w:noProof/>
            <w:sz w:val="20"/>
            <w:szCs w:val="20"/>
          </w:rPr>
          <w:t xml:space="preserve"> 14, S1</w:t>
        </w:r>
      </w:p>
    </w:sdtContent>
  </w:sdt>
  <w:p w14:paraId="793C577F" w14:textId="6E425428"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0B3B01" w:rsidRPr="00C9548C">
        <w:rPr>
          <w:rStyle w:val="Hyperlink"/>
          <w:rFonts w:ascii="Sylfaen" w:hAnsi="Sylfaen"/>
          <w:sz w:val="20"/>
          <w:szCs w:val="20"/>
        </w:rPr>
        <w:t>https://doi.org/10.5526/esj.</w:t>
      </w:r>
    </w:hyperlink>
    <w:r w:rsidR="000B3B01">
      <w:rPr>
        <w:rStyle w:val="Hyperlink"/>
        <w:rFonts w:ascii="Sylfaen" w:hAnsi="Sylfaen"/>
        <w:sz w:val="20"/>
        <w:szCs w:val="20"/>
      </w:rPr>
      <w:t>234</w:t>
    </w:r>
    <w:r w:rsidR="00F3510E">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8C62" w14:textId="77777777" w:rsidR="00855F08" w:rsidRDefault="00855F08" w:rsidP="002B247D">
      <w:pPr>
        <w:spacing w:after="0" w:line="240" w:lineRule="auto"/>
      </w:pPr>
      <w:r>
        <w:separator/>
      </w:r>
    </w:p>
  </w:footnote>
  <w:footnote w:type="continuationSeparator" w:id="0">
    <w:p w14:paraId="049AD1F2" w14:textId="77777777" w:rsidR="00855F08" w:rsidRDefault="00855F0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8DEB" w14:textId="7D6D8CAB" w:rsidR="006606FE" w:rsidRPr="006606FE" w:rsidRDefault="006606FE">
    <w:pPr>
      <w:pStyle w:val="Header"/>
      <w:rPr>
        <w:rFonts w:ascii="Sylfaen" w:hAnsi="Sylfaen"/>
      </w:rPr>
    </w:pPr>
    <w:r w:rsidRPr="006606FE">
      <w:rPr>
        <w:rFonts w:ascii="Sylfaen" w:hAnsi="Sylfaen"/>
      </w:rPr>
      <w:t xml:space="preserve">The inequalities women and those of an ethnic minority </w:t>
    </w:r>
    <w:proofErr w:type="gramStart"/>
    <w:r w:rsidRPr="006606FE">
      <w:rPr>
        <w:rFonts w:ascii="Sylfaen" w:hAnsi="Sylfaen"/>
      </w:rPr>
      <w:t>have to</w:t>
    </w:r>
    <w:proofErr w:type="gramEnd"/>
    <w:r w:rsidRPr="006606FE">
      <w:rPr>
        <w:rFonts w:ascii="Sylfaen" w:hAnsi="Sylfaen"/>
      </w:rPr>
      <w:t xml:space="preserve"> face in the world of economy.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kwqQUA6kAaSiwAAAA="/>
  </w:docVars>
  <w:rsids>
    <w:rsidRoot w:val="00240FC1"/>
    <w:rsid w:val="00000FE7"/>
    <w:rsid w:val="00057F3F"/>
    <w:rsid w:val="00082008"/>
    <w:rsid w:val="0009250A"/>
    <w:rsid w:val="00094E2A"/>
    <w:rsid w:val="000B3B01"/>
    <w:rsid w:val="000D28BF"/>
    <w:rsid w:val="0010294E"/>
    <w:rsid w:val="001127E8"/>
    <w:rsid w:val="00144922"/>
    <w:rsid w:val="001463E9"/>
    <w:rsid w:val="0015418B"/>
    <w:rsid w:val="00185BC4"/>
    <w:rsid w:val="00197C82"/>
    <w:rsid w:val="001A0883"/>
    <w:rsid w:val="001D7306"/>
    <w:rsid w:val="002167D1"/>
    <w:rsid w:val="00221F4A"/>
    <w:rsid w:val="00222BC1"/>
    <w:rsid w:val="00240FC1"/>
    <w:rsid w:val="002679B2"/>
    <w:rsid w:val="002B247D"/>
    <w:rsid w:val="002C2942"/>
    <w:rsid w:val="002C4464"/>
    <w:rsid w:val="002E3823"/>
    <w:rsid w:val="00306EF3"/>
    <w:rsid w:val="00313E93"/>
    <w:rsid w:val="00331418"/>
    <w:rsid w:val="0034459C"/>
    <w:rsid w:val="0035767C"/>
    <w:rsid w:val="00374289"/>
    <w:rsid w:val="00374F06"/>
    <w:rsid w:val="0038608F"/>
    <w:rsid w:val="00397E61"/>
    <w:rsid w:val="003C29E9"/>
    <w:rsid w:val="003C67B4"/>
    <w:rsid w:val="003D304E"/>
    <w:rsid w:val="003F3860"/>
    <w:rsid w:val="004969B2"/>
    <w:rsid w:val="004F51AC"/>
    <w:rsid w:val="00525F25"/>
    <w:rsid w:val="005362A5"/>
    <w:rsid w:val="005364B0"/>
    <w:rsid w:val="00542E3A"/>
    <w:rsid w:val="005750BB"/>
    <w:rsid w:val="005C4F0C"/>
    <w:rsid w:val="005E4DCE"/>
    <w:rsid w:val="00637440"/>
    <w:rsid w:val="00642356"/>
    <w:rsid w:val="006606FE"/>
    <w:rsid w:val="00695949"/>
    <w:rsid w:val="006A66A3"/>
    <w:rsid w:val="006C05E0"/>
    <w:rsid w:val="006D4D81"/>
    <w:rsid w:val="00703CAB"/>
    <w:rsid w:val="00782CBF"/>
    <w:rsid w:val="007E01E8"/>
    <w:rsid w:val="007E3D4A"/>
    <w:rsid w:val="00807851"/>
    <w:rsid w:val="00820E54"/>
    <w:rsid w:val="00851320"/>
    <w:rsid w:val="00855F08"/>
    <w:rsid w:val="00873040"/>
    <w:rsid w:val="00884A31"/>
    <w:rsid w:val="00906815"/>
    <w:rsid w:val="00916B00"/>
    <w:rsid w:val="00930090"/>
    <w:rsid w:val="009459B7"/>
    <w:rsid w:val="00963DBB"/>
    <w:rsid w:val="00990D5E"/>
    <w:rsid w:val="009A0883"/>
    <w:rsid w:val="009B4CB9"/>
    <w:rsid w:val="009C10A8"/>
    <w:rsid w:val="009D1641"/>
    <w:rsid w:val="009D69B0"/>
    <w:rsid w:val="009E26F7"/>
    <w:rsid w:val="00A10993"/>
    <w:rsid w:val="00A24996"/>
    <w:rsid w:val="00A538B5"/>
    <w:rsid w:val="00A55EA2"/>
    <w:rsid w:val="00A84BC8"/>
    <w:rsid w:val="00AC418E"/>
    <w:rsid w:val="00AD0B8F"/>
    <w:rsid w:val="00AE55F6"/>
    <w:rsid w:val="00B136A1"/>
    <w:rsid w:val="00B322FB"/>
    <w:rsid w:val="00B4473D"/>
    <w:rsid w:val="00B45D8B"/>
    <w:rsid w:val="00B6266D"/>
    <w:rsid w:val="00B655DD"/>
    <w:rsid w:val="00B77266"/>
    <w:rsid w:val="00B9395A"/>
    <w:rsid w:val="00BC0C64"/>
    <w:rsid w:val="00BE44A2"/>
    <w:rsid w:val="00BE6334"/>
    <w:rsid w:val="00BF6A38"/>
    <w:rsid w:val="00C1769B"/>
    <w:rsid w:val="00C320E7"/>
    <w:rsid w:val="00C4128C"/>
    <w:rsid w:val="00CF0DDE"/>
    <w:rsid w:val="00D351AD"/>
    <w:rsid w:val="00D35A7A"/>
    <w:rsid w:val="00D519F7"/>
    <w:rsid w:val="00D545D1"/>
    <w:rsid w:val="00D87033"/>
    <w:rsid w:val="00DD1181"/>
    <w:rsid w:val="00E22317"/>
    <w:rsid w:val="00E355F6"/>
    <w:rsid w:val="00E40214"/>
    <w:rsid w:val="00E40F2C"/>
    <w:rsid w:val="00EC1CF0"/>
    <w:rsid w:val="00ED039A"/>
    <w:rsid w:val="00ED4B3F"/>
    <w:rsid w:val="00F158FD"/>
    <w:rsid w:val="00F3510E"/>
    <w:rsid w:val="00F46549"/>
    <w:rsid w:val="00FB548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SJ Heading 2"/>
    <w:basedOn w:val="Normal"/>
    <w:next w:val="Normal"/>
    <w:link w:val="Heading2Char"/>
    <w:autoRedefine/>
    <w:uiPriority w:val="9"/>
    <w:unhideWhenUsed/>
    <w:qFormat/>
    <w:rsid w:val="00930090"/>
    <w:pPr>
      <w:keepNext/>
      <w:keepLines/>
      <w:spacing w:before="240" w:after="160"/>
      <w:outlineLvl w:val="1"/>
    </w:pPr>
    <w:rPr>
      <w:rFonts w:ascii="Sylfaen" w:eastAsiaTheme="majorEastAsia" w:hAnsi="Sylfaen" w:cstheme="majorBidi"/>
      <w:b/>
      <w:i/>
      <w:color w:val="000000" w:themeColor="text1"/>
      <w:sz w:val="24"/>
      <w:szCs w:val="26"/>
    </w:rPr>
  </w:style>
  <w:style w:type="paragraph" w:styleId="Heading3">
    <w:name w:val="heading 3"/>
    <w:aliases w:val="ESJ Heading 3"/>
    <w:basedOn w:val="Normal"/>
    <w:next w:val="Normal"/>
    <w:link w:val="Heading3Char"/>
    <w:autoRedefine/>
    <w:uiPriority w:val="9"/>
    <w:unhideWhenUsed/>
    <w:qFormat/>
    <w:rsid w:val="00930090"/>
    <w:pPr>
      <w:keepNext/>
      <w:keepLines/>
      <w:spacing w:after="160" w:line="240" w:lineRule="auto"/>
      <w:outlineLvl w:val="2"/>
    </w:pPr>
    <w:rPr>
      <w:rFonts w:ascii="Sylfaen" w:eastAsiaTheme="majorEastAsia" w:hAnsi="Sylfae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aliases w:val="ESJ Heading 2 Char"/>
    <w:basedOn w:val="DefaultParagraphFont"/>
    <w:link w:val="Heading2"/>
    <w:uiPriority w:val="9"/>
    <w:rsid w:val="00930090"/>
    <w:rPr>
      <w:rFonts w:ascii="Sylfaen" w:eastAsiaTheme="majorEastAsia" w:hAnsi="Sylfaen" w:cstheme="majorBidi"/>
      <w:b/>
      <w:i/>
      <w:color w:val="000000" w:themeColor="text1"/>
      <w:sz w:val="24"/>
      <w:szCs w:val="26"/>
    </w:rPr>
  </w:style>
  <w:style w:type="character" w:customStyle="1" w:styleId="Heading3Char">
    <w:name w:val="Heading 3 Char"/>
    <w:aliases w:val="ESJ Heading 3 Char"/>
    <w:basedOn w:val="DefaultParagraphFont"/>
    <w:link w:val="Heading3"/>
    <w:uiPriority w:val="9"/>
    <w:rsid w:val="00930090"/>
    <w:rPr>
      <w:rFonts w:ascii="Sylfaen" w:eastAsiaTheme="majorEastAsia" w:hAnsi="Sylfaen" w:cstheme="majorBidi"/>
      <w:color w:val="000000" w:themeColor="text1"/>
      <w:sz w:val="24"/>
      <w:szCs w:val="24"/>
    </w:rPr>
  </w:style>
  <w:style w:type="paragraph" w:customStyle="1" w:styleId="ESJHeading1">
    <w:name w:val="ESJ Heading 1"/>
    <w:basedOn w:val="Heading1"/>
    <w:link w:val="ESJHeading1Char"/>
    <w:autoRedefine/>
    <w:qFormat/>
    <w:rsid w:val="00884A31"/>
    <w:pPr>
      <w:spacing w:after="160"/>
    </w:pPr>
    <w:rPr>
      <w:rFonts w:ascii="Sylfaen" w:hAnsi="Sylfaen"/>
      <w:b/>
      <w:i/>
      <w:iCs/>
      <w:color w:val="000000" w:themeColor="text1"/>
      <w:sz w:val="24"/>
      <w:szCs w:val="36"/>
    </w:rPr>
  </w:style>
  <w:style w:type="character" w:customStyle="1" w:styleId="ESJHeading1Char">
    <w:name w:val="ESJ Heading 1 Char"/>
    <w:basedOn w:val="Heading1Char"/>
    <w:link w:val="ESJHeading1"/>
    <w:rsid w:val="00884A31"/>
    <w:rPr>
      <w:rFonts w:ascii="Sylfaen" w:eastAsiaTheme="majorEastAsia" w:hAnsi="Sylfaen" w:cstheme="majorBidi"/>
      <w:b/>
      <w:i/>
      <w:iCs/>
      <w:color w:val="000000" w:themeColor="text1"/>
      <w:sz w:val="24"/>
      <w:szCs w:val="36"/>
    </w:rPr>
  </w:style>
  <w:style w:type="character" w:styleId="Hyperlink">
    <w:name w:val="Hyperlink"/>
    <w:basedOn w:val="DefaultParagraphFont"/>
    <w:uiPriority w:val="99"/>
    <w:unhideWhenUsed/>
    <w:rsid w:val="00884A31"/>
    <w:rPr>
      <w:color w:val="0000FF"/>
      <w:u w:val="single"/>
    </w:rPr>
  </w:style>
  <w:style w:type="character" w:styleId="UnresolvedMention">
    <w:name w:val="Unresolved Mention"/>
    <w:basedOn w:val="DefaultParagraphFont"/>
    <w:uiPriority w:val="99"/>
    <w:semiHidden/>
    <w:unhideWhenUsed/>
    <w:rsid w:val="00F3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topics/8436/inequality-in-the-uk/" TargetMode="External"/><Relationship Id="rId13" Type="http://schemas.openxmlformats.org/officeDocument/2006/relationships/hyperlink" Target="https://www.unwomen.org/en/what-we-do/economic-empowerment/facts-and-figur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economics.org/2022/08/a-gender-equal-living-income" TargetMode="External"/><Relationship Id="rId12" Type="http://schemas.openxmlformats.org/officeDocument/2006/relationships/hyperlink" Target="http://www.oecd.org/employment/50423364.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mpowerwomen.org/-/media/files/un%20women/empowerwomen/resources/hlp%20briefs/unhlp%20full%20report.pdf?la=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lo.org/global/research/global-reports/weso/trends-for-women2017/lang--en/index.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bg.org.uk/blog/focusing-on-care-can-address-both-the-climate-and-the-cost-of-living-crises/" TargetMode="External"/><Relationship Id="rId14" Type="http://schemas.openxmlformats.org/officeDocument/2006/relationships/hyperlink" Target="http://wbl.worldbank.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inequalities women and those of an ethnic minority have to face in the world of economy</dc:title>
  <dc:subject/>
  <dc:creator/>
  <cp:keywords/>
  <dc:description/>
  <cp:lastModifiedBy/>
  <cp:revision>1</cp:revision>
  <dcterms:created xsi:type="dcterms:W3CDTF">2023-07-10T12:04:00Z</dcterms:created>
  <dcterms:modified xsi:type="dcterms:W3CDTF">2023-07-10T12:04:00Z</dcterms:modified>
</cp:coreProperties>
</file>