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AF577" w14:textId="76B6F25C" w:rsidR="00EF3A2B" w:rsidRPr="0018097C" w:rsidRDefault="008A5987" w:rsidP="0018097C">
      <w:pPr>
        <w:pBdr>
          <w:bottom w:val="single" w:sz="4" w:space="1" w:color="auto"/>
        </w:pBdr>
        <w:tabs>
          <w:tab w:val="right" w:pos="9026"/>
        </w:tabs>
        <w:spacing w:before="120" w:after="120" w:line="360" w:lineRule="auto"/>
        <w:jc w:val="both"/>
        <w:rPr>
          <w:rFonts w:ascii="Sylfaen" w:hAnsi="Sylfaen"/>
          <w:i/>
          <w:color w:val="000000" w:themeColor="text1"/>
        </w:rPr>
      </w:pPr>
      <w:r w:rsidRPr="0018097C">
        <w:rPr>
          <w:rFonts w:ascii="Sylfaen" w:hAnsi="Sylfaen"/>
          <w:i/>
          <w:color w:val="000000" w:themeColor="text1"/>
        </w:rPr>
        <w:t>Essay</w:t>
      </w:r>
      <w:r w:rsidR="00A538B5" w:rsidRPr="0018097C">
        <w:rPr>
          <w:rFonts w:ascii="Sylfaen" w:hAnsi="Sylfaen"/>
          <w:i/>
          <w:color w:val="000000" w:themeColor="text1"/>
        </w:rPr>
        <w:tab/>
      </w:r>
    </w:p>
    <w:p w14:paraId="777FD25E" w14:textId="77777777" w:rsidR="000859F8" w:rsidRPr="004E4A56" w:rsidRDefault="000859F8" w:rsidP="0018097C">
      <w:pPr>
        <w:pStyle w:val="Heading1"/>
        <w:spacing w:before="120" w:after="120" w:line="360" w:lineRule="auto"/>
        <w:ind w:right="567"/>
        <w:rPr>
          <w:rFonts w:ascii="Sylfaen" w:hAnsi="Sylfaen"/>
          <w:b/>
          <w:bCs/>
          <w:color w:val="000000" w:themeColor="text1"/>
          <w:sz w:val="48"/>
          <w:szCs w:val="48"/>
        </w:rPr>
      </w:pPr>
      <w:bookmarkStart w:id="0" w:name="_Toc246755711"/>
      <w:r w:rsidRPr="004E4A56">
        <w:rPr>
          <w:rFonts w:ascii="Sylfaen" w:hAnsi="Sylfaen"/>
          <w:b/>
          <w:bCs/>
          <w:color w:val="000000" w:themeColor="text1"/>
          <w:sz w:val="48"/>
          <w:szCs w:val="48"/>
        </w:rPr>
        <w:t>The ‘Fingerprint’ of Vox Pop Interviews</w:t>
      </w:r>
      <w:bookmarkEnd w:id="0"/>
    </w:p>
    <w:p w14:paraId="1F60613D" w14:textId="20FE3A6F" w:rsidR="00974F46" w:rsidRPr="0018097C" w:rsidRDefault="0047431F" w:rsidP="0018097C">
      <w:pPr>
        <w:tabs>
          <w:tab w:val="right" w:pos="9026"/>
        </w:tabs>
        <w:spacing w:before="120" w:after="120" w:line="360" w:lineRule="auto"/>
        <w:jc w:val="both"/>
        <w:rPr>
          <w:rFonts w:ascii="Sylfaen" w:hAnsi="Sylfaen"/>
          <w:color w:val="000000" w:themeColor="text1"/>
        </w:rPr>
      </w:pPr>
      <w:r>
        <w:rPr>
          <w:rFonts w:ascii="Sylfaen" w:hAnsi="Sylfaen"/>
          <w:color w:val="000000" w:themeColor="text1"/>
        </w:rPr>
        <w:t>Ariel Vazquez</w:t>
      </w:r>
    </w:p>
    <w:p w14:paraId="2A35EB5D" w14:textId="2FAD1DE3" w:rsidR="002B247D" w:rsidRPr="0018097C" w:rsidRDefault="002B247D" w:rsidP="0018097C">
      <w:pPr>
        <w:tabs>
          <w:tab w:val="right" w:pos="9026"/>
        </w:tabs>
        <w:spacing w:before="120" w:after="120" w:line="360" w:lineRule="auto"/>
        <w:jc w:val="both"/>
        <w:rPr>
          <w:rFonts w:ascii="Sylfaen" w:hAnsi="Sylfaen"/>
          <w:color w:val="000000" w:themeColor="text1"/>
        </w:rPr>
      </w:pPr>
      <w:r w:rsidRPr="0018097C">
        <w:rPr>
          <w:rFonts w:ascii="Sylfaen" w:hAnsi="Sylfaen"/>
          <w:color w:val="000000" w:themeColor="text1"/>
        </w:rPr>
        <w:t>University of Essex</w:t>
      </w:r>
      <w:r w:rsidR="00EA6952">
        <w:rPr>
          <w:rFonts w:ascii="Sylfaen" w:hAnsi="Sylfaen"/>
          <w:noProof/>
          <w:color w:val="000000" w:themeColor="text1"/>
        </w:rPr>
        <w:pict w14:anchorId="3822677C">
          <v:rect id="_x0000_i1025" alt="" style="width:451.3pt;height:.05pt;mso-width-percent:0;mso-height-percent:0;mso-width-percent:0;mso-height-percent:0" o:hralign="center" o:hrstd="t" o:hr="t" fillcolor="#a0a0a0" stroked="f"/>
        </w:pict>
      </w:r>
    </w:p>
    <w:p w14:paraId="42AE1F70" w14:textId="345E2B69" w:rsidR="00240FC1" w:rsidRPr="0018097C" w:rsidRDefault="00331418" w:rsidP="0018097C">
      <w:pPr>
        <w:pStyle w:val="Heading1"/>
        <w:tabs>
          <w:tab w:val="right" w:pos="9026"/>
        </w:tabs>
        <w:spacing w:before="120" w:after="120" w:line="360" w:lineRule="auto"/>
        <w:jc w:val="both"/>
        <w:rPr>
          <w:rFonts w:ascii="Sylfaen" w:hAnsi="Sylfaen"/>
          <w:b/>
          <w:color w:val="000000" w:themeColor="text1"/>
          <w:sz w:val="22"/>
          <w:szCs w:val="22"/>
        </w:rPr>
      </w:pPr>
      <w:r w:rsidRPr="0018097C">
        <w:rPr>
          <w:rFonts w:ascii="Sylfaen" w:hAnsi="Sylfaen"/>
          <w:b/>
          <w:color w:val="000000" w:themeColor="text1"/>
          <w:sz w:val="22"/>
          <w:szCs w:val="22"/>
        </w:rPr>
        <w:t>Abstract</w:t>
      </w:r>
    </w:p>
    <w:p w14:paraId="2CEEF9F7" w14:textId="77777777" w:rsidR="000859F8" w:rsidRPr="0018097C" w:rsidRDefault="000859F8" w:rsidP="0018097C">
      <w:pPr>
        <w:spacing w:before="120" w:after="120" w:line="360" w:lineRule="auto"/>
        <w:ind w:right="95"/>
        <w:jc w:val="both"/>
        <w:rPr>
          <w:rFonts w:ascii="Sylfaen" w:hAnsi="Sylfaen"/>
          <w:color w:val="000000" w:themeColor="text1"/>
        </w:rPr>
      </w:pPr>
      <w:r w:rsidRPr="0018097C">
        <w:rPr>
          <w:rFonts w:ascii="Sylfaen" w:hAnsi="Sylfaen"/>
          <w:color w:val="000000" w:themeColor="text1"/>
        </w:rPr>
        <w:t xml:space="preserve">The present study is framed within the methodological basis of Conversation Analysis (CA), and it is focused on institutional talk. By means of comparing and contrasting the vox pop interview with other institutional interactions, the paper exposes the institutional and interactional features of the vox pop interview with the purpose of defining the ‘fingerprint’ of this kind of interaction. For the aim of this paper, twenty vox pop interviews were taken from the Mexican news broadcast called </w:t>
      </w:r>
      <w:r w:rsidRPr="0018097C">
        <w:rPr>
          <w:rFonts w:ascii="Sylfaen" w:hAnsi="Sylfaen"/>
          <w:i/>
          <w:color w:val="000000" w:themeColor="text1"/>
        </w:rPr>
        <w:t>El Notifiero</w:t>
      </w:r>
      <w:r w:rsidRPr="0018097C">
        <w:rPr>
          <w:rFonts w:ascii="Sylfaen" w:hAnsi="Sylfaen"/>
          <w:color w:val="000000" w:themeColor="text1"/>
        </w:rPr>
        <w:t>, available online. A total of ten vox pop interviews were selected to be analysed and transcribed using the transcription conventions of CA. The analysis of the data revealed three possible ways in which the interviewer (IR) may react to the answer of the respondent (RT); these are: nodding, making an assessment, and reformulating. It also showed that the IR may shape the interaction in order to elicit talk from the RT, and that the IR could, in some cases, build an argument just like a lawyer would in a courtroom.</w:t>
      </w:r>
    </w:p>
    <w:p w14:paraId="51FF0423" w14:textId="7CA58591" w:rsidR="00C74D9A" w:rsidRPr="0018097C" w:rsidRDefault="00C75A94" w:rsidP="0018097C">
      <w:pPr>
        <w:tabs>
          <w:tab w:val="right" w:pos="9026"/>
        </w:tabs>
        <w:spacing w:before="120" w:after="120" w:line="360" w:lineRule="auto"/>
        <w:ind w:right="-46"/>
        <w:jc w:val="both"/>
        <w:rPr>
          <w:rFonts w:ascii="Sylfaen" w:hAnsi="Sylfaen"/>
          <w:color w:val="000000" w:themeColor="text1"/>
        </w:rPr>
      </w:pPr>
      <w:r w:rsidRPr="0018097C">
        <w:rPr>
          <w:rFonts w:ascii="Sylfaen" w:hAnsi="Sylfaen"/>
          <w:b/>
          <w:bCs/>
          <w:color w:val="000000" w:themeColor="text1"/>
        </w:rPr>
        <w:t>Keywords:</w:t>
      </w:r>
      <w:r w:rsidR="005C13FD" w:rsidRPr="0018097C">
        <w:rPr>
          <w:rFonts w:ascii="Sylfaen" w:hAnsi="Sylfaen"/>
          <w:b/>
          <w:bCs/>
          <w:color w:val="000000" w:themeColor="text1"/>
        </w:rPr>
        <w:t xml:space="preserve"> </w:t>
      </w:r>
      <w:r w:rsidR="000859F8" w:rsidRPr="0018097C">
        <w:rPr>
          <w:rFonts w:ascii="Sylfaen" w:hAnsi="Sylfaen"/>
          <w:color w:val="000000" w:themeColor="text1"/>
        </w:rPr>
        <w:t xml:space="preserve">Conversation Analysis, institutional talk, </w:t>
      </w:r>
      <w:r w:rsidR="0006323B" w:rsidRPr="0018097C">
        <w:rPr>
          <w:rFonts w:ascii="Sylfaen" w:hAnsi="Sylfaen"/>
          <w:color w:val="000000" w:themeColor="text1"/>
        </w:rPr>
        <w:t xml:space="preserve">vox pop interview. </w:t>
      </w:r>
      <w:r w:rsidR="00552518" w:rsidRPr="0018097C">
        <w:rPr>
          <w:rFonts w:ascii="Sylfaen" w:hAnsi="Sylfaen"/>
          <w:color w:val="000000" w:themeColor="text1"/>
        </w:rPr>
        <w:t xml:space="preserve"> </w:t>
      </w:r>
    </w:p>
    <w:p w14:paraId="7501F52C" w14:textId="77777777" w:rsidR="0018097C" w:rsidRPr="0018097C" w:rsidRDefault="0018097C" w:rsidP="0018097C">
      <w:pPr>
        <w:tabs>
          <w:tab w:val="right" w:pos="9026"/>
        </w:tabs>
        <w:spacing w:before="120" w:after="120" w:line="360" w:lineRule="auto"/>
        <w:ind w:right="-46"/>
        <w:jc w:val="both"/>
        <w:rPr>
          <w:rFonts w:ascii="Sylfaen" w:hAnsi="Sylfaen"/>
          <w:color w:val="000000" w:themeColor="text1"/>
        </w:rPr>
      </w:pPr>
    </w:p>
    <w:p w14:paraId="7936BB15" w14:textId="62E26D15" w:rsidR="00BF57C0" w:rsidRPr="0018097C" w:rsidRDefault="0006323B" w:rsidP="0018097C">
      <w:pPr>
        <w:pStyle w:val="Heading1"/>
        <w:spacing w:before="120" w:after="120" w:line="360" w:lineRule="auto"/>
        <w:rPr>
          <w:rFonts w:ascii="Sylfaen" w:hAnsi="Sylfaen"/>
          <w:b/>
          <w:bCs/>
          <w:color w:val="000000" w:themeColor="text1"/>
          <w:sz w:val="22"/>
          <w:szCs w:val="22"/>
        </w:rPr>
      </w:pPr>
      <w:r w:rsidRPr="0018097C">
        <w:rPr>
          <w:rFonts w:ascii="Sylfaen" w:hAnsi="Sylfaen"/>
          <w:b/>
          <w:bCs/>
          <w:color w:val="000000" w:themeColor="text1"/>
          <w:sz w:val="22"/>
          <w:szCs w:val="22"/>
        </w:rPr>
        <w:t>Conversation Analysis and Institutional Talk</w:t>
      </w:r>
    </w:p>
    <w:p w14:paraId="72CF8915" w14:textId="73BCA8BC" w:rsidR="00557FF9" w:rsidRPr="0018097C" w:rsidRDefault="00557FF9" w:rsidP="0018097C">
      <w:pPr>
        <w:spacing w:before="120" w:after="120" w:line="360" w:lineRule="auto"/>
        <w:ind w:right="-46"/>
        <w:jc w:val="both"/>
        <w:rPr>
          <w:rFonts w:ascii="Sylfaen" w:hAnsi="Sylfaen"/>
          <w:color w:val="000000" w:themeColor="text1"/>
        </w:rPr>
      </w:pPr>
      <w:r w:rsidRPr="0018097C">
        <w:rPr>
          <w:rFonts w:ascii="Sylfaen" w:hAnsi="Sylfaen"/>
          <w:color w:val="000000" w:themeColor="text1"/>
        </w:rPr>
        <w:t>Let us start by placing Conversation Analysis (CA henceforth) studies in the wide scope of the Social Sciences research so as to provide a top-down notion of where institutional talk analysis is situated.</w:t>
      </w:r>
      <w:r w:rsidR="0018097C" w:rsidRPr="0018097C">
        <w:rPr>
          <w:rFonts w:ascii="Sylfaen" w:hAnsi="Sylfaen"/>
          <w:color w:val="000000" w:themeColor="text1"/>
        </w:rPr>
        <w:t xml:space="preserve"> </w:t>
      </w:r>
      <w:r w:rsidRPr="0018097C">
        <w:rPr>
          <w:rFonts w:ascii="Sylfaen" w:hAnsi="Sylfaen"/>
          <w:color w:val="000000" w:themeColor="text1"/>
        </w:rPr>
        <w:lastRenderedPageBreak/>
        <w:t>It might be argued that the Social Sciences can be regarded as a complex set of ‘matryoshka dolls’</w:t>
      </w:r>
      <w:r w:rsidRPr="0018097C">
        <w:rPr>
          <w:rStyle w:val="FootnoteReference"/>
          <w:rFonts w:ascii="Sylfaen" w:hAnsi="Sylfaen"/>
          <w:color w:val="000000" w:themeColor="text1"/>
        </w:rPr>
        <w:footnoteReference w:id="1"/>
      </w:r>
      <w:r w:rsidRPr="0018097C">
        <w:rPr>
          <w:rFonts w:ascii="Sylfaen" w:hAnsi="Sylfaen"/>
          <w:color w:val="000000" w:themeColor="text1"/>
        </w:rPr>
        <w:t xml:space="preserve"> that contains a vast variety of sciences on which research is carried out in order to describe and explain aspects related to humans in interaction or as individuals. The complexity of this ‘matryoshka doll’ relies on the interdisciplinary characteristic of its sciences; for instance, we may encounter CA not only inside the ‘Linguistic doll</w:t>
      </w:r>
      <w:proofErr w:type="gramStart"/>
      <w:r w:rsidRPr="0018097C">
        <w:rPr>
          <w:rFonts w:ascii="Sylfaen" w:hAnsi="Sylfaen"/>
          <w:color w:val="000000" w:themeColor="text1"/>
        </w:rPr>
        <w:t>’</w:t>
      </w:r>
      <w:proofErr w:type="gramEnd"/>
      <w:r w:rsidRPr="0018097C">
        <w:rPr>
          <w:rFonts w:ascii="Sylfaen" w:hAnsi="Sylfaen"/>
          <w:color w:val="000000" w:themeColor="text1"/>
        </w:rPr>
        <w:t xml:space="preserve"> but it could also be inside the ‘Sociology doll’. Similarly, research on CA shares its contents with Pragmatics and/or Sociolinguistics; however, their aim and object of study are particularly defined in each of these fields. With regard to CA, and following this matryoskative analogy, we may consider talk-in-interaction as its main object of study, which involves both ‘ordinary conversation’ and ‘institutional talk’; the latter placed inside the former; and the relationship between the two of them could “be understood as that between a ‘master institution’ and its more restricted local variant” (Heritage, 1998: 2). Therefore, the institutional talk analysis will depart from the restrictive differences maintained with ‘ordinary conversation</w:t>
      </w:r>
      <w:proofErr w:type="gramStart"/>
      <w:r w:rsidRPr="0018097C">
        <w:rPr>
          <w:rFonts w:ascii="Sylfaen" w:hAnsi="Sylfaen"/>
          <w:color w:val="000000" w:themeColor="text1"/>
        </w:rPr>
        <w:t>’</w:t>
      </w:r>
      <w:proofErr w:type="gramEnd"/>
      <w:r w:rsidRPr="0018097C">
        <w:rPr>
          <w:rFonts w:ascii="Sylfaen" w:hAnsi="Sylfaen"/>
          <w:color w:val="000000" w:themeColor="text1"/>
        </w:rPr>
        <w:t xml:space="preserve"> but it will remain permanently similar in the principles of context construction and ordered actions.</w:t>
      </w:r>
      <w:r w:rsidRPr="0018097C">
        <w:rPr>
          <w:rStyle w:val="FootnoteReference"/>
          <w:rFonts w:ascii="Sylfaen" w:hAnsi="Sylfaen"/>
          <w:color w:val="000000" w:themeColor="text1"/>
        </w:rPr>
        <w:footnoteReference w:id="2"/>
      </w:r>
    </w:p>
    <w:p w14:paraId="1E442BBA" w14:textId="77777777" w:rsidR="008D7BEA" w:rsidRPr="0018097C" w:rsidRDefault="008D7BEA" w:rsidP="0018097C">
      <w:pPr>
        <w:spacing w:before="120" w:after="120" w:line="360" w:lineRule="auto"/>
        <w:ind w:right="-46"/>
        <w:jc w:val="both"/>
        <w:rPr>
          <w:rFonts w:ascii="Sylfaen" w:hAnsi="Sylfaen"/>
          <w:color w:val="000000" w:themeColor="text1"/>
        </w:rPr>
      </w:pPr>
      <w:r w:rsidRPr="0018097C">
        <w:rPr>
          <w:rFonts w:ascii="Sylfaen" w:hAnsi="Sylfaen"/>
          <w:color w:val="000000" w:themeColor="text1"/>
        </w:rPr>
        <w:t>The ‘restricted local variant’ of ordinary conversation (</w:t>
      </w:r>
      <w:proofErr w:type="gramStart"/>
      <w:r w:rsidRPr="0018097C">
        <w:rPr>
          <w:rFonts w:ascii="Sylfaen" w:hAnsi="Sylfaen"/>
          <w:color w:val="000000" w:themeColor="text1"/>
        </w:rPr>
        <w:t>i.e.</w:t>
      </w:r>
      <w:proofErr w:type="gramEnd"/>
      <w:r w:rsidRPr="0018097C">
        <w:rPr>
          <w:rFonts w:ascii="Sylfaen" w:hAnsi="Sylfaen"/>
          <w:color w:val="000000" w:themeColor="text1"/>
        </w:rPr>
        <w:t xml:space="preserve"> institutional talk) is the type of talk-in-interaction present when people carry out their daily working activities pursuing a specific task</w:t>
      </w:r>
      <w:r w:rsidRPr="0018097C" w:rsidDel="002A7923">
        <w:rPr>
          <w:rFonts w:ascii="Sylfaen" w:hAnsi="Sylfaen"/>
          <w:color w:val="000000" w:themeColor="text1"/>
        </w:rPr>
        <w:t xml:space="preserve"> </w:t>
      </w:r>
      <w:r w:rsidRPr="0018097C">
        <w:rPr>
          <w:rFonts w:ascii="Sylfaen" w:hAnsi="Sylfaen"/>
          <w:color w:val="000000" w:themeColor="text1"/>
        </w:rPr>
        <w:t xml:space="preserve">in professional settings; for instance, interactions that occur in courtrooms, doctor consultations, </w:t>
      </w:r>
      <w:r w:rsidRPr="0018097C">
        <w:rPr>
          <w:rFonts w:ascii="Sylfaen" w:hAnsi="Sylfaen"/>
          <w:color w:val="000000" w:themeColor="text1"/>
        </w:rPr>
        <w:lastRenderedPageBreak/>
        <w:t xml:space="preserve">classrooms, news interviews, etc. As Drew and Heritage (1992b: 22) remark, institutional talk involves: (a) an orientation towards a specific goal, </w:t>
      </w:r>
      <w:proofErr w:type="gramStart"/>
      <w:r w:rsidRPr="0018097C">
        <w:rPr>
          <w:rFonts w:ascii="Sylfaen" w:hAnsi="Sylfaen"/>
          <w:color w:val="000000" w:themeColor="text1"/>
        </w:rPr>
        <w:t>task</w:t>
      </w:r>
      <w:proofErr w:type="gramEnd"/>
      <w:r w:rsidRPr="0018097C">
        <w:rPr>
          <w:rFonts w:ascii="Sylfaen" w:hAnsi="Sylfaen"/>
          <w:color w:val="000000" w:themeColor="text1"/>
        </w:rPr>
        <w:t xml:space="preserve"> or identity at least by one of the participants; (b) constraints on the participants’ contribution to the talk and (c) specific inferential frameworks and procedures for each institutional context. </w:t>
      </w:r>
    </w:p>
    <w:p w14:paraId="384E393D" w14:textId="77777777" w:rsidR="008D7BEA" w:rsidRPr="0018097C" w:rsidRDefault="008D7BEA" w:rsidP="0018097C">
      <w:pPr>
        <w:spacing w:before="120" w:after="120" w:line="360" w:lineRule="auto"/>
        <w:ind w:right="-46"/>
        <w:jc w:val="both"/>
        <w:rPr>
          <w:rFonts w:ascii="Sylfaen" w:hAnsi="Sylfaen"/>
          <w:color w:val="000000" w:themeColor="text1"/>
        </w:rPr>
      </w:pPr>
      <w:r w:rsidRPr="0018097C">
        <w:rPr>
          <w:rFonts w:ascii="Sylfaen" w:hAnsi="Sylfaen"/>
          <w:color w:val="000000" w:themeColor="text1"/>
        </w:rPr>
        <w:t>Let us now use news interviews as an example which contains these three characteristics of institutional talk. Firstly, news interviews are a restrictive variant of ordinary conversations because “pre-allocated turns” (Atkinson and Drew, 1979: 37) are assigned to the participants, in this case the interviewer (IR henceforth) and the interviewee (IE hereafter), according to their respective institutional roles. One of the interesting and analysable parts of this event is that different actions can be performed within the frame or form of a question or an answer during the interaction between the IR and the IE. With regard to the task of news interviews, we may argue that since this type of institutional talk is designed for an audience, the participants have the task of constructing information through questioning and answering so that the audience can build an opinion or a thought about the participants and/or interview topic(s). Secondly, in relation to the constraints of the participants’ contributions to the talk, we may mention that the formality</w:t>
      </w:r>
      <w:r w:rsidRPr="0018097C">
        <w:rPr>
          <w:rStyle w:val="FootnoteReference"/>
          <w:rFonts w:ascii="Sylfaen" w:hAnsi="Sylfaen"/>
          <w:color w:val="000000" w:themeColor="text1"/>
        </w:rPr>
        <w:footnoteReference w:id="3"/>
      </w:r>
      <w:r w:rsidRPr="0018097C">
        <w:rPr>
          <w:rFonts w:ascii="Sylfaen" w:hAnsi="Sylfaen"/>
          <w:color w:val="000000" w:themeColor="text1"/>
        </w:rPr>
        <w:t xml:space="preserve"> of news interviews relies not only on the restrictive turn-taking system but also on the limitations that the IR and the IE have while interacting. In other words, the IR’s and IE’s contributions are meant to be questions or answers respectively; however, as mentioned before, institutional talk is governed by the principle of context construction which means that in the analysis of news interviews one can find that such limitations are ‘violated’ and that the interaction may move, for example, from the formal context of news interviews to a confrontational context. Finally, their specific inferential frameworks and procedures are related to two things, on the one hand they have to do with the restrictive character of institutional talk and the participants’ roles; and on the other, they are linked to what Levinson (1992: 97) calls “activity-specific rules of inference”.</w:t>
      </w:r>
      <w:r w:rsidRPr="0018097C">
        <w:rPr>
          <w:rStyle w:val="FootnoteReference"/>
          <w:rFonts w:ascii="Sylfaen" w:hAnsi="Sylfaen"/>
          <w:color w:val="000000" w:themeColor="text1"/>
        </w:rPr>
        <w:footnoteReference w:id="4"/>
      </w:r>
      <w:r w:rsidRPr="0018097C">
        <w:rPr>
          <w:rFonts w:ascii="Sylfaen" w:hAnsi="Sylfaen"/>
          <w:color w:val="000000" w:themeColor="text1"/>
        </w:rPr>
        <w:t xml:space="preserve"> For example, in order to </w:t>
      </w:r>
      <w:r w:rsidRPr="0018097C">
        <w:rPr>
          <w:rFonts w:ascii="Sylfaen" w:hAnsi="Sylfaen"/>
          <w:color w:val="000000" w:themeColor="text1"/>
        </w:rPr>
        <w:lastRenderedPageBreak/>
        <w:t xml:space="preserve">show neutrality during news interviews and therefore be perceived as ‘professional’, the IR might withhold expressing sympathy or agreement with the IE’s ideas or claims. </w:t>
      </w:r>
    </w:p>
    <w:p w14:paraId="2BF6BB9E" w14:textId="77777777" w:rsidR="008D7BEA" w:rsidRPr="0018097C" w:rsidRDefault="008D7BEA" w:rsidP="0018097C">
      <w:pPr>
        <w:spacing w:before="120" w:after="120" w:line="360" w:lineRule="auto"/>
        <w:ind w:right="-46"/>
        <w:jc w:val="both"/>
        <w:rPr>
          <w:rFonts w:ascii="Sylfaen" w:hAnsi="Sylfaen"/>
          <w:i/>
          <w:color w:val="000000" w:themeColor="text1"/>
        </w:rPr>
      </w:pPr>
      <w:r w:rsidRPr="0018097C">
        <w:rPr>
          <w:rFonts w:ascii="Sylfaen" w:hAnsi="Sylfaen"/>
          <w:color w:val="000000" w:themeColor="text1"/>
        </w:rPr>
        <w:t xml:space="preserve">So far, a brief description of institutional talk has been provided; it has also been mentioned where institutional talk is situated within CA along with where the departure point of institutional talk analysis is located; and the general characteristics of institutional talk in terms of news interview have been presented. Now having this general notion of institutional talk let us move to the main objective of this paper which is focused on one type of interview: vox pop interviews (VPIs hereafter). In the following pages we first analyse the features that make vox pop interviews institutional talk, then we examine the characteristics and the features that they share with other types of institutional talk. The data analysed here is taken from VPIs carried out by the journalist Caridad Cienfuegos whose VPIs are presented in a Mexican news broadcast called </w:t>
      </w:r>
      <w:r w:rsidRPr="0018097C">
        <w:rPr>
          <w:rFonts w:ascii="Sylfaen" w:hAnsi="Sylfaen"/>
          <w:i/>
          <w:color w:val="000000" w:themeColor="text1"/>
        </w:rPr>
        <w:t>El Notifiero.</w:t>
      </w:r>
      <w:r w:rsidRPr="0018097C">
        <w:rPr>
          <w:rStyle w:val="FootnoteReference"/>
          <w:rFonts w:ascii="Sylfaen" w:hAnsi="Sylfaen"/>
          <w:color w:val="000000" w:themeColor="text1"/>
        </w:rPr>
        <w:footnoteReference w:id="5"/>
      </w:r>
    </w:p>
    <w:p w14:paraId="338869CD" w14:textId="77777777" w:rsidR="008D7BEA" w:rsidRPr="0018097C" w:rsidRDefault="008D7BEA" w:rsidP="0018097C">
      <w:pPr>
        <w:spacing w:before="120" w:after="120" w:line="360" w:lineRule="auto"/>
        <w:ind w:right="-46"/>
        <w:jc w:val="both"/>
        <w:rPr>
          <w:rFonts w:ascii="Sylfaen" w:hAnsi="Sylfaen"/>
          <w:color w:val="000000" w:themeColor="text1"/>
        </w:rPr>
      </w:pPr>
      <w:r w:rsidRPr="0018097C">
        <w:rPr>
          <w:rFonts w:ascii="Sylfaen" w:hAnsi="Sylfaen"/>
          <w:color w:val="000000" w:themeColor="text1"/>
        </w:rPr>
        <w:t xml:space="preserve">In order to start dealing with this matter it is important to stress two factors about the institutional talk analysis approach. Firstly, it has to be </w:t>
      </w:r>
      <w:proofErr w:type="gramStart"/>
      <w:r w:rsidRPr="0018097C">
        <w:rPr>
          <w:rFonts w:ascii="Sylfaen" w:hAnsi="Sylfaen"/>
          <w:color w:val="000000" w:themeColor="text1"/>
        </w:rPr>
        <w:t>taken into account</w:t>
      </w:r>
      <w:proofErr w:type="gramEnd"/>
      <w:r w:rsidRPr="0018097C">
        <w:rPr>
          <w:rFonts w:ascii="Sylfaen" w:hAnsi="Sylfaen"/>
          <w:color w:val="000000" w:themeColor="text1"/>
        </w:rPr>
        <w:t xml:space="preserve"> that the participants overwhelmingly use the turn-taking system to show and perform the “institutional character” (Drew and Heritage, 1992: 26) of a given institutional talk. This is precisely how the dissimilarities between ordinary conversation and institutional talk arise. Secondly, these divergences are linked to both the restrictions of the actions that can be made during a conversation and to the development and negotiation of the actions which are not restricted in a given institutional interaction. Both factors may result in the variation of the characteristics of the different institutional interactions as argued by Heritage and Greatbatch (1991: 95-96): </w:t>
      </w:r>
    </w:p>
    <w:p w14:paraId="21023122" w14:textId="30C514ED" w:rsidR="008D7BEA" w:rsidRPr="0018097C" w:rsidRDefault="008D7BEA" w:rsidP="0018097C">
      <w:pPr>
        <w:spacing w:before="120" w:after="120" w:line="360" w:lineRule="auto"/>
        <w:ind w:right="-46"/>
        <w:jc w:val="both"/>
        <w:rPr>
          <w:rFonts w:ascii="Sylfaen" w:hAnsi="Sylfaen"/>
          <w:color w:val="000000" w:themeColor="text1"/>
        </w:rPr>
      </w:pPr>
      <w:r w:rsidRPr="0018097C">
        <w:rPr>
          <w:rFonts w:ascii="Sylfaen" w:hAnsi="Sylfaen"/>
          <w:color w:val="000000" w:themeColor="text1"/>
        </w:rPr>
        <w:t xml:space="preserve">“The ensemble of these variations from conversational practice may contribute to a unique ‘fingerprint’ for each institutional form of interaction – the ‘fingerprint’ being comprised of a set of interactional practices differentiating each form both from other institutional forms and from the </w:t>
      </w:r>
      <w:r w:rsidRPr="0018097C">
        <w:rPr>
          <w:rFonts w:ascii="Sylfaen" w:hAnsi="Sylfaen"/>
          <w:color w:val="000000" w:themeColor="text1"/>
        </w:rPr>
        <w:lastRenderedPageBreak/>
        <w:t>baseline of mundane conversational interaction itself”. In the following section it is proposed a view of what may be called the ‘fingerprint’ of VPIs.</w:t>
      </w:r>
    </w:p>
    <w:p w14:paraId="13C0A623" w14:textId="77777777" w:rsidR="0018097C" w:rsidRPr="0018097C" w:rsidRDefault="0018097C" w:rsidP="0018097C">
      <w:pPr>
        <w:spacing w:before="120" w:after="120" w:line="360" w:lineRule="auto"/>
        <w:ind w:right="-46"/>
        <w:jc w:val="both"/>
        <w:rPr>
          <w:rFonts w:ascii="Sylfaen" w:hAnsi="Sylfaen"/>
          <w:color w:val="000000" w:themeColor="text1"/>
        </w:rPr>
      </w:pPr>
    </w:p>
    <w:p w14:paraId="4E14C883" w14:textId="1FA2DAB9" w:rsidR="008D7BEA" w:rsidRPr="0018097C" w:rsidRDefault="008D7BEA" w:rsidP="0018097C">
      <w:pPr>
        <w:pStyle w:val="Heading1"/>
        <w:spacing w:before="120" w:after="120" w:line="360" w:lineRule="auto"/>
        <w:rPr>
          <w:rFonts w:ascii="Sylfaen" w:hAnsi="Sylfaen"/>
          <w:b/>
          <w:bCs/>
          <w:color w:val="000000" w:themeColor="text1"/>
          <w:sz w:val="22"/>
          <w:szCs w:val="22"/>
        </w:rPr>
      </w:pPr>
      <w:r w:rsidRPr="0018097C">
        <w:rPr>
          <w:rFonts w:ascii="Sylfaen" w:hAnsi="Sylfaen"/>
          <w:b/>
          <w:bCs/>
          <w:color w:val="000000" w:themeColor="text1"/>
          <w:sz w:val="22"/>
          <w:szCs w:val="22"/>
        </w:rPr>
        <w:t>The ‘Fingerprint’ of Vox Pop Interviews</w:t>
      </w:r>
    </w:p>
    <w:p w14:paraId="0E5D1AD1" w14:textId="77777777" w:rsidR="008D7BEA" w:rsidRPr="0018097C" w:rsidRDefault="008D7BEA" w:rsidP="0018097C">
      <w:pPr>
        <w:spacing w:before="120" w:after="120" w:line="360" w:lineRule="auto"/>
        <w:ind w:right="-46"/>
        <w:jc w:val="both"/>
        <w:rPr>
          <w:rFonts w:ascii="Sylfaen" w:hAnsi="Sylfaen"/>
          <w:color w:val="000000" w:themeColor="text1"/>
        </w:rPr>
      </w:pPr>
      <w:r w:rsidRPr="0018097C">
        <w:rPr>
          <w:rFonts w:ascii="Sylfaen" w:hAnsi="Sylfaen"/>
          <w:color w:val="000000" w:themeColor="text1"/>
        </w:rPr>
        <w:t xml:space="preserve">Vox pop interviews take place in public spaces and, one may say, are a sort of compilation of ‘brief interviews’ because the time spent with each individual (interviewee) lasts between eighty and ninety seconds. They consist of a journalist asking randomly selected people the same question(s) so that the variety of responses build an idea about the different opinions within the population in regard to a specific topic (Hüllen, n.d.). They do not embody a formal opinion poll that may be taken as a representation of the general view of an entire population; they are rather perceived as a reflection of the range of people’s beliefs and judgments about the topic. These types of ‘brief interviews’ are used in radio and/or TV programmes where they may be broadcast alone or as part of a report, news interview or any media element. </w:t>
      </w:r>
    </w:p>
    <w:p w14:paraId="24DA7382" w14:textId="77777777" w:rsidR="008D7BEA" w:rsidRPr="0018097C" w:rsidRDefault="008D7BEA" w:rsidP="0018097C">
      <w:pPr>
        <w:spacing w:before="120" w:after="120" w:line="360" w:lineRule="auto"/>
        <w:ind w:right="-46"/>
        <w:jc w:val="both"/>
        <w:rPr>
          <w:rFonts w:ascii="Sylfaen" w:hAnsi="Sylfaen"/>
          <w:color w:val="000000" w:themeColor="text1"/>
        </w:rPr>
      </w:pPr>
      <w:r w:rsidRPr="0018097C">
        <w:rPr>
          <w:rFonts w:ascii="Sylfaen" w:hAnsi="Sylfaen"/>
          <w:color w:val="000000" w:themeColor="text1"/>
        </w:rPr>
        <w:t>From the definition of VPIs, we notice that they are a task-oriented talk-in-interaction in the sense that, similarly to the standardised survey interview</w:t>
      </w:r>
      <w:r w:rsidRPr="0018097C">
        <w:rPr>
          <w:rStyle w:val="FootnoteReference"/>
          <w:rFonts w:ascii="Sylfaen" w:hAnsi="Sylfaen"/>
          <w:color w:val="000000" w:themeColor="text1"/>
        </w:rPr>
        <w:footnoteReference w:id="6"/>
      </w:r>
      <w:r w:rsidRPr="0018097C">
        <w:rPr>
          <w:rFonts w:ascii="Sylfaen" w:hAnsi="Sylfaen"/>
          <w:color w:val="000000" w:themeColor="text1"/>
        </w:rPr>
        <w:t xml:space="preserve">, the interaction between the IR and the respondent (RT henceforth) is intended to collect people’s opinions with regard to a matter of popular interest, but in this case they are compiled to be presented to the audience of a TV or radio programme. VPIs could be considered to be goal-oriented interactions because the IR’s principal task is to elicit talk from the RTs and in this way obtain their view about a topic.  Similar to news interviews the accomplishment of VPIs is accompanied by restrictions present in the interaction, </w:t>
      </w:r>
      <w:r w:rsidRPr="0018097C">
        <w:rPr>
          <w:rFonts w:ascii="Sylfaen" w:hAnsi="Sylfaen"/>
          <w:color w:val="000000" w:themeColor="text1"/>
        </w:rPr>
        <w:lastRenderedPageBreak/>
        <w:t xml:space="preserve">such as the fact that the issues treated are pre-established and stipulated by the IRs, and the turn-taking system is overwhelmingly constrained by a </w:t>
      </w:r>
      <w:proofErr w:type="gramStart"/>
      <w:r w:rsidRPr="0018097C">
        <w:rPr>
          <w:rFonts w:ascii="Sylfaen" w:hAnsi="Sylfaen"/>
          <w:color w:val="000000" w:themeColor="text1"/>
        </w:rPr>
        <w:t>question and answer</w:t>
      </w:r>
      <w:proofErr w:type="gramEnd"/>
      <w:r w:rsidRPr="0018097C">
        <w:rPr>
          <w:rFonts w:ascii="Sylfaen" w:hAnsi="Sylfaen"/>
          <w:color w:val="000000" w:themeColor="text1"/>
        </w:rPr>
        <w:t xml:space="preserve"> format. From the data analysed in this study, it is noticed that the organisation of the interaction within VPIs could be described in terms of CA as follows.</w:t>
      </w:r>
    </w:p>
    <w:p w14:paraId="6B8E02D0" w14:textId="5D412BD1" w:rsidR="008D7BEA" w:rsidRPr="0018097C" w:rsidRDefault="008D7BEA" w:rsidP="0018097C">
      <w:pPr>
        <w:pStyle w:val="Heading2"/>
        <w:spacing w:before="120" w:after="120" w:line="360" w:lineRule="auto"/>
        <w:rPr>
          <w:rFonts w:ascii="Sylfaen" w:hAnsi="Sylfaen"/>
          <w:i/>
          <w:iCs/>
          <w:color w:val="000000" w:themeColor="text1"/>
          <w:sz w:val="22"/>
          <w:szCs w:val="22"/>
        </w:rPr>
      </w:pPr>
      <w:r w:rsidRPr="0018097C">
        <w:rPr>
          <w:rFonts w:ascii="Sylfaen" w:hAnsi="Sylfaen"/>
          <w:i/>
          <w:iCs/>
          <w:color w:val="000000" w:themeColor="text1"/>
          <w:sz w:val="22"/>
          <w:szCs w:val="22"/>
        </w:rPr>
        <w:t>Adjacency Pair</w:t>
      </w:r>
    </w:p>
    <w:p w14:paraId="420ED56E" w14:textId="77777777" w:rsidR="008D7BEA" w:rsidRPr="0018097C" w:rsidRDefault="008D7BEA" w:rsidP="0018097C">
      <w:pPr>
        <w:spacing w:before="120" w:after="120" w:line="360" w:lineRule="auto"/>
        <w:ind w:right="-46"/>
        <w:jc w:val="both"/>
        <w:rPr>
          <w:rFonts w:ascii="Sylfaen" w:hAnsi="Sylfaen"/>
          <w:color w:val="000000" w:themeColor="text1"/>
        </w:rPr>
      </w:pPr>
      <w:r w:rsidRPr="0018097C">
        <w:rPr>
          <w:rFonts w:ascii="Sylfaen" w:hAnsi="Sylfaen"/>
          <w:color w:val="000000" w:themeColor="text1"/>
        </w:rPr>
        <w:t>An adjacency pair</w:t>
      </w:r>
      <w:r w:rsidRPr="0018097C">
        <w:rPr>
          <w:rFonts w:ascii="Sylfaen" w:hAnsi="Sylfaen"/>
          <w:i/>
          <w:color w:val="000000" w:themeColor="text1"/>
        </w:rPr>
        <w:t xml:space="preserve"> </w:t>
      </w:r>
      <w:r w:rsidRPr="0018097C">
        <w:rPr>
          <w:rFonts w:ascii="Sylfaen" w:hAnsi="Sylfaen"/>
          <w:color w:val="000000" w:themeColor="text1"/>
        </w:rPr>
        <w:t>is an ordered sequence of actions/utterances that are recognised in a talk-in-interaction (Sacks, 1992); they have an order because although both actions come together, one precedes the other. That is, a specific first part of the pair has a specific second part; for example, an accusation may be followed by an acceptance or a denial. Echoing Schegloff and Sacks’ words, we describe how adjacency pairs work in VPIs as: “given the recognizable production of a first pair part, [a question,]… its speaker [the IR] should stop and next speaker [the RT] should start and produce a second pair part from the pair type the first is recognisably a member of” (1973: 296). It could be argued that VPIs are constructed only by question-answer adjacency pairs; however, as Heritage (1984: 257) remarks a “third turn option” may accompany an adjacency pair. Houtkoop-Steenstra (2000: 24) explains that a question-answer adjacency pair is an “action structure built of sequence positions”. She represents it like this:</w:t>
      </w:r>
    </w:p>
    <w:p w14:paraId="4E1EBE24" w14:textId="77777777" w:rsidR="008D7BEA" w:rsidRPr="0018097C" w:rsidRDefault="008D7BEA" w:rsidP="0018097C">
      <w:pPr>
        <w:spacing w:before="120" w:after="120" w:line="360" w:lineRule="auto"/>
        <w:ind w:right="-46"/>
        <w:jc w:val="both"/>
        <w:rPr>
          <w:rFonts w:ascii="Sylfaen" w:hAnsi="Sylfaen"/>
          <w:color w:val="000000" w:themeColor="text1"/>
        </w:rPr>
      </w:pPr>
      <w:r w:rsidRPr="0018097C">
        <w:rPr>
          <w:rFonts w:ascii="Sylfaen" w:hAnsi="Sylfaen"/>
          <w:color w:val="000000" w:themeColor="text1"/>
        </w:rPr>
        <w:tab/>
      </w:r>
      <w:r w:rsidRPr="0018097C">
        <w:rPr>
          <w:rFonts w:ascii="Sylfaen" w:hAnsi="Sylfaen"/>
          <w:color w:val="000000" w:themeColor="text1"/>
        </w:rPr>
        <w:tab/>
        <w:t>Turn 1 position: Speaker 1: question</w:t>
      </w:r>
    </w:p>
    <w:p w14:paraId="0C715B79" w14:textId="77777777" w:rsidR="008D7BEA" w:rsidRPr="0018097C" w:rsidRDefault="008D7BEA" w:rsidP="0018097C">
      <w:pPr>
        <w:spacing w:before="120" w:after="120" w:line="360" w:lineRule="auto"/>
        <w:ind w:right="-46"/>
        <w:jc w:val="both"/>
        <w:rPr>
          <w:rFonts w:ascii="Sylfaen" w:hAnsi="Sylfaen"/>
          <w:color w:val="000000" w:themeColor="text1"/>
        </w:rPr>
      </w:pPr>
      <w:r w:rsidRPr="0018097C">
        <w:rPr>
          <w:rFonts w:ascii="Sylfaen" w:hAnsi="Sylfaen"/>
          <w:color w:val="000000" w:themeColor="text1"/>
        </w:rPr>
        <w:tab/>
      </w:r>
      <w:r w:rsidRPr="0018097C">
        <w:rPr>
          <w:rFonts w:ascii="Sylfaen" w:hAnsi="Sylfaen"/>
          <w:color w:val="000000" w:themeColor="text1"/>
        </w:rPr>
        <w:tab/>
        <w:t>Turn 2 position: Speaker 2: answer</w:t>
      </w:r>
    </w:p>
    <w:p w14:paraId="73CEF61D" w14:textId="77777777" w:rsidR="008D7BEA" w:rsidRPr="0018097C" w:rsidRDefault="008D7BEA" w:rsidP="0018097C">
      <w:pPr>
        <w:spacing w:before="120" w:after="120" w:line="360" w:lineRule="auto"/>
        <w:ind w:right="-46"/>
        <w:jc w:val="both"/>
        <w:rPr>
          <w:rFonts w:ascii="Sylfaen" w:hAnsi="Sylfaen"/>
          <w:color w:val="000000" w:themeColor="text1"/>
        </w:rPr>
      </w:pPr>
      <w:r w:rsidRPr="0018097C">
        <w:rPr>
          <w:rFonts w:ascii="Sylfaen" w:hAnsi="Sylfaen"/>
          <w:color w:val="000000" w:themeColor="text1"/>
        </w:rPr>
        <w:tab/>
      </w:r>
      <w:r w:rsidRPr="0018097C">
        <w:rPr>
          <w:rFonts w:ascii="Sylfaen" w:hAnsi="Sylfaen"/>
          <w:color w:val="000000" w:themeColor="text1"/>
        </w:rPr>
        <w:tab/>
        <w:t xml:space="preserve">Turn 3 position: Speaker 1: receipt of response  </w:t>
      </w:r>
    </w:p>
    <w:p w14:paraId="65C4A979" w14:textId="77777777" w:rsidR="008D7BEA" w:rsidRPr="0018097C" w:rsidRDefault="008D7BEA" w:rsidP="0018097C">
      <w:pPr>
        <w:spacing w:before="120" w:after="120" w:line="360" w:lineRule="auto"/>
        <w:ind w:right="-46"/>
        <w:jc w:val="both"/>
        <w:rPr>
          <w:rFonts w:ascii="Sylfaen" w:hAnsi="Sylfaen"/>
          <w:color w:val="000000" w:themeColor="text1"/>
        </w:rPr>
      </w:pPr>
    </w:p>
    <w:p w14:paraId="44A6795F" w14:textId="77777777" w:rsidR="008D7BEA" w:rsidRPr="0018097C" w:rsidRDefault="008D7BEA" w:rsidP="0018097C">
      <w:pPr>
        <w:spacing w:before="120" w:after="120" w:line="360" w:lineRule="auto"/>
        <w:ind w:right="-46"/>
        <w:jc w:val="both"/>
        <w:rPr>
          <w:rFonts w:ascii="Sylfaen" w:hAnsi="Sylfaen"/>
          <w:color w:val="000000" w:themeColor="text1"/>
        </w:rPr>
      </w:pPr>
      <w:r w:rsidRPr="0018097C">
        <w:rPr>
          <w:rFonts w:ascii="Sylfaen" w:hAnsi="Sylfaen"/>
          <w:color w:val="000000" w:themeColor="text1"/>
        </w:rPr>
        <w:t xml:space="preserve">In the data of VPIs used, three different forms in which Speaker 1 (the IR) receives the response of Speaker 2 (the RT) were found: the IR does it using assessment tokens, reformulating the RTs’ answer, and nodding. In the following section it is first analysed and illustrated with samples the different receipt actions, then it is exemplified how the third turn can be used to elicit the RTs’ talk. </w:t>
      </w:r>
    </w:p>
    <w:p w14:paraId="418B195D" w14:textId="6D51DF6B" w:rsidR="008D7BEA" w:rsidRPr="0018097C" w:rsidRDefault="008D7BEA" w:rsidP="0018097C">
      <w:pPr>
        <w:pStyle w:val="Heading2"/>
        <w:spacing w:before="120" w:after="120" w:line="360" w:lineRule="auto"/>
        <w:rPr>
          <w:rFonts w:ascii="Sylfaen" w:hAnsi="Sylfaen"/>
          <w:i/>
          <w:iCs/>
          <w:color w:val="000000" w:themeColor="text1"/>
          <w:sz w:val="22"/>
          <w:szCs w:val="22"/>
        </w:rPr>
      </w:pPr>
      <w:r w:rsidRPr="0018097C">
        <w:rPr>
          <w:rFonts w:ascii="Sylfaen" w:hAnsi="Sylfaen"/>
          <w:i/>
          <w:iCs/>
          <w:color w:val="000000" w:themeColor="text1"/>
          <w:sz w:val="22"/>
          <w:szCs w:val="22"/>
        </w:rPr>
        <w:lastRenderedPageBreak/>
        <w:t>Receipt Actions</w:t>
      </w:r>
    </w:p>
    <w:p w14:paraId="1058D530" w14:textId="16CF9D1D" w:rsidR="008D7BEA" w:rsidRPr="0018097C" w:rsidRDefault="008D7BEA" w:rsidP="0018097C">
      <w:pPr>
        <w:pStyle w:val="Heading3"/>
        <w:spacing w:before="120" w:after="120" w:line="360" w:lineRule="auto"/>
        <w:rPr>
          <w:rFonts w:ascii="Sylfaen" w:hAnsi="Sylfaen"/>
          <w:color w:val="000000" w:themeColor="text1"/>
          <w:sz w:val="22"/>
          <w:szCs w:val="22"/>
        </w:rPr>
      </w:pPr>
      <w:r w:rsidRPr="0018097C">
        <w:rPr>
          <w:rFonts w:ascii="Sylfaen" w:hAnsi="Sylfaen"/>
          <w:color w:val="000000" w:themeColor="text1"/>
          <w:sz w:val="22"/>
          <w:szCs w:val="22"/>
        </w:rPr>
        <w:t xml:space="preserve"> Nodding</w:t>
      </w:r>
    </w:p>
    <w:p w14:paraId="3AF74218" w14:textId="77777777" w:rsidR="008D7BEA" w:rsidRPr="0018097C" w:rsidRDefault="008D7BEA" w:rsidP="0018097C">
      <w:pPr>
        <w:spacing w:before="120" w:after="120" w:line="360" w:lineRule="auto"/>
        <w:ind w:right="-46"/>
        <w:jc w:val="both"/>
        <w:rPr>
          <w:rFonts w:ascii="Sylfaen" w:hAnsi="Sylfaen"/>
          <w:color w:val="000000" w:themeColor="text1"/>
        </w:rPr>
      </w:pPr>
      <w:r w:rsidRPr="0018097C">
        <w:rPr>
          <w:rFonts w:ascii="Sylfaen" w:hAnsi="Sylfaen"/>
          <w:color w:val="000000" w:themeColor="text1"/>
        </w:rPr>
        <w:t xml:space="preserve">As it has been mentioned, the main objective of an IR doing VPIs is to elicit the RT’s opinions, or in other words, the RT’s talk; in order to achieve this </w:t>
      </w:r>
      <w:proofErr w:type="gramStart"/>
      <w:r w:rsidRPr="0018097C">
        <w:rPr>
          <w:rFonts w:ascii="Sylfaen" w:hAnsi="Sylfaen"/>
          <w:color w:val="000000" w:themeColor="text1"/>
        </w:rPr>
        <w:t>purpose</w:t>
      </w:r>
      <w:proofErr w:type="gramEnd"/>
      <w:r w:rsidRPr="0018097C">
        <w:rPr>
          <w:rFonts w:ascii="Sylfaen" w:hAnsi="Sylfaen"/>
          <w:color w:val="000000" w:themeColor="text1"/>
        </w:rPr>
        <w:t xml:space="preserve"> the IR should facilitate and encourage the RT’s freedom and comfort to talk. One way to do so is by nodding. In Schegloff’s paper, it is argued that the action of nodding at someone while s/he is talking does not only indicate that the recipient of the talk is understanding, paying </w:t>
      </w:r>
      <w:proofErr w:type="gramStart"/>
      <w:r w:rsidRPr="0018097C">
        <w:rPr>
          <w:rFonts w:ascii="Sylfaen" w:hAnsi="Sylfaen"/>
          <w:color w:val="000000" w:themeColor="text1"/>
        </w:rPr>
        <w:t>attention</w:t>
      </w:r>
      <w:proofErr w:type="gramEnd"/>
      <w:r w:rsidRPr="0018097C">
        <w:rPr>
          <w:rFonts w:ascii="Sylfaen" w:hAnsi="Sylfaen"/>
          <w:color w:val="000000" w:themeColor="text1"/>
        </w:rPr>
        <w:t xml:space="preserve"> and showing interest, but also his/her nods are regarded as the action of “passing the opportunity to do a full turn at talk” (1982: 88). In our data it is found that the IR overwhelmingly nods while she listens to the RT’s responses. This is shown in extract (1). (Transcription symbols and translation conventions are explained in the Appendices A and B respectively)</w:t>
      </w:r>
    </w:p>
    <w:p w14:paraId="3AAF5A47" w14:textId="77777777" w:rsidR="008D7BEA" w:rsidRPr="0018097C" w:rsidRDefault="008D7BEA" w:rsidP="0018097C">
      <w:pPr>
        <w:spacing w:before="120" w:after="120" w:line="360" w:lineRule="auto"/>
        <w:ind w:right="-46"/>
        <w:jc w:val="both"/>
        <w:rPr>
          <w:rFonts w:ascii="Sylfaen" w:hAnsi="Sylfaen"/>
          <w:color w:val="000000" w:themeColor="text1"/>
          <w:lang w:val="es-MX"/>
        </w:rPr>
      </w:pPr>
      <w:r w:rsidRPr="0018097C">
        <w:rPr>
          <w:rFonts w:ascii="Sylfaen" w:hAnsi="Sylfaen"/>
          <w:b/>
          <w:color w:val="000000" w:themeColor="text1"/>
          <w:lang w:val="es-MX"/>
        </w:rPr>
        <w:t>(1)</w:t>
      </w:r>
      <w:r w:rsidRPr="0018097C">
        <w:rPr>
          <w:rFonts w:ascii="Sylfaen" w:hAnsi="Sylfaen"/>
          <w:color w:val="000000" w:themeColor="text1"/>
          <w:lang w:val="es-MX"/>
        </w:rPr>
        <w:tab/>
      </w:r>
      <w:r w:rsidRPr="0018097C">
        <w:rPr>
          <w:rFonts w:ascii="Sylfaen" w:hAnsi="Sylfaen"/>
          <w:b/>
          <w:color w:val="000000" w:themeColor="text1"/>
          <w:lang w:val="es-MX"/>
        </w:rPr>
        <w:t>[</w:t>
      </w:r>
      <w:r w:rsidRPr="0018097C">
        <w:rPr>
          <w:rFonts w:ascii="Sylfaen" w:hAnsi="Sylfaen"/>
          <w:b/>
          <w:i/>
          <w:color w:val="000000" w:themeColor="text1"/>
          <w:lang w:val="es-MX"/>
        </w:rPr>
        <w:t>Caridad Cienfuegos y las manifestaciones</w:t>
      </w:r>
      <w:r w:rsidRPr="0018097C">
        <w:rPr>
          <w:rStyle w:val="FootnoteReference"/>
          <w:rFonts w:ascii="Sylfaen" w:hAnsi="Sylfaen"/>
          <w:b/>
          <w:i/>
          <w:color w:val="000000" w:themeColor="text1"/>
          <w:lang w:val="es-MX"/>
        </w:rPr>
        <w:footnoteReference w:id="7"/>
      </w:r>
      <w:r w:rsidRPr="0018097C">
        <w:rPr>
          <w:rFonts w:ascii="Sylfaen" w:hAnsi="Sylfaen"/>
          <w:b/>
          <w:color w:val="000000" w:themeColor="text1"/>
          <w:lang w:val="es-MX"/>
        </w:rPr>
        <w:t xml:space="preserve"> (3:15)]</w:t>
      </w:r>
    </w:p>
    <w:p w14:paraId="74271B2C" w14:textId="77777777" w:rsidR="008D7BEA" w:rsidRPr="0018097C" w:rsidRDefault="008D7BEA" w:rsidP="0018097C">
      <w:pPr>
        <w:spacing w:before="120" w:after="120" w:line="360" w:lineRule="auto"/>
        <w:ind w:right="-46"/>
        <w:jc w:val="both"/>
        <w:rPr>
          <w:rFonts w:ascii="Sylfaen" w:hAnsi="Sylfaen" w:cs="Courier New"/>
          <w:color w:val="000000" w:themeColor="text1"/>
          <w:lang w:val="es-MX"/>
        </w:rPr>
      </w:pPr>
      <w:r w:rsidRPr="0018097C">
        <w:rPr>
          <w:rFonts w:ascii="Sylfaen" w:hAnsi="Sylfaen" w:cs="Courier New"/>
          <w:color w:val="000000" w:themeColor="text1"/>
          <w:lang w:val="es-MX"/>
        </w:rPr>
        <w:t>1</w:t>
      </w:r>
      <w:r w:rsidRPr="0018097C">
        <w:rPr>
          <w:rFonts w:ascii="Sylfaen" w:hAnsi="Sylfaen" w:cs="Courier New"/>
          <w:color w:val="000000" w:themeColor="text1"/>
          <w:lang w:val="es-MX"/>
        </w:rPr>
        <w:tab/>
        <w:t>IR:</w:t>
      </w:r>
      <w:r w:rsidRPr="0018097C">
        <w:rPr>
          <w:rFonts w:ascii="Sylfaen" w:hAnsi="Sylfaen" w:cs="Courier New"/>
          <w:color w:val="000000" w:themeColor="text1"/>
          <w:lang w:val="es-MX"/>
        </w:rPr>
        <w:tab/>
        <w:t>¿</w:t>
      </w:r>
      <w:r w:rsidRPr="0018097C">
        <w:rPr>
          <w:rFonts w:ascii="Sylfaen" w:hAnsi="Sylfaen" w:cs="Courier New"/>
          <w:color w:val="000000" w:themeColor="text1"/>
          <w:u w:val="single"/>
          <w:lang w:val="es-MX"/>
        </w:rPr>
        <w:t>qué</w:t>
      </w:r>
      <w:r w:rsidRPr="0018097C">
        <w:rPr>
          <w:rFonts w:ascii="Sylfaen" w:hAnsi="Sylfaen" w:cs="Courier New"/>
          <w:color w:val="000000" w:themeColor="text1"/>
          <w:lang w:val="es-MX"/>
        </w:rPr>
        <w:t xml:space="preserve"> opina ust</w:t>
      </w:r>
      <w:r w:rsidRPr="0018097C">
        <w:rPr>
          <w:rFonts w:ascii="Sylfaen" w:hAnsi="Sylfaen" w:cs="Courier New"/>
          <w:color w:val="000000" w:themeColor="text1"/>
          <w:u w:val="single"/>
          <w:lang w:val="es-MX"/>
        </w:rPr>
        <w:t>ed</w:t>
      </w:r>
      <w:r w:rsidRPr="0018097C">
        <w:rPr>
          <w:rFonts w:ascii="Sylfaen" w:hAnsi="Sylfaen" w:cs="Courier New"/>
          <w:color w:val="000000" w:themeColor="text1"/>
          <w:lang w:val="es-MX"/>
        </w:rPr>
        <w:t xml:space="preserve"> de las manifestaciones? </w:t>
      </w:r>
    </w:p>
    <w:p w14:paraId="1B4A6ED5" w14:textId="77777777" w:rsidR="008D7BEA" w:rsidRPr="0018097C" w:rsidRDefault="008D7BEA" w:rsidP="0018097C">
      <w:pPr>
        <w:spacing w:before="120" w:after="120" w:line="360" w:lineRule="auto"/>
        <w:ind w:right="-46"/>
        <w:jc w:val="both"/>
        <w:rPr>
          <w:rFonts w:ascii="Sylfaen" w:hAnsi="Sylfaen" w:cs="Courier New"/>
          <w:color w:val="000000" w:themeColor="text1"/>
        </w:rPr>
      </w:pPr>
      <w:r w:rsidRPr="0018097C">
        <w:rPr>
          <w:rFonts w:ascii="Sylfaen" w:hAnsi="Sylfaen" w:cs="Courier New"/>
          <w:color w:val="000000" w:themeColor="text1"/>
        </w:rPr>
        <w:t>2</w:t>
      </w:r>
      <w:r w:rsidRPr="0018097C">
        <w:rPr>
          <w:rFonts w:ascii="Sylfaen" w:hAnsi="Sylfaen" w:cs="Courier New"/>
          <w:color w:val="000000" w:themeColor="text1"/>
        </w:rPr>
        <w:tab/>
      </w:r>
      <w:r w:rsidRPr="0018097C">
        <w:rPr>
          <w:rFonts w:ascii="Sylfaen" w:hAnsi="Sylfaen" w:cs="Courier New"/>
          <w:color w:val="000000" w:themeColor="text1"/>
        </w:rPr>
        <w:tab/>
      </w:r>
      <w:r w:rsidRPr="0018097C">
        <w:rPr>
          <w:rFonts w:ascii="Sylfaen" w:hAnsi="Sylfaen"/>
          <w:color w:val="000000" w:themeColor="text1"/>
        </w:rPr>
        <w:t>what opine (PRES) you (SG DIST) of the demonstration? [IND]</w:t>
      </w:r>
    </w:p>
    <w:p w14:paraId="118AA0FF" w14:textId="77777777" w:rsidR="008D7BEA" w:rsidRPr="0018097C" w:rsidRDefault="008D7BEA" w:rsidP="0018097C">
      <w:pPr>
        <w:spacing w:before="120" w:after="120" w:line="360" w:lineRule="auto"/>
        <w:ind w:right="-46"/>
        <w:jc w:val="both"/>
        <w:rPr>
          <w:rFonts w:ascii="Sylfaen" w:hAnsi="Sylfaen" w:cs="Courier New"/>
          <w:b/>
          <w:color w:val="000000" w:themeColor="text1"/>
        </w:rPr>
      </w:pPr>
      <w:r w:rsidRPr="0018097C">
        <w:rPr>
          <w:rFonts w:ascii="Sylfaen" w:hAnsi="Sylfaen" w:cs="Courier New"/>
          <w:color w:val="000000" w:themeColor="text1"/>
        </w:rPr>
        <w:t>3</w:t>
      </w:r>
      <w:r w:rsidRPr="0018097C">
        <w:rPr>
          <w:rFonts w:ascii="Sylfaen" w:hAnsi="Sylfaen" w:cs="Courier New"/>
          <w:color w:val="000000" w:themeColor="text1"/>
        </w:rPr>
        <w:tab/>
      </w:r>
      <w:r w:rsidRPr="0018097C">
        <w:rPr>
          <w:rFonts w:ascii="Sylfaen" w:hAnsi="Sylfaen" w:cs="Courier New"/>
          <w:color w:val="000000" w:themeColor="text1"/>
        </w:rPr>
        <w:tab/>
      </w:r>
      <w:r w:rsidRPr="0018097C">
        <w:rPr>
          <w:rFonts w:ascii="Sylfaen" w:hAnsi="Sylfaen" w:cs="Courier New"/>
          <w:b/>
          <w:color w:val="000000" w:themeColor="text1"/>
        </w:rPr>
        <w:t>What do you think about demonstrations?</w:t>
      </w:r>
    </w:p>
    <w:p w14:paraId="0E4F1248" w14:textId="77777777" w:rsidR="008D7BEA" w:rsidRPr="0018097C" w:rsidRDefault="008D7BEA" w:rsidP="0018097C">
      <w:pPr>
        <w:spacing w:before="120" w:after="120" w:line="360" w:lineRule="auto"/>
        <w:ind w:right="-46"/>
        <w:rPr>
          <w:rFonts w:ascii="Sylfaen" w:hAnsi="Sylfaen" w:cs="Courier New"/>
          <w:color w:val="000000" w:themeColor="text1"/>
          <w:lang w:val="es-MX"/>
        </w:rPr>
      </w:pPr>
      <w:r w:rsidRPr="0018097C">
        <w:rPr>
          <w:rFonts w:ascii="Sylfaen" w:hAnsi="Sylfaen" w:cs="Courier New"/>
          <w:color w:val="000000" w:themeColor="text1"/>
          <w:lang w:val="es-MX"/>
        </w:rPr>
        <w:t>4</w:t>
      </w:r>
      <w:r w:rsidRPr="0018097C">
        <w:rPr>
          <w:rFonts w:ascii="Sylfaen" w:hAnsi="Sylfaen" w:cs="Courier New"/>
          <w:color w:val="000000" w:themeColor="text1"/>
          <w:lang w:val="es-MX"/>
        </w:rPr>
        <w:tab/>
        <w:t>RT:</w:t>
      </w:r>
      <w:r w:rsidRPr="0018097C">
        <w:rPr>
          <w:rFonts w:ascii="Sylfaen" w:hAnsi="Sylfaen" w:cs="Courier New"/>
          <w:color w:val="000000" w:themeColor="text1"/>
          <w:lang w:val="es-MX"/>
        </w:rPr>
        <w:tab/>
      </w:r>
      <w:r w:rsidRPr="0018097C">
        <w:rPr>
          <w:rFonts w:ascii="Sylfaen" w:hAnsi="Sylfaen" w:cs="Courier New"/>
          <w:color w:val="000000" w:themeColor="text1"/>
          <w:spacing w:val="-40"/>
          <w:lang w:val="es-MX"/>
        </w:rPr>
        <w:t>.hh (.3) mira: (.8) ºehº (.9) eeh no tengo inconveniente con las manifestaciones</w:t>
      </w:r>
    </w:p>
    <w:p w14:paraId="0A7D1E1D" w14:textId="77777777" w:rsidR="008D7BEA" w:rsidRPr="0018097C" w:rsidRDefault="008D7BEA" w:rsidP="0018097C">
      <w:pPr>
        <w:spacing w:before="120" w:after="120" w:line="360" w:lineRule="auto"/>
        <w:ind w:right="-46"/>
        <w:jc w:val="both"/>
        <w:rPr>
          <w:rFonts w:ascii="Sylfaen" w:hAnsi="Sylfaen" w:cs="Courier New"/>
          <w:color w:val="000000" w:themeColor="text1"/>
        </w:rPr>
      </w:pPr>
      <w:r w:rsidRPr="0018097C">
        <w:rPr>
          <w:rFonts w:ascii="Sylfaen" w:hAnsi="Sylfaen" w:cs="Courier New"/>
          <w:color w:val="000000" w:themeColor="text1"/>
        </w:rPr>
        <w:t>5</w:t>
      </w:r>
      <w:r w:rsidRPr="0018097C">
        <w:rPr>
          <w:rFonts w:ascii="Sylfaen" w:hAnsi="Sylfaen" w:cs="Courier New"/>
          <w:color w:val="000000" w:themeColor="text1"/>
        </w:rPr>
        <w:tab/>
      </w:r>
      <w:r w:rsidRPr="0018097C">
        <w:rPr>
          <w:rFonts w:ascii="Sylfaen" w:hAnsi="Sylfaen" w:cs="Courier New"/>
          <w:color w:val="000000" w:themeColor="text1"/>
        </w:rPr>
        <w:tab/>
      </w:r>
      <w:r w:rsidRPr="0018097C">
        <w:rPr>
          <w:rFonts w:ascii="Sylfaen" w:hAnsi="Sylfaen"/>
          <w:color w:val="000000" w:themeColor="text1"/>
        </w:rPr>
        <w:t>.hh look (PRES) eh eeh no have (PRES) problem with the demonstrations [IND]</w:t>
      </w:r>
    </w:p>
    <w:p w14:paraId="7CF8FCB9" w14:textId="77777777" w:rsidR="008D7BEA" w:rsidRPr="0018097C" w:rsidRDefault="008D7BEA" w:rsidP="0018097C">
      <w:pPr>
        <w:spacing w:before="120" w:after="120" w:line="360" w:lineRule="auto"/>
        <w:ind w:right="-46"/>
        <w:jc w:val="both"/>
        <w:rPr>
          <w:rFonts w:ascii="Sylfaen" w:hAnsi="Sylfaen" w:cs="Courier New"/>
          <w:b/>
          <w:color w:val="000000" w:themeColor="text1"/>
        </w:rPr>
      </w:pPr>
      <w:r w:rsidRPr="0018097C">
        <w:rPr>
          <w:rFonts w:ascii="Sylfaen" w:hAnsi="Sylfaen" w:cs="Courier New"/>
          <w:color w:val="000000" w:themeColor="text1"/>
        </w:rPr>
        <w:t>6</w:t>
      </w:r>
      <w:r w:rsidRPr="0018097C">
        <w:rPr>
          <w:rFonts w:ascii="Sylfaen" w:hAnsi="Sylfaen" w:cs="Courier New"/>
          <w:color w:val="000000" w:themeColor="text1"/>
        </w:rPr>
        <w:tab/>
      </w:r>
      <w:r w:rsidRPr="0018097C">
        <w:rPr>
          <w:rFonts w:ascii="Sylfaen" w:hAnsi="Sylfaen" w:cs="Courier New"/>
          <w:color w:val="000000" w:themeColor="text1"/>
        </w:rPr>
        <w:tab/>
      </w:r>
      <w:r w:rsidRPr="0018097C">
        <w:rPr>
          <w:rFonts w:ascii="Sylfaen" w:hAnsi="Sylfaen" w:cs="Courier New"/>
          <w:b/>
          <w:color w:val="000000" w:themeColor="text1"/>
          <w:spacing w:val="-32"/>
        </w:rPr>
        <w:t>.hh (.3) look (.8) ºehº (.9) eeh I don’t have any problem with demonstrations</w:t>
      </w:r>
    </w:p>
    <w:p w14:paraId="77043C44" w14:textId="77777777" w:rsidR="008D7BEA" w:rsidRPr="0018097C" w:rsidRDefault="008D7BEA" w:rsidP="0018097C">
      <w:pPr>
        <w:spacing w:before="120" w:after="120" w:line="360" w:lineRule="auto"/>
        <w:ind w:right="-46"/>
        <w:jc w:val="both"/>
        <w:rPr>
          <w:rFonts w:ascii="Sylfaen" w:hAnsi="Sylfaen" w:cs="Courier New"/>
          <w:color w:val="000000" w:themeColor="text1"/>
          <w:lang w:val="es-MX"/>
        </w:rPr>
      </w:pPr>
      <w:r w:rsidRPr="0018097C">
        <w:rPr>
          <w:rFonts w:ascii="Sylfaen" w:hAnsi="Sylfaen" w:cs="Courier New"/>
          <w:color w:val="000000" w:themeColor="text1"/>
          <w:lang w:val="es-MX"/>
        </w:rPr>
        <w:t>7</w:t>
      </w:r>
      <w:r w:rsidRPr="0018097C">
        <w:rPr>
          <w:rFonts w:ascii="Sylfaen" w:hAnsi="Sylfaen" w:cs="Courier New"/>
          <w:color w:val="000000" w:themeColor="text1"/>
          <w:lang w:val="es-MX"/>
        </w:rPr>
        <w:tab/>
        <w:t xml:space="preserve">   </w:t>
      </w:r>
      <w:r w:rsidRPr="0018097C">
        <w:rPr>
          <w:rFonts w:ascii="Times New Roman" w:hAnsi="Times New Roman" w:cs="Times New Roman"/>
          <w:color w:val="000000" w:themeColor="text1"/>
          <w:lang w:val="es-MX"/>
        </w:rPr>
        <w:t>→</w:t>
      </w:r>
      <w:r w:rsidRPr="0018097C">
        <w:rPr>
          <w:rFonts w:ascii="Sylfaen" w:hAnsi="Sylfaen" w:cs="Courier New"/>
          <w:color w:val="000000" w:themeColor="text1"/>
          <w:lang w:val="es-MX"/>
        </w:rPr>
        <w:tab/>
        <w:t xml:space="preserve"> (.3)</w:t>
      </w:r>
    </w:p>
    <w:p w14:paraId="7888EEAA" w14:textId="77777777" w:rsidR="008D7BEA" w:rsidRPr="0018097C" w:rsidRDefault="008D7BEA" w:rsidP="0018097C">
      <w:pPr>
        <w:spacing w:before="120" w:after="120" w:line="360" w:lineRule="auto"/>
        <w:ind w:right="-46"/>
        <w:jc w:val="both"/>
        <w:rPr>
          <w:rFonts w:ascii="Sylfaen" w:hAnsi="Sylfaen" w:cs="Courier New"/>
          <w:color w:val="000000" w:themeColor="text1"/>
          <w:lang w:val="es-MX"/>
        </w:rPr>
      </w:pPr>
      <w:r w:rsidRPr="0018097C">
        <w:rPr>
          <w:rFonts w:ascii="Sylfaen" w:hAnsi="Sylfaen" w:cs="Courier New"/>
          <w:color w:val="000000" w:themeColor="text1"/>
          <w:lang w:val="es-MX"/>
        </w:rPr>
        <w:t>8</w:t>
      </w:r>
      <w:r w:rsidRPr="0018097C">
        <w:rPr>
          <w:rFonts w:ascii="Sylfaen" w:hAnsi="Sylfaen" w:cs="Courier New"/>
          <w:color w:val="000000" w:themeColor="text1"/>
          <w:lang w:val="es-MX"/>
        </w:rPr>
        <w:tab/>
        <w:t>IR:</w:t>
      </w:r>
      <w:r w:rsidRPr="0018097C">
        <w:rPr>
          <w:rFonts w:ascii="Times New Roman" w:hAnsi="Times New Roman" w:cs="Times New Roman"/>
          <w:color w:val="000000" w:themeColor="text1"/>
          <w:lang w:val="es-MX"/>
        </w:rPr>
        <w:t>→</w:t>
      </w:r>
      <w:r w:rsidRPr="0018097C">
        <w:rPr>
          <w:rFonts w:ascii="Sylfaen" w:hAnsi="Sylfaen" w:cs="Courier New"/>
          <w:color w:val="000000" w:themeColor="text1"/>
          <w:lang w:val="es-MX"/>
        </w:rPr>
        <w:tab/>
        <w:t>((nodding + - spd))</w:t>
      </w:r>
    </w:p>
    <w:p w14:paraId="3838FA9A" w14:textId="77777777" w:rsidR="008D7BEA" w:rsidRPr="0018097C" w:rsidRDefault="008D7BEA" w:rsidP="0018097C">
      <w:pPr>
        <w:spacing w:before="120" w:after="120" w:line="360" w:lineRule="auto"/>
        <w:ind w:right="-46"/>
        <w:jc w:val="both"/>
        <w:rPr>
          <w:rFonts w:ascii="Sylfaen" w:hAnsi="Sylfaen" w:cs="Courier New"/>
          <w:color w:val="000000" w:themeColor="text1"/>
          <w:lang w:val="es-MX"/>
        </w:rPr>
      </w:pPr>
      <w:r w:rsidRPr="0018097C">
        <w:rPr>
          <w:rFonts w:ascii="Sylfaen" w:hAnsi="Sylfaen" w:cs="Courier New"/>
          <w:color w:val="000000" w:themeColor="text1"/>
          <w:lang w:val="es-MX"/>
        </w:rPr>
        <w:t>9</w:t>
      </w:r>
      <w:r w:rsidRPr="0018097C">
        <w:rPr>
          <w:rFonts w:ascii="Sylfaen" w:hAnsi="Sylfaen" w:cs="Courier New"/>
          <w:color w:val="000000" w:themeColor="text1"/>
          <w:lang w:val="es-MX"/>
        </w:rPr>
        <w:tab/>
        <w:t>RT:</w:t>
      </w:r>
      <w:r w:rsidRPr="0018097C">
        <w:rPr>
          <w:rFonts w:ascii="Sylfaen" w:hAnsi="Sylfaen" w:cs="Courier New"/>
          <w:color w:val="000000" w:themeColor="text1"/>
          <w:lang w:val="es-MX"/>
        </w:rPr>
        <w:tab/>
      </w:r>
      <w:r w:rsidRPr="0018097C">
        <w:rPr>
          <w:rFonts w:ascii="Sylfaen" w:hAnsi="Sylfaen" w:cs="Courier New"/>
          <w:color w:val="000000" w:themeColor="text1"/>
          <w:spacing w:val="-36"/>
          <w:lang w:val="es-MX"/>
        </w:rPr>
        <w:t xml:space="preserve">simplemente: el derecho ah (.) ah (.) a la libertad de nosotros también </w:t>
      </w:r>
      <w:r w:rsidRPr="0018097C">
        <w:rPr>
          <w:rFonts w:ascii="Sylfaen" w:hAnsi="Sylfaen" w:cs="Courier New"/>
          <w:color w:val="000000" w:themeColor="text1"/>
          <w:spacing w:val="-36"/>
          <w:u w:val="single"/>
          <w:lang w:val="es-MX"/>
        </w:rPr>
        <w:t>no</w:t>
      </w:r>
      <w:r w:rsidRPr="0018097C">
        <w:rPr>
          <w:rFonts w:ascii="Sylfaen" w:hAnsi="Sylfaen" w:cs="Courier New"/>
          <w:color w:val="000000" w:themeColor="text1"/>
          <w:spacing w:val="-36"/>
          <w:lang w:val="es-MX"/>
        </w:rPr>
        <w:t>? dep_</w:t>
      </w:r>
    </w:p>
    <w:p w14:paraId="7CF2AFBF" w14:textId="77777777" w:rsidR="008D7BEA" w:rsidRPr="0018097C" w:rsidRDefault="008D7BEA" w:rsidP="0018097C">
      <w:pPr>
        <w:spacing w:before="120" w:after="120" w:line="360" w:lineRule="auto"/>
        <w:ind w:right="-46"/>
        <w:jc w:val="both"/>
        <w:rPr>
          <w:rFonts w:ascii="Sylfaen" w:hAnsi="Sylfaen" w:cs="Courier New"/>
          <w:color w:val="000000" w:themeColor="text1"/>
        </w:rPr>
      </w:pPr>
      <w:r w:rsidRPr="0018097C">
        <w:rPr>
          <w:rFonts w:ascii="Sylfaen" w:hAnsi="Sylfaen" w:cs="Courier New"/>
          <w:color w:val="000000" w:themeColor="text1"/>
        </w:rPr>
        <w:t>10</w:t>
      </w:r>
      <w:r w:rsidRPr="0018097C">
        <w:rPr>
          <w:rFonts w:ascii="Sylfaen" w:hAnsi="Sylfaen" w:cs="Courier New"/>
          <w:b/>
          <w:color w:val="000000" w:themeColor="text1"/>
        </w:rPr>
        <w:tab/>
      </w:r>
      <w:r w:rsidRPr="0018097C">
        <w:rPr>
          <w:rFonts w:ascii="Sylfaen" w:hAnsi="Sylfaen" w:cs="Courier New"/>
          <w:b/>
          <w:color w:val="000000" w:themeColor="text1"/>
        </w:rPr>
        <w:tab/>
      </w:r>
      <w:r w:rsidRPr="0018097C">
        <w:rPr>
          <w:rFonts w:ascii="Sylfaen" w:hAnsi="Sylfaen"/>
          <w:color w:val="000000" w:themeColor="text1"/>
        </w:rPr>
        <w:t>simply the right ah ah to the liberty of us too</w:t>
      </w:r>
      <w:r w:rsidRPr="0018097C">
        <w:rPr>
          <w:rFonts w:ascii="Sylfaen" w:hAnsi="Sylfaen" w:cs="Courier New"/>
          <w:color w:val="000000" w:themeColor="text1"/>
        </w:rPr>
        <w:t xml:space="preserve"> </w:t>
      </w:r>
    </w:p>
    <w:p w14:paraId="054D2F5F" w14:textId="77777777" w:rsidR="008D7BEA" w:rsidRPr="0018097C" w:rsidRDefault="008D7BEA" w:rsidP="0018097C">
      <w:pPr>
        <w:spacing w:before="120" w:after="120" w:line="360" w:lineRule="auto"/>
        <w:ind w:right="-46"/>
        <w:jc w:val="both"/>
        <w:rPr>
          <w:rFonts w:ascii="Sylfaen" w:hAnsi="Sylfaen" w:cs="Courier New"/>
          <w:b/>
          <w:color w:val="000000" w:themeColor="text1"/>
        </w:rPr>
      </w:pPr>
      <w:r w:rsidRPr="0018097C">
        <w:rPr>
          <w:rFonts w:ascii="Sylfaen" w:hAnsi="Sylfaen" w:cs="Courier New"/>
          <w:color w:val="000000" w:themeColor="text1"/>
        </w:rPr>
        <w:lastRenderedPageBreak/>
        <w:t>11</w:t>
      </w:r>
      <w:r w:rsidRPr="0018097C">
        <w:rPr>
          <w:rFonts w:ascii="Sylfaen" w:hAnsi="Sylfaen" w:cs="Courier New"/>
          <w:color w:val="000000" w:themeColor="text1"/>
        </w:rPr>
        <w:tab/>
      </w:r>
      <w:r w:rsidRPr="0018097C">
        <w:rPr>
          <w:rFonts w:ascii="Sylfaen" w:hAnsi="Sylfaen" w:cs="Courier New"/>
          <w:color w:val="000000" w:themeColor="text1"/>
        </w:rPr>
        <w:tab/>
      </w:r>
      <w:r w:rsidRPr="0018097C">
        <w:rPr>
          <w:rFonts w:ascii="Sylfaen" w:hAnsi="Sylfaen" w:cs="Courier New"/>
          <w:b/>
          <w:color w:val="000000" w:themeColor="text1"/>
          <w:spacing w:val="-20"/>
        </w:rPr>
        <w:t>just that ah (.) ah (.) we also have the right to freedom don’t we?</w:t>
      </w:r>
    </w:p>
    <w:p w14:paraId="7D1F0216" w14:textId="77777777" w:rsidR="008D7BEA" w:rsidRPr="0018097C" w:rsidRDefault="008D7BEA" w:rsidP="0018097C">
      <w:pPr>
        <w:spacing w:before="120" w:after="120" w:line="360" w:lineRule="auto"/>
        <w:ind w:right="-46"/>
        <w:jc w:val="both"/>
        <w:rPr>
          <w:rFonts w:ascii="Sylfaen" w:hAnsi="Sylfaen" w:cs="Courier New"/>
          <w:color w:val="000000" w:themeColor="text1"/>
          <w:lang w:val="es-MX"/>
        </w:rPr>
      </w:pPr>
      <w:r w:rsidRPr="0018097C">
        <w:rPr>
          <w:rFonts w:ascii="Sylfaen" w:hAnsi="Sylfaen" w:cs="Courier New"/>
          <w:color w:val="000000" w:themeColor="text1"/>
          <w:lang w:val="es-MX"/>
        </w:rPr>
        <w:t>11</w:t>
      </w:r>
      <w:r w:rsidRPr="0018097C">
        <w:rPr>
          <w:rFonts w:ascii="Sylfaen" w:hAnsi="Sylfaen" w:cs="Courier New"/>
          <w:color w:val="000000" w:themeColor="text1"/>
          <w:lang w:val="es-MX"/>
        </w:rPr>
        <w:tab/>
        <w:t xml:space="preserve">   </w:t>
      </w:r>
      <w:r w:rsidRPr="0018097C">
        <w:rPr>
          <w:rFonts w:ascii="Times New Roman" w:hAnsi="Times New Roman" w:cs="Times New Roman"/>
          <w:color w:val="000000" w:themeColor="text1"/>
          <w:lang w:val="es-MX"/>
        </w:rPr>
        <w:t>→</w:t>
      </w:r>
      <w:r w:rsidRPr="0018097C">
        <w:rPr>
          <w:rFonts w:ascii="Sylfaen" w:hAnsi="Sylfaen" w:cs="Courier New"/>
          <w:color w:val="000000" w:themeColor="text1"/>
          <w:lang w:val="es-MX"/>
        </w:rPr>
        <w:tab/>
        <w:t>(.5)</w:t>
      </w:r>
    </w:p>
    <w:p w14:paraId="299FF723" w14:textId="77777777" w:rsidR="008D7BEA" w:rsidRPr="0018097C" w:rsidRDefault="008D7BEA" w:rsidP="0018097C">
      <w:pPr>
        <w:spacing w:before="120" w:after="120" w:line="360" w:lineRule="auto"/>
        <w:ind w:right="-46"/>
        <w:jc w:val="both"/>
        <w:rPr>
          <w:rFonts w:ascii="Sylfaen" w:hAnsi="Sylfaen" w:cs="Courier New"/>
          <w:color w:val="000000" w:themeColor="text1"/>
          <w:lang w:val="es-MX"/>
        </w:rPr>
      </w:pPr>
      <w:r w:rsidRPr="0018097C">
        <w:rPr>
          <w:rFonts w:ascii="Sylfaen" w:hAnsi="Sylfaen" w:cs="Courier New"/>
          <w:color w:val="000000" w:themeColor="text1"/>
          <w:lang w:val="es-MX"/>
        </w:rPr>
        <w:t xml:space="preserve">12 </w:t>
      </w:r>
      <w:r w:rsidRPr="0018097C">
        <w:rPr>
          <w:rFonts w:ascii="Sylfaen" w:hAnsi="Sylfaen" w:cs="Courier New"/>
          <w:color w:val="000000" w:themeColor="text1"/>
          <w:lang w:val="es-MX"/>
        </w:rPr>
        <w:tab/>
        <w:t>IR:</w:t>
      </w:r>
      <w:r w:rsidRPr="0018097C">
        <w:rPr>
          <w:rFonts w:ascii="Times New Roman" w:hAnsi="Times New Roman" w:cs="Times New Roman"/>
          <w:color w:val="000000" w:themeColor="text1"/>
          <w:lang w:val="es-MX"/>
        </w:rPr>
        <w:t>→</w:t>
      </w:r>
      <w:r w:rsidRPr="0018097C">
        <w:rPr>
          <w:rFonts w:ascii="Sylfaen" w:hAnsi="Sylfaen" w:cs="Courier New"/>
          <w:color w:val="000000" w:themeColor="text1"/>
          <w:lang w:val="es-MX"/>
        </w:rPr>
        <w:tab/>
        <w:t>((nodding + - spd))</w:t>
      </w:r>
    </w:p>
    <w:p w14:paraId="78D8B7FA" w14:textId="77777777" w:rsidR="008D7BEA" w:rsidRPr="0018097C" w:rsidRDefault="008D7BEA" w:rsidP="0018097C">
      <w:pPr>
        <w:spacing w:before="120" w:after="120" w:line="360" w:lineRule="auto"/>
        <w:ind w:right="-46"/>
        <w:jc w:val="both"/>
        <w:rPr>
          <w:rFonts w:ascii="Sylfaen" w:hAnsi="Sylfaen" w:cs="Courier New"/>
          <w:color w:val="000000" w:themeColor="text1"/>
          <w:lang w:val="es-MX"/>
        </w:rPr>
      </w:pPr>
      <w:r w:rsidRPr="0018097C">
        <w:rPr>
          <w:rFonts w:ascii="Sylfaen" w:hAnsi="Sylfaen" w:cs="Courier New"/>
          <w:color w:val="000000" w:themeColor="text1"/>
          <w:lang w:val="es-MX"/>
        </w:rPr>
        <w:t>13</w:t>
      </w:r>
      <w:r w:rsidRPr="0018097C">
        <w:rPr>
          <w:rFonts w:ascii="Sylfaen" w:hAnsi="Sylfaen" w:cs="Courier New"/>
          <w:color w:val="000000" w:themeColor="text1"/>
          <w:lang w:val="es-MX"/>
        </w:rPr>
        <w:tab/>
        <w:t>RT:</w:t>
      </w:r>
      <w:r w:rsidRPr="0018097C">
        <w:rPr>
          <w:rFonts w:ascii="Sylfaen" w:hAnsi="Sylfaen" w:cs="Courier New"/>
          <w:color w:val="000000" w:themeColor="text1"/>
          <w:lang w:val="es-MX"/>
        </w:rPr>
        <w:tab/>
      </w:r>
      <w:r w:rsidRPr="0018097C">
        <w:rPr>
          <w:rFonts w:ascii="Sylfaen" w:hAnsi="Sylfaen" w:cs="Courier New"/>
          <w:color w:val="000000" w:themeColor="text1"/>
          <w:u w:val="single"/>
          <w:lang w:val="es-MX"/>
        </w:rPr>
        <w:t>va</w:t>
      </w:r>
      <w:r w:rsidRPr="0018097C">
        <w:rPr>
          <w:rFonts w:ascii="Sylfaen" w:hAnsi="Sylfaen" w:cs="Courier New"/>
          <w:color w:val="000000" w:themeColor="text1"/>
          <w:lang w:val="es-MX"/>
        </w:rPr>
        <w:t>ya (.) obstruyen tráfico</w:t>
      </w:r>
    </w:p>
    <w:p w14:paraId="2D16EFDA" w14:textId="77777777" w:rsidR="008D7BEA" w:rsidRPr="0018097C" w:rsidRDefault="008D7BEA" w:rsidP="0018097C">
      <w:pPr>
        <w:spacing w:before="120" w:after="120" w:line="360" w:lineRule="auto"/>
        <w:ind w:right="-46"/>
        <w:jc w:val="both"/>
        <w:rPr>
          <w:rFonts w:ascii="Sylfaen" w:hAnsi="Sylfaen" w:cs="Courier New"/>
          <w:color w:val="000000" w:themeColor="text1"/>
        </w:rPr>
      </w:pPr>
      <w:r w:rsidRPr="0018097C">
        <w:rPr>
          <w:rFonts w:ascii="Sylfaen" w:hAnsi="Sylfaen" w:cs="Courier New"/>
          <w:color w:val="000000" w:themeColor="text1"/>
        </w:rPr>
        <w:t>14</w:t>
      </w:r>
      <w:r w:rsidRPr="0018097C">
        <w:rPr>
          <w:rFonts w:ascii="Sylfaen" w:hAnsi="Sylfaen" w:cs="Courier New"/>
          <w:color w:val="000000" w:themeColor="text1"/>
        </w:rPr>
        <w:tab/>
      </w:r>
      <w:r w:rsidRPr="0018097C">
        <w:rPr>
          <w:rFonts w:ascii="Sylfaen" w:hAnsi="Sylfaen" w:cs="Courier New"/>
          <w:color w:val="000000" w:themeColor="text1"/>
        </w:rPr>
        <w:tab/>
      </w:r>
      <w:r w:rsidRPr="0018097C">
        <w:rPr>
          <w:rFonts w:ascii="Sylfaen" w:hAnsi="Sylfaen"/>
          <w:color w:val="000000" w:themeColor="text1"/>
        </w:rPr>
        <w:t>go (PRES) [EXCL] block (PRES) the traffic [IND]</w:t>
      </w:r>
    </w:p>
    <w:p w14:paraId="63FC45C0" w14:textId="77777777" w:rsidR="008D7BEA" w:rsidRPr="0018097C" w:rsidRDefault="008D7BEA" w:rsidP="0018097C">
      <w:pPr>
        <w:spacing w:before="120" w:after="120" w:line="360" w:lineRule="auto"/>
        <w:ind w:right="-46"/>
        <w:jc w:val="both"/>
        <w:rPr>
          <w:rFonts w:ascii="Sylfaen" w:hAnsi="Sylfaen" w:cs="Courier New"/>
          <w:b/>
          <w:color w:val="000000" w:themeColor="text1"/>
        </w:rPr>
      </w:pPr>
      <w:r w:rsidRPr="0018097C">
        <w:rPr>
          <w:rFonts w:ascii="Sylfaen" w:hAnsi="Sylfaen" w:cs="Courier New"/>
          <w:color w:val="000000" w:themeColor="text1"/>
        </w:rPr>
        <w:t>15</w:t>
      </w:r>
      <w:r w:rsidRPr="0018097C">
        <w:rPr>
          <w:rFonts w:ascii="Sylfaen" w:hAnsi="Sylfaen" w:cs="Courier New"/>
          <w:color w:val="000000" w:themeColor="text1"/>
        </w:rPr>
        <w:tab/>
      </w:r>
      <w:r w:rsidRPr="0018097C">
        <w:rPr>
          <w:rFonts w:ascii="Sylfaen" w:hAnsi="Sylfaen" w:cs="Courier New"/>
          <w:color w:val="000000" w:themeColor="text1"/>
        </w:rPr>
        <w:tab/>
      </w:r>
      <w:r w:rsidRPr="0018097C">
        <w:rPr>
          <w:rFonts w:ascii="Sylfaen" w:hAnsi="Sylfaen" w:cs="Courier New"/>
          <w:b/>
          <w:color w:val="000000" w:themeColor="text1"/>
        </w:rPr>
        <w:t xml:space="preserve">you know (.) they block the traffic </w:t>
      </w:r>
    </w:p>
    <w:p w14:paraId="600CC27F" w14:textId="77777777" w:rsidR="008D7BEA" w:rsidRPr="0018097C" w:rsidRDefault="008D7BEA" w:rsidP="0018097C">
      <w:pPr>
        <w:spacing w:before="120" w:after="120" w:line="360" w:lineRule="auto"/>
        <w:ind w:right="-46"/>
        <w:jc w:val="both"/>
        <w:rPr>
          <w:rFonts w:ascii="Sylfaen" w:hAnsi="Sylfaen" w:cs="Courier New"/>
          <w:color w:val="000000" w:themeColor="text1"/>
          <w:lang w:val="de-DE"/>
        </w:rPr>
      </w:pPr>
      <w:r w:rsidRPr="0018097C">
        <w:rPr>
          <w:rFonts w:ascii="Sylfaen" w:hAnsi="Sylfaen" w:cs="Courier New"/>
          <w:color w:val="000000" w:themeColor="text1"/>
          <w:lang w:val="de-DE"/>
        </w:rPr>
        <w:t>16</w:t>
      </w:r>
      <w:r w:rsidRPr="0018097C">
        <w:rPr>
          <w:rFonts w:ascii="Sylfaen" w:hAnsi="Sylfaen" w:cs="Courier New"/>
          <w:color w:val="000000" w:themeColor="text1"/>
          <w:lang w:val="de-DE"/>
        </w:rPr>
        <w:tab/>
        <w:t xml:space="preserve">    </w:t>
      </w:r>
      <w:r w:rsidRPr="0018097C">
        <w:rPr>
          <w:rFonts w:ascii="Sylfaen" w:hAnsi="Sylfaen" w:cs="Courier New"/>
          <w:color w:val="000000" w:themeColor="text1"/>
          <w:lang w:val="de-DE"/>
        </w:rPr>
        <w:tab/>
        <w:t>(.)</w:t>
      </w:r>
      <w:r w:rsidRPr="0018097C">
        <w:rPr>
          <w:rFonts w:ascii="Sylfaen" w:hAnsi="Sylfaen" w:cs="Courier New"/>
          <w:color w:val="000000" w:themeColor="text1"/>
          <w:lang w:val="de-DE"/>
        </w:rPr>
        <w:tab/>
      </w:r>
    </w:p>
    <w:p w14:paraId="648E639E" w14:textId="77777777" w:rsidR="008D7BEA" w:rsidRPr="0018097C" w:rsidRDefault="008D7BEA" w:rsidP="0018097C">
      <w:pPr>
        <w:spacing w:before="120" w:after="120" w:line="360" w:lineRule="auto"/>
        <w:ind w:right="-46"/>
        <w:jc w:val="both"/>
        <w:rPr>
          <w:rFonts w:ascii="Sylfaen" w:hAnsi="Sylfaen" w:cs="Courier New"/>
          <w:color w:val="000000" w:themeColor="text1"/>
          <w:lang w:val="de-DE"/>
        </w:rPr>
      </w:pPr>
      <w:r w:rsidRPr="0018097C">
        <w:rPr>
          <w:rFonts w:ascii="Sylfaen" w:hAnsi="Sylfaen" w:cs="Courier New"/>
          <w:color w:val="000000" w:themeColor="text1"/>
          <w:lang w:val="de-DE"/>
        </w:rPr>
        <w:t>17</w:t>
      </w:r>
      <w:r w:rsidRPr="0018097C">
        <w:rPr>
          <w:rFonts w:ascii="Sylfaen" w:hAnsi="Sylfaen" w:cs="Courier New"/>
          <w:color w:val="000000" w:themeColor="text1"/>
          <w:lang w:val="de-DE"/>
        </w:rPr>
        <w:tab/>
      </w:r>
      <w:proofErr w:type="gramStart"/>
      <w:r w:rsidRPr="0018097C">
        <w:rPr>
          <w:rFonts w:ascii="Sylfaen" w:hAnsi="Sylfaen" w:cs="Courier New"/>
          <w:color w:val="000000" w:themeColor="text1"/>
          <w:lang w:val="de-DE"/>
        </w:rPr>
        <w:t>IR:</w:t>
      </w:r>
      <w:r w:rsidRPr="0018097C">
        <w:rPr>
          <w:rFonts w:ascii="Times New Roman" w:hAnsi="Times New Roman" w:cs="Times New Roman"/>
          <w:color w:val="000000" w:themeColor="text1"/>
          <w:lang w:val="de-DE"/>
        </w:rPr>
        <w:t>→</w:t>
      </w:r>
      <w:proofErr w:type="gramEnd"/>
      <w:r w:rsidRPr="0018097C">
        <w:rPr>
          <w:rFonts w:ascii="Sylfaen" w:hAnsi="Sylfaen" w:cs="Courier New"/>
          <w:color w:val="000000" w:themeColor="text1"/>
          <w:lang w:val="de-DE"/>
        </w:rPr>
        <w:t xml:space="preserve"> </w:t>
      </w:r>
      <w:r w:rsidRPr="0018097C">
        <w:rPr>
          <w:rFonts w:ascii="Sylfaen" w:hAnsi="Sylfaen" w:cs="Courier New"/>
          <w:color w:val="000000" w:themeColor="text1"/>
          <w:lang w:val="de-DE"/>
        </w:rPr>
        <w:tab/>
        <w:t>((nodding + - spd))</w:t>
      </w:r>
    </w:p>
    <w:p w14:paraId="45908A4D" w14:textId="77777777" w:rsidR="008D7BEA" w:rsidRPr="0018097C" w:rsidRDefault="008D7BEA" w:rsidP="0018097C">
      <w:pPr>
        <w:spacing w:before="120" w:after="120" w:line="360" w:lineRule="auto"/>
        <w:ind w:right="-46"/>
        <w:jc w:val="both"/>
        <w:rPr>
          <w:rFonts w:ascii="Sylfaen" w:hAnsi="Sylfaen" w:cs="Courier New"/>
          <w:color w:val="000000" w:themeColor="text1"/>
          <w:lang w:val="de-DE"/>
        </w:rPr>
      </w:pPr>
      <w:r w:rsidRPr="0018097C">
        <w:rPr>
          <w:rFonts w:ascii="Sylfaen" w:hAnsi="Sylfaen" w:cs="Courier New"/>
          <w:color w:val="000000" w:themeColor="text1"/>
          <w:lang w:val="de-DE"/>
        </w:rPr>
        <w:t>18</w:t>
      </w:r>
      <w:r w:rsidRPr="0018097C">
        <w:rPr>
          <w:rFonts w:ascii="Sylfaen" w:hAnsi="Sylfaen" w:cs="Courier New"/>
          <w:color w:val="000000" w:themeColor="text1"/>
          <w:lang w:val="de-DE"/>
        </w:rPr>
        <w:tab/>
        <w:t>RT:</w:t>
      </w:r>
      <w:r w:rsidRPr="0018097C">
        <w:rPr>
          <w:rFonts w:ascii="Sylfaen" w:hAnsi="Sylfaen" w:cs="Courier New"/>
          <w:color w:val="000000" w:themeColor="text1"/>
          <w:lang w:val="de-DE"/>
        </w:rPr>
        <w:tab/>
      </w:r>
      <w:proofErr w:type="gramStart"/>
      <w:r w:rsidRPr="0018097C">
        <w:rPr>
          <w:rFonts w:ascii="Sylfaen" w:hAnsi="Sylfaen" w:cs="Courier New"/>
          <w:color w:val="000000" w:themeColor="text1"/>
          <w:lang w:val="de-DE"/>
        </w:rPr>
        <w:t>obstruye:n</w:t>
      </w:r>
      <w:proofErr w:type="gramEnd"/>
      <w:r w:rsidRPr="0018097C">
        <w:rPr>
          <w:rFonts w:ascii="Sylfaen" w:hAnsi="Sylfaen" w:cs="Courier New"/>
          <w:color w:val="000000" w:themeColor="text1"/>
          <w:lang w:val="de-DE"/>
        </w:rPr>
        <w:t xml:space="preserve"> </w:t>
      </w:r>
      <w:r w:rsidRPr="0018097C">
        <w:rPr>
          <w:rFonts w:ascii="Sylfaen" w:hAnsi="Sylfaen" w:cs="Courier New"/>
          <w:color w:val="000000" w:themeColor="text1"/>
        </w:rPr>
        <w:t>(.3) gente</w:t>
      </w:r>
      <w:r w:rsidRPr="0018097C">
        <w:rPr>
          <w:rFonts w:ascii="Sylfaen" w:hAnsi="Sylfaen" w:cs="Courier New"/>
          <w:color w:val="000000" w:themeColor="text1"/>
        </w:rPr>
        <w:tab/>
      </w:r>
    </w:p>
    <w:p w14:paraId="55168702" w14:textId="77777777" w:rsidR="008D7BEA" w:rsidRPr="0018097C" w:rsidRDefault="008D7BEA" w:rsidP="0018097C">
      <w:pPr>
        <w:spacing w:before="120" w:after="120" w:line="360" w:lineRule="auto"/>
        <w:ind w:right="-46"/>
        <w:jc w:val="both"/>
        <w:rPr>
          <w:rFonts w:ascii="Sylfaen" w:hAnsi="Sylfaen" w:cs="Courier New"/>
          <w:color w:val="000000" w:themeColor="text1"/>
        </w:rPr>
      </w:pPr>
      <w:r w:rsidRPr="0018097C">
        <w:rPr>
          <w:rFonts w:ascii="Sylfaen" w:hAnsi="Sylfaen" w:cs="Courier New"/>
          <w:color w:val="000000" w:themeColor="text1"/>
        </w:rPr>
        <w:t>19</w:t>
      </w:r>
      <w:r w:rsidRPr="0018097C">
        <w:rPr>
          <w:rFonts w:ascii="Sylfaen" w:hAnsi="Sylfaen" w:cs="Courier New"/>
          <w:color w:val="000000" w:themeColor="text1"/>
        </w:rPr>
        <w:tab/>
      </w:r>
      <w:r w:rsidRPr="0018097C">
        <w:rPr>
          <w:rFonts w:ascii="Sylfaen" w:hAnsi="Sylfaen" w:cs="Courier New"/>
          <w:color w:val="000000" w:themeColor="text1"/>
        </w:rPr>
        <w:tab/>
      </w:r>
      <w:r w:rsidRPr="0018097C">
        <w:rPr>
          <w:rFonts w:ascii="Sylfaen" w:hAnsi="Sylfaen"/>
          <w:color w:val="000000" w:themeColor="text1"/>
        </w:rPr>
        <w:t>block (PRES) people [IND]</w:t>
      </w:r>
    </w:p>
    <w:p w14:paraId="5C464C2A" w14:textId="77777777" w:rsidR="008D7BEA" w:rsidRPr="0018097C" w:rsidRDefault="008D7BEA" w:rsidP="0018097C">
      <w:pPr>
        <w:spacing w:before="120" w:after="120" w:line="360" w:lineRule="auto"/>
        <w:ind w:right="-46"/>
        <w:jc w:val="both"/>
        <w:rPr>
          <w:rFonts w:ascii="Sylfaen" w:hAnsi="Sylfaen" w:cs="Courier New"/>
          <w:color w:val="000000" w:themeColor="text1"/>
        </w:rPr>
      </w:pPr>
      <w:r w:rsidRPr="0018097C">
        <w:rPr>
          <w:rFonts w:ascii="Sylfaen" w:hAnsi="Sylfaen" w:cs="Courier New"/>
          <w:color w:val="000000" w:themeColor="text1"/>
        </w:rPr>
        <w:t>20</w:t>
      </w:r>
      <w:r w:rsidRPr="0018097C">
        <w:rPr>
          <w:rFonts w:ascii="Sylfaen" w:hAnsi="Sylfaen" w:cs="Courier New"/>
          <w:color w:val="000000" w:themeColor="text1"/>
        </w:rPr>
        <w:tab/>
      </w:r>
      <w:r w:rsidRPr="0018097C">
        <w:rPr>
          <w:rFonts w:ascii="Sylfaen" w:hAnsi="Sylfaen" w:cs="Courier New"/>
          <w:color w:val="000000" w:themeColor="text1"/>
        </w:rPr>
        <w:tab/>
      </w:r>
      <w:r w:rsidRPr="0018097C">
        <w:rPr>
          <w:rFonts w:ascii="Sylfaen" w:hAnsi="Sylfaen" w:cs="Courier New"/>
          <w:b/>
          <w:color w:val="000000" w:themeColor="text1"/>
        </w:rPr>
        <w:t>they block people</w:t>
      </w:r>
      <w:r w:rsidRPr="0018097C">
        <w:rPr>
          <w:rFonts w:ascii="Sylfaen" w:hAnsi="Sylfaen" w:cs="Courier New"/>
          <w:color w:val="000000" w:themeColor="text1"/>
        </w:rPr>
        <w:tab/>
      </w:r>
    </w:p>
    <w:p w14:paraId="0FE4CB71" w14:textId="77777777" w:rsidR="008D7BEA" w:rsidRPr="0018097C" w:rsidRDefault="008D7BEA" w:rsidP="0018097C">
      <w:pPr>
        <w:spacing w:before="120" w:after="120" w:line="360" w:lineRule="auto"/>
        <w:ind w:right="-46"/>
        <w:jc w:val="both"/>
        <w:rPr>
          <w:rFonts w:ascii="Sylfaen" w:hAnsi="Sylfaen" w:cs="Courier New"/>
          <w:color w:val="000000" w:themeColor="text1"/>
          <w:lang w:val="es-MX"/>
        </w:rPr>
      </w:pPr>
      <w:r w:rsidRPr="0018097C">
        <w:rPr>
          <w:rFonts w:ascii="Sylfaen" w:hAnsi="Sylfaen" w:cs="Courier New"/>
          <w:color w:val="000000" w:themeColor="text1"/>
          <w:lang w:val="es-MX"/>
        </w:rPr>
        <w:t>21</w:t>
      </w:r>
      <w:r w:rsidRPr="0018097C">
        <w:rPr>
          <w:rFonts w:ascii="Sylfaen" w:hAnsi="Sylfaen" w:cs="Courier New"/>
          <w:color w:val="000000" w:themeColor="text1"/>
          <w:lang w:val="es-MX"/>
        </w:rPr>
        <w:tab/>
        <w:t xml:space="preserve">   </w:t>
      </w:r>
      <w:r w:rsidRPr="0018097C">
        <w:rPr>
          <w:rFonts w:ascii="Times New Roman" w:hAnsi="Times New Roman" w:cs="Times New Roman"/>
          <w:color w:val="000000" w:themeColor="text1"/>
          <w:lang w:val="es-MX"/>
        </w:rPr>
        <w:t>→</w:t>
      </w:r>
      <w:r w:rsidRPr="0018097C">
        <w:rPr>
          <w:rFonts w:ascii="Sylfaen" w:hAnsi="Sylfaen" w:cs="Courier New"/>
          <w:color w:val="000000" w:themeColor="text1"/>
          <w:lang w:val="es-MX"/>
        </w:rPr>
        <w:tab/>
        <w:t>(.3)</w:t>
      </w:r>
    </w:p>
    <w:p w14:paraId="575D5BE8" w14:textId="77777777" w:rsidR="008D7BEA" w:rsidRPr="0018097C" w:rsidRDefault="008D7BEA" w:rsidP="0018097C">
      <w:pPr>
        <w:spacing w:before="120" w:after="120" w:line="360" w:lineRule="auto"/>
        <w:ind w:right="-46"/>
        <w:jc w:val="both"/>
        <w:rPr>
          <w:rFonts w:ascii="Sylfaen" w:hAnsi="Sylfaen" w:cs="Courier New"/>
          <w:color w:val="000000" w:themeColor="text1"/>
          <w:lang w:val="es-MX"/>
        </w:rPr>
      </w:pPr>
      <w:r w:rsidRPr="0018097C">
        <w:rPr>
          <w:rFonts w:ascii="Sylfaen" w:hAnsi="Sylfaen" w:cs="Courier New"/>
          <w:color w:val="000000" w:themeColor="text1"/>
          <w:lang w:val="es-MX"/>
        </w:rPr>
        <w:t>22</w:t>
      </w:r>
      <w:r w:rsidRPr="0018097C">
        <w:rPr>
          <w:rFonts w:ascii="Sylfaen" w:hAnsi="Sylfaen" w:cs="Courier New"/>
          <w:color w:val="000000" w:themeColor="text1"/>
          <w:lang w:val="es-MX"/>
        </w:rPr>
        <w:tab/>
        <w:t>IR:</w:t>
      </w:r>
      <w:r w:rsidRPr="0018097C">
        <w:rPr>
          <w:rFonts w:ascii="Times New Roman" w:hAnsi="Times New Roman" w:cs="Times New Roman"/>
          <w:color w:val="000000" w:themeColor="text1"/>
          <w:lang w:val="es-MX"/>
        </w:rPr>
        <w:t>→</w:t>
      </w:r>
      <w:r w:rsidRPr="0018097C">
        <w:rPr>
          <w:rFonts w:ascii="Sylfaen" w:hAnsi="Sylfaen" w:cs="Courier New"/>
          <w:color w:val="000000" w:themeColor="text1"/>
          <w:lang w:val="es-MX"/>
        </w:rPr>
        <w:tab/>
        <w:t>((nodding + - spd))</w:t>
      </w:r>
    </w:p>
    <w:p w14:paraId="339BB36A" w14:textId="77777777" w:rsidR="008D7BEA" w:rsidRPr="0018097C" w:rsidRDefault="008D7BEA" w:rsidP="0018097C">
      <w:pPr>
        <w:spacing w:before="120" w:after="120" w:line="360" w:lineRule="auto"/>
        <w:ind w:right="-46"/>
        <w:jc w:val="both"/>
        <w:rPr>
          <w:rFonts w:ascii="Sylfaen" w:hAnsi="Sylfaen" w:cs="Courier New"/>
          <w:color w:val="000000" w:themeColor="text1"/>
          <w:lang w:val="es-MX"/>
        </w:rPr>
      </w:pPr>
      <w:r w:rsidRPr="0018097C">
        <w:rPr>
          <w:rFonts w:ascii="Sylfaen" w:hAnsi="Sylfaen" w:cs="Courier New"/>
          <w:color w:val="000000" w:themeColor="text1"/>
          <w:lang w:val="es-MX"/>
        </w:rPr>
        <w:t xml:space="preserve">23 </w:t>
      </w:r>
      <w:r w:rsidRPr="0018097C">
        <w:rPr>
          <w:rFonts w:ascii="Sylfaen" w:hAnsi="Sylfaen" w:cs="Courier New"/>
          <w:color w:val="000000" w:themeColor="text1"/>
          <w:lang w:val="es-MX"/>
        </w:rPr>
        <w:tab/>
        <w:t>RT</w:t>
      </w:r>
      <w:r w:rsidRPr="0018097C">
        <w:rPr>
          <w:rFonts w:ascii="Sylfaen" w:hAnsi="Sylfaen" w:cs="Courier New"/>
          <w:color w:val="000000" w:themeColor="text1"/>
          <w:lang w:val="es-MX"/>
        </w:rPr>
        <w:tab/>
        <w:t>obstruyen pasos</w:t>
      </w:r>
    </w:p>
    <w:p w14:paraId="773EC511" w14:textId="77777777" w:rsidR="008D7BEA" w:rsidRPr="0018097C" w:rsidRDefault="008D7BEA" w:rsidP="0018097C">
      <w:pPr>
        <w:spacing w:before="120" w:after="120" w:line="360" w:lineRule="auto"/>
        <w:ind w:right="-46"/>
        <w:jc w:val="both"/>
        <w:rPr>
          <w:rFonts w:ascii="Sylfaen" w:hAnsi="Sylfaen" w:cs="Courier New"/>
          <w:color w:val="000000" w:themeColor="text1"/>
        </w:rPr>
      </w:pPr>
      <w:r w:rsidRPr="0018097C">
        <w:rPr>
          <w:rFonts w:ascii="Sylfaen" w:hAnsi="Sylfaen" w:cs="Courier New"/>
          <w:color w:val="000000" w:themeColor="text1"/>
        </w:rPr>
        <w:t>24</w:t>
      </w:r>
      <w:r w:rsidRPr="0018097C">
        <w:rPr>
          <w:rFonts w:ascii="Sylfaen" w:hAnsi="Sylfaen" w:cs="Courier New"/>
          <w:color w:val="000000" w:themeColor="text1"/>
        </w:rPr>
        <w:tab/>
      </w:r>
      <w:r w:rsidRPr="0018097C">
        <w:rPr>
          <w:rFonts w:ascii="Sylfaen" w:hAnsi="Sylfaen" w:cs="Courier New"/>
          <w:color w:val="000000" w:themeColor="text1"/>
        </w:rPr>
        <w:tab/>
      </w:r>
      <w:r w:rsidRPr="0018097C">
        <w:rPr>
          <w:rFonts w:ascii="Sylfaen" w:hAnsi="Sylfaen"/>
          <w:color w:val="000000" w:themeColor="text1"/>
        </w:rPr>
        <w:t>block (PRES) roads [IND]</w:t>
      </w:r>
    </w:p>
    <w:p w14:paraId="3E1B1C08" w14:textId="77777777" w:rsidR="008D7BEA" w:rsidRPr="0018097C" w:rsidRDefault="008D7BEA" w:rsidP="0018097C">
      <w:pPr>
        <w:spacing w:before="120" w:after="120" w:line="360" w:lineRule="auto"/>
        <w:ind w:right="-46"/>
        <w:jc w:val="both"/>
        <w:rPr>
          <w:rFonts w:ascii="Sylfaen" w:hAnsi="Sylfaen" w:cs="Courier New"/>
          <w:color w:val="000000" w:themeColor="text1"/>
        </w:rPr>
      </w:pPr>
      <w:r w:rsidRPr="0018097C">
        <w:rPr>
          <w:rFonts w:ascii="Sylfaen" w:hAnsi="Sylfaen" w:cs="Courier New"/>
          <w:color w:val="000000" w:themeColor="text1"/>
        </w:rPr>
        <w:t>25</w:t>
      </w:r>
      <w:r w:rsidRPr="0018097C">
        <w:rPr>
          <w:rFonts w:ascii="Sylfaen" w:hAnsi="Sylfaen" w:cs="Courier New"/>
          <w:color w:val="000000" w:themeColor="text1"/>
        </w:rPr>
        <w:tab/>
      </w:r>
      <w:r w:rsidRPr="0018097C">
        <w:rPr>
          <w:rFonts w:ascii="Sylfaen" w:hAnsi="Sylfaen" w:cs="Courier New"/>
          <w:color w:val="000000" w:themeColor="text1"/>
        </w:rPr>
        <w:tab/>
      </w:r>
      <w:r w:rsidRPr="0018097C">
        <w:rPr>
          <w:rFonts w:ascii="Sylfaen" w:hAnsi="Sylfaen" w:cs="Courier New"/>
          <w:b/>
          <w:color w:val="000000" w:themeColor="text1"/>
        </w:rPr>
        <w:t>they block roads</w:t>
      </w:r>
    </w:p>
    <w:p w14:paraId="310F2650" w14:textId="77777777" w:rsidR="008D7BEA" w:rsidRPr="0018097C" w:rsidRDefault="008D7BEA" w:rsidP="0018097C">
      <w:pPr>
        <w:spacing w:before="120" w:after="120" w:line="360" w:lineRule="auto"/>
        <w:ind w:right="-46"/>
        <w:jc w:val="both"/>
        <w:rPr>
          <w:rFonts w:ascii="Sylfaen" w:hAnsi="Sylfaen" w:cs="Courier New"/>
          <w:color w:val="000000" w:themeColor="text1"/>
          <w:lang w:val="es-MX"/>
        </w:rPr>
      </w:pPr>
      <w:r w:rsidRPr="0018097C">
        <w:rPr>
          <w:rFonts w:ascii="Sylfaen" w:hAnsi="Sylfaen" w:cs="Courier New"/>
          <w:color w:val="000000" w:themeColor="text1"/>
          <w:lang w:val="es-MX"/>
        </w:rPr>
        <w:t>26</w:t>
      </w:r>
      <w:r w:rsidRPr="0018097C">
        <w:rPr>
          <w:rFonts w:ascii="Sylfaen" w:hAnsi="Sylfaen" w:cs="Courier New"/>
          <w:color w:val="000000" w:themeColor="text1"/>
          <w:lang w:val="es-MX"/>
        </w:rPr>
        <w:tab/>
        <w:t xml:space="preserve">   </w:t>
      </w:r>
      <w:r w:rsidRPr="0018097C">
        <w:rPr>
          <w:rFonts w:ascii="Times New Roman" w:hAnsi="Times New Roman" w:cs="Times New Roman"/>
          <w:color w:val="000000" w:themeColor="text1"/>
          <w:lang w:val="es-MX"/>
        </w:rPr>
        <w:t>→</w:t>
      </w:r>
      <w:r w:rsidRPr="0018097C">
        <w:rPr>
          <w:rFonts w:ascii="Sylfaen" w:hAnsi="Sylfaen" w:cs="Courier New"/>
          <w:color w:val="000000" w:themeColor="text1"/>
          <w:lang w:val="es-MX"/>
        </w:rPr>
        <w:tab/>
        <w:t xml:space="preserve"> (.5) </w:t>
      </w:r>
    </w:p>
    <w:p w14:paraId="2D3DA8E0" w14:textId="77777777" w:rsidR="008D7BEA" w:rsidRPr="0018097C" w:rsidRDefault="008D7BEA" w:rsidP="0018097C">
      <w:pPr>
        <w:spacing w:before="120" w:after="120" w:line="360" w:lineRule="auto"/>
        <w:ind w:right="-46"/>
        <w:jc w:val="both"/>
        <w:rPr>
          <w:rFonts w:ascii="Sylfaen" w:hAnsi="Sylfaen" w:cs="Courier New"/>
          <w:color w:val="000000" w:themeColor="text1"/>
          <w:lang w:val="es-MX"/>
        </w:rPr>
      </w:pPr>
      <w:r w:rsidRPr="0018097C">
        <w:rPr>
          <w:rFonts w:ascii="Sylfaen" w:hAnsi="Sylfaen" w:cs="Courier New"/>
          <w:color w:val="000000" w:themeColor="text1"/>
          <w:lang w:val="es-MX"/>
        </w:rPr>
        <w:t>27</w:t>
      </w:r>
      <w:r w:rsidRPr="0018097C">
        <w:rPr>
          <w:rFonts w:ascii="Sylfaen" w:hAnsi="Sylfaen" w:cs="Courier New"/>
          <w:color w:val="000000" w:themeColor="text1"/>
          <w:lang w:val="es-MX"/>
        </w:rPr>
        <w:tab/>
        <w:t>IR:</w:t>
      </w:r>
      <w:r w:rsidRPr="0018097C">
        <w:rPr>
          <w:rFonts w:ascii="Times New Roman" w:hAnsi="Times New Roman" w:cs="Times New Roman"/>
          <w:color w:val="000000" w:themeColor="text1"/>
          <w:lang w:val="es-MX"/>
        </w:rPr>
        <w:t>→</w:t>
      </w:r>
      <w:r w:rsidRPr="0018097C">
        <w:rPr>
          <w:rFonts w:ascii="Sylfaen" w:hAnsi="Sylfaen" w:cs="Courier New"/>
          <w:color w:val="000000" w:themeColor="text1"/>
          <w:lang w:val="es-MX"/>
        </w:rPr>
        <w:tab/>
        <w:t>((nodding + - spd))</w:t>
      </w:r>
    </w:p>
    <w:p w14:paraId="31845CBD" w14:textId="77777777" w:rsidR="008D7BEA" w:rsidRPr="0018097C" w:rsidRDefault="008D7BEA" w:rsidP="0018097C">
      <w:pPr>
        <w:spacing w:before="120" w:after="120" w:line="360" w:lineRule="auto"/>
        <w:ind w:right="-46"/>
        <w:jc w:val="both"/>
        <w:rPr>
          <w:rFonts w:ascii="Sylfaen" w:hAnsi="Sylfaen" w:cs="Courier New"/>
          <w:color w:val="000000" w:themeColor="text1"/>
          <w:lang w:val="es-MX"/>
        </w:rPr>
      </w:pPr>
      <w:r w:rsidRPr="0018097C">
        <w:rPr>
          <w:rFonts w:ascii="Sylfaen" w:hAnsi="Sylfaen" w:cs="Courier New"/>
          <w:color w:val="000000" w:themeColor="text1"/>
          <w:lang w:val="es-MX"/>
        </w:rPr>
        <w:t>28</w:t>
      </w:r>
      <w:r w:rsidRPr="0018097C">
        <w:rPr>
          <w:rFonts w:ascii="Sylfaen" w:hAnsi="Sylfaen" w:cs="Courier New"/>
          <w:color w:val="000000" w:themeColor="text1"/>
          <w:lang w:val="es-MX"/>
        </w:rPr>
        <w:tab/>
        <w:t>RT:</w:t>
      </w:r>
      <w:r w:rsidRPr="0018097C">
        <w:rPr>
          <w:rFonts w:ascii="Sylfaen" w:hAnsi="Sylfaen" w:cs="Courier New"/>
          <w:color w:val="000000" w:themeColor="text1"/>
          <w:lang w:val="es-MX"/>
        </w:rPr>
        <w:tab/>
        <w:t>yy yo: creo que no se vale</w:t>
      </w:r>
    </w:p>
    <w:p w14:paraId="3DE67D73" w14:textId="77777777" w:rsidR="008D7BEA" w:rsidRPr="0018097C" w:rsidRDefault="008D7BEA" w:rsidP="0018097C">
      <w:pPr>
        <w:spacing w:before="120" w:after="120" w:line="360" w:lineRule="auto"/>
        <w:ind w:right="-46"/>
        <w:jc w:val="both"/>
        <w:rPr>
          <w:rFonts w:ascii="Sylfaen" w:hAnsi="Sylfaen" w:cs="Courier New"/>
          <w:color w:val="000000" w:themeColor="text1"/>
        </w:rPr>
      </w:pPr>
      <w:r w:rsidRPr="0018097C">
        <w:rPr>
          <w:rFonts w:ascii="Sylfaen" w:hAnsi="Sylfaen" w:cs="Courier New"/>
          <w:color w:val="000000" w:themeColor="text1"/>
        </w:rPr>
        <w:t>29</w:t>
      </w:r>
      <w:r w:rsidRPr="0018097C">
        <w:rPr>
          <w:rFonts w:ascii="Sylfaen" w:hAnsi="Sylfaen" w:cs="Courier New"/>
          <w:color w:val="000000" w:themeColor="text1"/>
        </w:rPr>
        <w:tab/>
      </w:r>
      <w:r w:rsidRPr="0018097C">
        <w:rPr>
          <w:rFonts w:ascii="Sylfaen" w:hAnsi="Sylfaen" w:cs="Courier New"/>
          <w:color w:val="000000" w:themeColor="text1"/>
        </w:rPr>
        <w:tab/>
      </w:r>
      <w:r w:rsidRPr="0018097C">
        <w:rPr>
          <w:rFonts w:ascii="Sylfaen" w:hAnsi="Sylfaen"/>
          <w:color w:val="000000" w:themeColor="text1"/>
        </w:rPr>
        <w:t>and I: think (PRES) [VERB IND] that no worth (PRES REFLEX) [EXP]</w:t>
      </w:r>
    </w:p>
    <w:p w14:paraId="4E6786DC" w14:textId="77777777" w:rsidR="008D7BEA" w:rsidRPr="0018097C" w:rsidRDefault="008D7BEA" w:rsidP="0018097C">
      <w:pPr>
        <w:spacing w:before="120" w:after="120" w:line="360" w:lineRule="auto"/>
        <w:ind w:right="-46"/>
        <w:jc w:val="both"/>
        <w:rPr>
          <w:rFonts w:ascii="Sylfaen" w:hAnsi="Sylfaen" w:cs="Courier New"/>
          <w:color w:val="000000" w:themeColor="text1"/>
        </w:rPr>
      </w:pPr>
      <w:r w:rsidRPr="0018097C">
        <w:rPr>
          <w:rFonts w:ascii="Sylfaen" w:hAnsi="Sylfaen" w:cs="Courier New"/>
          <w:color w:val="000000" w:themeColor="text1"/>
        </w:rPr>
        <w:t>30</w:t>
      </w:r>
      <w:r w:rsidRPr="0018097C">
        <w:rPr>
          <w:rFonts w:ascii="Sylfaen" w:hAnsi="Sylfaen" w:cs="Courier New"/>
          <w:color w:val="000000" w:themeColor="text1"/>
        </w:rPr>
        <w:tab/>
      </w:r>
      <w:r w:rsidRPr="0018097C">
        <w:rPr>
          <w:rFonts w:ascii="Sylfaen" w:hAnsi="Sylfaen" w:cs="Courier New"/>
          <w:color w:val="000000" w:themeColor="text1"/>
        </w:rPr>
        <w:tab/>
      </w:r>
      <w:r w:rsidRPr="0018097C">
        <w:rPr>
          <w:rFonts w:ascii="Sylfaen" w:hAnsi="Sylfaen" w:cs="Courier New"/>
          <w:b/>
          <w:color w:val="000000" w:themeColor="text1"/>
        </w:rPr>
        <w:t>and I think it’s not fair</w:t>
      </w:r>
    </w:p>
    <w:p w14:paraId="74AD76D7" w14:textId="77777777" w:rsidR="008D7BEA" w:rsidRPr="0018097C" w:rsidRDefault="008D7BEA" w:rsidP="0018097C">
      <w:pPr>
        <w:spacing w:before="120" w:after="120" w:line="360" w:lineRule="auto"/>
        <w:ind w:right="-46"/>
        <w:jc w:val="both"/>
        <w:rPr>
          <w:rFonts w:ascii="Sylfaen" w:hAnsi="Sylfaen" w:cs="Courier New"/>
          <w:color w:val="000000" w:themeColor="text1"/>
        </w:rPr>
      </w:pPr>
      <w:r w:rsidRPr="0018097C">
        <w:rPr>
          <w:rFonts w:ascii="Sylfaen" w:hAnsi="Sylfaen" w:cs="Courier New"/>
          <w:color w:val="000000" w:themeColor="text1"/>
        </w:rPr>
        <w:t>31</w:t>
      </w:r>
      <w:r w:rsidRPr="0018097C">
        <w:rPr>
          <w:rFonts w:ascii="Sylfaen" w:hAnsi="Sylfaen" w:cs="Courier New"/>
          <w:color w:val="000000" w:themeColor="text1"/>
        </w:rPr>
        <w:tab/>
        <w:t>IR:</w:t>
      </w:r>
      <w:r w:rsidRPr="0018097C">
        <w:rPr>
          <w:rFonts w:ascii="Times New Roman" w:hAnsi="Times New Roman" w:cs="Times New Roman"/>
          <w:color w:val="000000" w:themeColor="text1"/>
        </w:rPr>
        <w:t>→</w:t>
      </w:r>
      <w:r w:rsidRPr="0018097C">
        <w:rPr>
          <w:rFonts w:ascii="Sylfaen" w:hAnsi="Sylfaen" w:cs="Courier New"/>
          <w:color w:val="000000" w:themeColor="text1"/>
        </w:rPr>
        <w:tab/>
        <w:t>((nodding + - spd))</w:t>
      </w:r>
    </w:p>
    <w:p w14:paraId="3DB51CE7" w14:textId="77777777" w:rsidR="008D7BEA" w:rsidRPr="0018097C" w:rsidRDefault="008D7BEA" w:rsidP="0018097C">
      <w:pPr>
        <w:spacing w:before="120" w:after="120" w:line="360" w:lineRule="auto"/>
        <w:ind w:right="-46"/>
        <w:jc w:val="both"/>
        <w:rPr>
          <w:rFonts w:ascii="Sylfaen" w:hAnsi="Sylfaen" w:cs="Courier New"/>
          <w:color w:val="000000" w:themeColor="text1"/>
        </w:rPr>
      </w:pPr>
    </w:p>
    <w:p w14:paraId="68229B10" w14:textId="77777777" w:rsidR="008D7BEA" w:rsidRPr="0018097C" w:rsidRDefault="008D7BEA" w:rsidP="0018097C">
      <w:pPr>
        <w:spacing w:before="120" w:after="120" w:line="360" w:lineRule="auto"/>
        <w:ind w:right="-46"/>
        <w:jc w:val="both"/>
        <w:rPr>
          <w:rFonts w:ascii="Sylfaen" w:hAnsi="Sylfaen"/>
          <w:color w:val="000000" w:themeColor="text1"/>
        </w:rPr>
      </w:pPr>
      <w:r w:rsidRPr="0018097C">
        <w:rPr>
          <w:rFonts w:ascii="Sylfaen" w:hAnsi="Sylfaen"/>
          <w:color w:val="000000" w:themeColor="text1"/>
        </w:rPr>
        <w:t>Here, a pattern can be identified in the talk: every time the RT completes a statement, which could be considered as a transitional relevance place (TRP hereafter)</w:t>
      </w:r>
      <w:r w:rsidRPr="0018097C">
        <w:rPr>
          <w:rStyle w:val="FootnoteReference"/>
          <w:rFonts w:ascii="Sylfaen" w:hAnsi="Sylfaen"/>
          <w:color w:val="000000" w:themeColor="text1"/>
        </w:rPr>
        <w:footnoteReference w:id="8"/>
      </w:r>
      <w:r w:rsidRPr="0018097C">
        <w:rPr>
          <w:rFonts w:ascii="Sylfaen" w:hAnsi="Sylfaen"/>
          <w:color w:val="000000" w:themeColor="text1"/>
        </w:rPr>
        <w:t xml:space="preserve"> and which is also followed by a pause, the IR’s nodding is present; the nods are characterised by the increase and then decrease of speed  (‘+ - spd’) that can be regarded as hints. So, these actions suggest that when the IR nods the RT perceives attention, understanding and interest and this encourages him to expand his opinion; the pauses the RT makes could be considered as the very moment when the IR gives hints to the RT so that he could expand his talk.</w:t>
      </w:r>
    </w:p>
    <w:p w14:paraId="12A3AA27" w14:textId="17956586" w:rsidR="008D7BEA" w:rsidRPr="0018097C" w:rsidRDefault="008D7BEA" w:rsidP="0018097C">
      <w:pPr>
        <w:pStyle w:val="Heading1"/>
        <w:spacing w:before="120" w:after="120" w:line="360" w:lineRule="auto"/>
        <w:rPr>
          <w:rFonts w:ascii="Sylfaen" w:hAnsi="Sylfaen"/>
          <w:i/>
          <w:iCs/>
          <w:color w:val="000000" w:themeColor="text1"/>
          <w:sz w:val="22"/>
          <w:szCs w:val="22"/>
        </w:rPr>
      </w:pPr>
      <w:r w:rsidRPr="0018097C">
        <w:rPr>
          <w:rFonts w:ascii="Sylfaen" w:hAnsi="Sylfaen"/>
          <w:color w:val="000000" w:themeColor="text1"/>
          <w:sz w:val="22"/>
          <w:szCs w:val="22"/>
        </w:rPr>
        <w:t xml:space="preserve"> </w:t>
      </w:r>
      <w:r w:rsidRPr="0018097C">
        <w:rPr>
          <w:rFonts w:ascii="Sylfaen" w:hAnsi="Sylfaen"/>
          <w:i/>
          <w:iCs/>
          <w:color w:val="000000" w:themeColor="text1"/>
          <w:sz w:val="22"/>
          <w:szCs w:val="22"/>
        </w:rPr>
        <w:t>Assessment</w:t>
      </w:r>
    </w:p>
    <w:p w14:paraId="2BC35EE1" w14:textId="77777777" w:rsidR="008D7BEA" w:rsidRPr="0018097C" w:rsidRDefault="008D7BEA" w:rsidP="0018097C">
      <w:pPr>
        <w:spacing w:before="120" w:after="120" w:line="360" w:lineRule="auto"/>
        <w:ind w:right="-46"/>
        <w:jc w:val="both"/>
        <w:rPr>
          <w:rFonts w:ascii="Sylfaen" w:hAnsi="Sylfaen"/>
          <w:color w:val="000000" w:themeColor="text1"/>
        </w:rPr>
      </w:pPr>
      <w:r w:rsidRPr="0018097C">
        <w:rPr>
          <w:rFonts w:ascii="Sylfaen" w:hAnsi="Sylfaen"/>
          <w:color w:val="000000" w:themeColor="text1"/>
        </w:rPr>
        <w:t>Similar to the Standardised Survey interviews, in VPIs the IR should not judge or evaluate the RT’s answers; instead, the IR should be displayed as a mere collector of information or, in this case, opinions. Furthermore, one may think that if the IR assesses the given answers, the RTs may feel reluctant to express their thoughts and continue participating in the interview. However, in the data was found that something rather different happens.</w:t>
      </w:r>
    </w:p>
    <w:p w14:paraId="011BA6DF" w14:textId="77777777" w:rsidR="008D7BEA" w:rsidRPr="0018097C" w:rsidRDefault="008D7BEA" w:rsidP="0018097C">
      <w:pPr>
        <w:spacing w:before="120" w:after="120" w:line="360" w:lineRule="auto"/>
        <w:ind w:right="-46"/>
        <w:jc w:val="both"/>
        <w:rPr>
          <w:rFonts w:ascii="Sylfaen" w:hAnsi="Sylfaen"/>
          <w:color w:val="000000" w:themeColor="text1"/>
        </w:rPr>
      </w:pPr>
      <w:r w:rsidRPr="0018097C">
        <w:rPr>
          <w:rFonts w:ascii="Sylfaen" w:hAnsi="Sylfaen"/>
          <w:color w:val="000000" w:themeColor="text1"/>
        </w:rPr>
        <w:t xml:space="preserve">In extract (2) the vox pop is about a statue of the former Mexican president (Vicente Fox) which was pulled down by some protestants on the very same day of its inauguration; </w:t>
      </w:r>
      <w:proofErr w:type="gramStart"/>
      <w:r w:rsidRPr="0018097C">
        <w:rPr>
          <w:rFonts w:ascii="Sylfaen" w:hAnsi="Sylfaen"/>
          <w:color w:val="000000" w:themeColor="text1"/>
        </w:rPr>
        <w:t>so</w:t>
      </w:r>
      <w:proofErr w:type="gramEnd"/>
      <w:r w:rsidRPr="0018097C">
        <w:rPr>
          <w:rFonts w:ascii="Sylfaen" w:hAnsi="Sylfaen"/>
          <w:color w:val="000000" w:themeColor="text1"/>
        </w:rPr>
        <w:t xml:space="preserve"> the question is ‘of whom would you like to build a statue?’</w:t>
      </w:r>
    </w:p>
    <w:p w14:paraId="1CDD7748" w14:textId="77777777" w:rsidR="008D7BEA" w:rsidRPr="0018097C" w:rsidRDefault="008D7BEA" w:rsidP="0018097C">
      <w:pPr>
        <w:spacing w:before="120" w:after="120" w:line="360" w:lineRule="auto"/>
        <w:ind w:right="-46"/>
        <w:jc w:val="both"/>
        <w:rPr>
          <w:rFonts w:ascii="Sylfaen" w:hAnsi="Sylfaen"/>
          <w:color w:val="000000" w:themeColor="text1"/>
          <w:lang w:val="es-MX"/>
        </w:rPr>
      </w:pPr>
      <w:r w:rsidRPr="0018097C">
        <w:rPr>
          <w:rFonts w:ascii="Sylfaen" w:hAnsi="Sylfaen"/>
          <w:b/>
          <w:color w:val="000000" w:themeColor="text1"/>
          <w:lang w:val="es-MX"/>
        </w:rPr>
        <w:t>(2)</w:t>
      </w:r>
      <w:r w:rsidRPr="0018097C">
        <w:rPr>
          <w:rFonts w:ascii="Sylfaen" w:hAnsi="Sylfaen"/>
          <w:color w:val="000000" w:themeColor="text1"/>
          <w:lang w:val="es-MX"/>
        </w:rPr>
        <w:tab/>
      </w:r>
      <w:r w:rsidRPr="0018097C">
        <w:rPr>
          <w:rFonts w:ascii="Sylfaen" w:hAnsi="Sylfaen"/>
          <w:b/>
          <w:color w:val="000000" w:themeColor="text1"/>
          <w:lang w:val="es-MX"/>
        </w:rPr>
        <w:t>[</w:t>
      </w:r>
      <w:r w:rsidRPr="0018097C">
        <w:rPr>
          <w:rFonts w:ascii="Sylfaen" w:hAnsi="Sylfaen"/>
          <w:b/>
          <w:i/>
          <w:color w:val="000000" w:themeColor="text1"/>
          <w:lang w:val="es-MX"/>
        </w:rPr>
        <w:t>Caridad Cienfuegos y la estatua de Fox</w:t>
      </w:r>
      <w:r w:rsidRPr="0018097C">
        <w:rPr>
          <w:rStyle w:val="FootnoteReference"/>
          <w:rFonts w:ascii="Sylfaen" w:hAnsi="Sylfaen"/>
          <w:b/>
          <w:i/>
          <w:color w:val="000000" w:themeColor="text1"/>
          <w:lang w:val="es-MX"/>
        </w:rPr>
        <w:footnoteReference w:id="9"/>
      </w:r>
      <w:r w:rsidRPr="0018097C">
        <w:rPr>
          <w:rFonts w:ascii="Sylfaen" w:hAnsi="Sylfaen"/>
          <w:b/>
          <w:color w:val="000000" w:themeColor="text1"/>
          <w:lang w:val="es-MX"/>
        </w:rPr>
        <w:t xml:space="preserve"> (2:13)]</w:t>
      </w:r>
    </w:p>
    <w:p w14:paraId="7735B675" w14:textId="77777777" w:rsidR="008D7BEA" w:rsidRPr="0018097C" w:rsidRDefault="008D7BEA" w:rsidP="0018097C">
      <w:pPr>
        <w:spacing w:before="120" w:after="120" w:line="360" w:lineRule="auto"/>
        <w:ind w:right="-46"/>
        <w:jc w:val="both"/>
        <w:rPr>
          <w:rFonts w:ascii="Sylfaen" w:hAnsi="Sylfaen" w:cs="Courier New"/>
          <w:color w:val="000000" w:themeColor="text1"/>
        </w:rPr>
      </w:pPr>
      <w:r w:rsidRPr="0018097C">
        <w:rPr>
          <w:rFonts w:ascii="Sylfaen" w:hAnsi="Sylfaen" w:cs="Courier New"/>
          <w:color w:val="000000" w:themeColor="text1"/>
        </w:rPr>
        <w:t>1</w:t>
      </w:r>
      <w:r w:rsidRPr="0018097C">
        <w:rPr>
          <w:rFonts w:ascii="Sylfaen" w:hAnsi="Sylfaen" w:cs="Courier New"/>
          <w:color w:val="000000" w:themeColor="text1"/>
        </w:rPr>
        <w:tab/>
        <w:t>RT:</w:t>
      </w:r>
      <w:r w:rsidRPr="0018097C">
        <w:rPr>
          <w:rFonts w:ascii="Sylfaen" w:hAnsi="Sylfaen" w:cs="Courier New"/>
          <w:color w:val="000000" w:themeColor="text1"/>
        </w:rPr>
        <w:tab/>
        <w:t>a ti:</w:t>
      </w:r>
    </w:p>
    <w:p w14:paraId="62A59FC6" w14:textId="77777777" w:rsidR="008D7BEA" w:rsidRPr="0018097C" w:rsidRDefault="008D7BEA" w:rsidP="0018097C">
      <w:pPr>
        <w:spacing w:before="120" w:after="120" w:line="360" w:lineRule="auto"/>
        <w:ind w:right="-46"/>
        <w:jc w:val="both"/>
        <w:rPr>
          <w:rFonts w:ascii="Sylfaen" w:hAnsi="Sylfaen" w:cs="Courier New"/>
          <w:color w:val="000000" w:themeColor="text1"/>
        </w:rPr>
      </w:pPr>
      <w:r w:rsidRPr="0018097C">
        <w:rPr>
          <w:rFonts w:ascii="Sylfaen" w:hAnsi="Sylfaen" w:cs="Courier New"/>
          <w:color w:val="000000" w:themeColor="text1"/>
        </w:rPr>
        <w:t>2</w:t>
      </w:r>
      <w:r w:rsidRPr="0018097C">
        <w:rPr>
          <w:rFonts w:ascii="Sylfaen" w:hAnsi="Sylfaen" w:cs="Courier New"/>
          <w:color w:val="000000" w:themeColor="text1"/>
        </w:rPr>
        <w:tab/>
      </w:r>
      <w:r w:rsidRPr="0018097C">
        <w:rPr>
          <w:rFonts w:ascii="Sylfaen" w:hAnsi="Sylfaen" w:cs="Courier New"/>
          <w:color w:val="000000" w:themeColor="text1"/>
        </w:rPr>
        <w:tab/>
      </w:r>
      <w:r w:rsidRPr="0018097C">
        <w:rPr>
          <w:rFonts w:ascii="Sylfaen" w:hAnsi="Sylfaen"/>
          <w:color w:val="000000" w:themeColor="text1"/>
        </w:rPr>
        <w:t>of you:</w:t>
      </w:r>
    </w:p>
    <w:p w14:paraId="06EF5B81" w14:textId="77777777" w:rsidR="008D7BEA" w:rsidRPr="0018097C" w:rsidRDefault="008D7BEA" w:rsidP="0018097C">
      <w:pPr>
        <w:spacing w:before="120" w:after="120" w:line="360" w:lineRule="auto"/>
        <w:ind w:right="-46"/>
        <w:rPr>
          <w:rFonts w:ascii="Sylfaen" w:hAnsi="Sylfaen" w:cs="Courier New"/>
          <w:b/>
          <w:color w:val="000000" w:themeColor="text1"/>
          <w:lang w:val="es-MX"/>
        </w:rPr>
      </w:pPr>
      <w:r w:rsidRPr="0018097C">
        <w:rPr>
          <w:rFonts w:ascii="Sylfaen" w:hAnsi="Sylfaen" w:cs="Courier New"/>
          <w:color w:val="000000" w:themeColor="text1"/>
          <w:lang w:val="es-MX"/>
        </w:rPr>
        <w:t>3</w:t>
      </w:r>
      <w:r w:rsidRPr="0018097C">
        <w:rPr>
          <w:rFonts w:ascii="Sylfaen" w:hAnsi="Sylfaen" w:cs="Courier New"/>
          <w:color w:val="000000" w:themeColor="text1"/>
          <w:lang w:val="es-MX"/>
        </w:rPr>
        <w:tab/>
      </w:r>
      <w:r w:rsidRPr="0018097C">
        <w:rPr>
          <w:rFonts w:ascii="Sylfaen" w:hAnsi="Sylfaen" w:cs="Courier New"/>
          <w:color w:val="000000" w:themeColor="text1"/>
          <w:lang w:val="es-MX"/>
        </w:rPr>
        <w:tab/>
      </w:r>
      <w:r w:rsidRPr="0018097C">
        <w:rPr>
          <w:rFonts w:ascii="Sylfaen" w:hAnsi="Sylfaen" w:cs="Courier New"/>
          <w:b/>
          <w:color w:val="000000" w:themeColor="text1"/>
          <w:lang w:val="es-MX"/>
        </w:rPr>
        <w:t>of you:</w:t>
      </w:r>
    </w:p>
    <w:p w14:paraId="27961EE9" w14:textId="77777777" w:rsidR="008D7BEA" w:rsidRPr="0018097C" w:rsidRDefault="008D7BEA" w:rsidP="0018097C">
      <w:pPr>
        <w:spacing w:before="120" w:after="120" w:line="360" w:lineRule="auto"/>
        <w:ind w:right="-46"/>
        <w:jc w:val="both"/>
        <w:rPr>
          <w:rFonts w:ascii="Sylfaen" w:hAnsi="Sylfaen" w:cs="Courier New"/>
          <w:color w:val="000000" w:themeColor="text1"/>
          <w:lang w:val="es-MX"/>
        </w:rPr>
      </w:pPr>
      <w:r w:rsidRPr="0018097C">
        <w:rPr>
          <w:rFonts w:ascii="Sylfaen" w:hAnsi="Sylfaen" w:cs="Courier New"/>
          <w:color w:val="000000" w:themeColor="text1"/>
          <w:lang w:val="es-MX"/>
        </w:rPr>
        <w:t>4</w:t>
      </w:r>
      <w:r w:rsidRPr="0018097C">
        <w:rPr>
          <w:rFonts w:ascii="Sylfaen" w:hAnsi="Sylfaen" w:cs="Courier New"/>
          <w:color w:val="000000" w:themeColor="text1"/>
          <w:lang w:val="es-MX"/>
        </w:rPr>
        <w:tab/>
        <w:t>IR:</w:t>
      </w:r>
      <w:r w:rsidRPr="0018097C">
        <w:rPr>
          <w:rFonts w:ascii="Times New Roman" w:hAnsi="Times New Roman" w:cs="Times New Roman"/>
          <w:color w:val="000000" w:themeColor="text1"/>
          <w:lang w:val="es-MX"/>
        </w:rPr>
        <w:t>→</w:t>
      </w:r>
      <w:r w:rsidRPr="0018097C">
        <w:rPr>
          <w:rFonts w:ascii="Sylfaen" w:hAnsi="Sylfaen" w:cs="Courier New"/>
          <w:color w:val="000000" w:themeColor="text1"/>
          <w:lang w:val="es-MX"/>
        </w:rPr>
        <w:tab/>
      </w:r>
      <w:r w:rsidRPr="0018097C">
        <w:rPr>
          <w:rFonts w:ascii="Sylfaen" w:hAnsi="Sylfaen" w:cs="Courier New"/>
          <w:color w:val="000000" w:themeColor="text1"/>
          <w:spacing w:val="-8"/>
          <w:u w:val="single"/>
          <w:lang w:val="es-MX"/>
        </w:rPr>
        <w:t>ha</w:t>
      </w:r>
      <w:r w:rsidRPr="0018097C">
        <w:rPr>
          <w:rFonts w:ascii="Sylfaen" w:hAnsi="Sylfaen" w:cs="Courier New"/>
          <w:color w:val="000000" w:themeColor="text1"/>
          <w:spacing w:val="-8"/>
          <w:lang w:val="es-MX"/>
        </w:rPr>
        <w:t>y: qu</w:t>
      </w:r>
      <w:r w:rsidRPr="0018097C">
        <w:rPr>
          <w:rFonts w:ascii="Sylfaen" w:hAnsi="Sylfaen" w:cs="Courier New"/>
          <w:color w:val="000000" w:themeColor="text1"/>
          <w:spacing w:val="-8"/>
          <w:u w:val="single"/>
          <w:lang w:val="es-MX"/>
        </w:rPr>
        <w:t>é</w:t>
      </w:r>
      <w:r w:rsidRPr="0018097C">
        <w:rPr>
          <w:rFonts w:ascii="Sylfaen" w:hAnsi="Sylfaen" w:cs="Courier New"/>
          <w:color w:val="000000" w:themeColor="text1"/>
          <w:spacing w:val="-8"/>
          <w:lang w:val="es-MX"/>
        </w:rPr>
        <w:t xml:space="preserve"> lindo papi (.) ia quien nunca_=eso se merece un beso</w:t>
      </w:r>
    </w:p>
    <w:p w14:paraId="452C8937" w14:textId="77777777" w:rsidR="008D7BEA" w:rsidRPr="0018097C" w:rsidRDefault="008D7BEA" w:rsidP="0018097C">
      <w:pPr>
        <w:spacing w:before="120" w:after="120" w:line="360" w:lineRule="auto"/>
        <w:ind w:right="-46"/>
        <w:jc w:val="both"/>
        <w:rPr>
          <w:rFonts w:ascii="Sylfaen" w:hAnsi="Sylfaen" w:cs="Courier New"/>
          <w:color w:val="000000" w:themeColor="text1"/>
        </w:rPr>
      </w:pPr>
      <w:r w:rsidRPr="0018097C">
        <w:rPr>
          <w:rFonts w:ascii="Sylfaen" w:hAnsi="Sylfaen" w:cs="Courier New"/>
          <w:color w:val="000000" w:themeColor="text1"/>
        </w:rPr>
        <w:lastRenderedPageBreak/>
        <w:t>5</w:t>
      </w:r>
      <w:r w:rsidRPr="0018097C">
        <w:rPr>
          <w:rFonts w:ascii="Sylfaen" w:hAnsi="Sylfaen" w:cs="Courier New"/>
          <w:color w:val="000000" w:themeColor="text1"/>
        </w:rPr>
        <w:tab/>
      </w:r>
      <w:r w:rsidRPr="0018097C">
        <w:rPr>
          <w:rFonts w:ascii="Sylfaen" w:hAnsi="Sylfaen" w:cs="Courier New"/>
          <w:color w:val="000000" w:themeColor="text1"/>
        </w:rPr>
        <w:tab/>
      </w:r>
      <w:r w:rsidRPr="0018097C">
        <w:rPr>
          <w:rFonts w:ascii="Sylfaen" w:hAnsi="Sylfaen"/>
          <w:color w:val="000000" w:themeColor="text1"/>
        </w:rPr>
        <w:t>oh [EXCL] what cute dady (.) and of whom=that deserve (PRESS) a kiss [IND]</w:t>
      </w:r>
    </w:p>
    <w:p w14:paraId="5898E223" w14:textId="77777777" w:rsidR="008D7BEA" w:rsidRPr="0018097C" w:rsidRDefault="008D7BEA" w:rsidP="0018097C">
      <w:pPr>
        <w:spacing w:before="120" w:after="120" w:line="360" w:lineRule="auto"/>
        <w:ind w:right="-46"/>
        <w:rPr>
          <w:rFonts w:ascii="Sylfaen" w:hAnsi="Sylfaen" w:cs="Courier New"/>
          <w:b/>
          <w:color w:val="000000" w:themeColor="text1"/>
          <w:spacing w:val="-20"/>
        </w:rPr>
      </w:pPr>
      <w:r w:rsidRPr="0018097C">
        <w:rPr>
          <w:rFonts w:ascii="Sylfaen" w:hAnsi="Sylfaen" w:cs="Courier New"/>
          <w:color w:val="000000" w:themeColor="text1"/>
        </w:rPr>
        <w:t>6</w:t>
      </w:r>
      <w:r w:rsidRPr="0018097C">
        <w:rPr>
          <w:rFonts w:ascii="Sylfaen" w:hAnsi="Sylfaen" w:cs="Courier New"/>
          <w:color w:val="000000" w:themeColor="text1"/>
        </w:rPr>
        <w:tab/>
      </w:r>
      <w:r w:rsidRPr="0018097C">
        <w:rPr>
          <w:rFonts w:ascii="Sylfaen" w:hAnsi="Sylfaen" w:cs="Courier New"/>
          <w:color w:val="000000" w:themeColor="text1"/>
        </w:rPr>
        <w:tab/>
      </w:r>
      <w:r w:rsidRPr="0018097C">
        <w:rPr>
          <w:rFonts w:ascii="Sylfaen" w:hAnsi="Sylfaen" w:cs="Courier New"/>
          <w:b/>
          <w:color w:val="000000" w:themeColor="text1"/>
          <w:spacing w:val="-20"/>
        </w:rPr>
        <w:t>oh how cute honey (.) and of whom never_=you deserve a kiss for this</w:t>
      </w:r>
    </w:p>
    <w:p w14:paraId="7C284CC7" w14:textId="77777777" w:rsidR="008D7BEA" w:rsidRPr="0018097C" w:rsidRDefault="008D7BEA" w:rsidP="0018097C">
      <w:pPr>
        <w:spacing w:before="120" w:after="120" w:line="360" w:lineRule="auto"/>
        <w:ind w:right="-46"/>
        <w:jc w:val="both"/>
        <w:rPr>
          <w:rFonts w:ascii="Sylfaen" w:hAnsi="Sylfaen" w:cs="Courier New"/>
          <w:color w:val="000000" w:themeColor="text1"/>
        </w:rPr>
      </w:pPr>
      <w:r w:rsidRPr="0018097C">
        <w:rPr>
          <w:rFonts w:ascii="Sylfaen" w:hAnsi="Sylfaen" w:cs="Courier New"/>
          <w:color w:val="000000" w:themeColor="text1"/>
        </w:rPr>
        <w:t>5</w:t>
      </w:r>
      <w:r w:rsidRPr="0018097C">
        <w:rPr>
          <w:rFonts w:ascii="Sylfaen" w:hAnsi="Sylfaen" w:cs="Courier New"/>
          <w:color w:val="000000" w:themeColor="text1"/>
        </w:rPr>
        <w:tab/>
        <w:t xml:space="preserve">   </w:t>
      </w:r>
      <w:r w:rsidRPr="0018097C">
        <w:rPr>
          <w:rFonts w:ascii="Times New Roman" w:hAnsi="Times New Roman" w:cs="Times New Roman"/>
          <w:color w:val="000000" w:themeColor="text1"/>
        </w:rPr>
        <w:t>→</w:t>
      </w:r>
      <w:r w:rsidRPr="0018097C">
        <w:rPr>
          <w:rFonts w:ascii="Sylfaen" w:hAnsi="Sylfaen" w:cs="Courier New"/>
          <w:color w:val="000000" w:themeColor="text1"/>
        </w:rPr>
        <w:tab/>
        <w:t>(IR kisses RT)</w:t>
      </w:r>
      <w:r w:rsidRPr="0018097C">
        <w:rPr>
          <w:rFonts w:ascii="Sylfaen" w:hAnsi="Sylfaen" w:cs="Courier New"/>
          <w:color w:val="000000" w:themeColor="text1"/>
        </w:rPr>
        <w:tab/>
      </w:r>
    </w:p>
    <w:p w14:paraId="311655FF" w14:textId="77777777" w:rsidR="008D7BEA" w:rsidRPr="0018097C" w:rsidRDefault="008D7BEA" w:rsidP="0018097C">
      <w:pPr>
        <w:spacing w:before="120" w:after="120" w:line="360" w:lineRule="auto"/>
        <w:ind w:right="-46"/>
        <w:jc w:val="both"/>
        <w:rPr>
          <w:rFonts w:ascii="Sylfaen" w:hAnsi="Sylfaen"/>
          <w:b/>
          <w:color w:val="000000" w:themeColor="text1"/>
        </w:rPr>
      </w:pPr>
    </w:p>
    <w:p w14:paraId="40EDDA19" w14:textId="77777777" w:rsidR="008D7BEA" w:rsidRPr="0018097C" w:rsidRDefault="008D7BEA" w:rsidP="0018097C">
      <w:pPr>
        <w:spacing w:before="120" w:after="120" w:line="360" w:lineRule="auto"/>
        <w:ind w:right="-46"/>
        <w:jc w:val="both"/>
        <w:rPr>
          <w:rFonts w:ascii="Sylfaen" w:hAnsi="Sylfaen"/>
          <w:color w:val="000000" w:themeColor="text1"/>
        </w:rPr>
      </w:pPr>
      <w:r w:rsidRPr="0018097C">
        <w:rPr>
          <w:rFonts w:ascii="Sylfaen" w:hAnsi="Sylfaen"/>
          <w:color w:val="000000" w:themeColor="text1"/>
        </w:rPr>
        <w:t>In abstract (3) the vox pop is about AIDS, the IR asks the RT the following question: ‘if your husband were coming back from a long trip would you ask him to wear a condom?’</w:t>
      </w:r>
    </w:p>
    <w:p w14:paraId="7FD4CF57" w14:textId="77777777" w:rsidR="008D7BEA" w:rsidRPr="0018097C" w:rsidRDefault="008D7BEA" w:rsidP="0018097C">
      <w:pPr>
        <w:spacing w:before="120" w:after="120" w:line="360" w:lineRule="auto"/>
        <w:ind w:right="-46"/>
        <w:jc w:val="both"/>
        <w:rPr>
          <w:rFonts w:ascii="Sylfaen" w:hAnsi="Sylfaen"/>
          <w:color w:val="000000" w:themeColor="text1"/>
          <w:lang w:val="es-MX"/>
        </w:rPr>
      </w:pPr>
      <w:r w:rsidRPr="0018097C">
        <w:rPr>
          <w:rFonts w:ascii="Sylfaen" w:hAnsi="Sylfaen"/>
          <w:b/>
          <w:color w:val="000000" w:themeColor="text1"/>
          <w:lang w:val="es-MX"/>
        </w:rPr>
        <w:t>(3)</w:t>
      </w:r>
      <w:r w:rsidRPr="0018097C">
        <w:rPr>
          <w:rFonts w:ascii="Sylfaen" w:hAnsi="Sylfaen"/>
          <w:color w:val="000000" w:themeColor="text1"/>
          <w:lang w:val="es-MX"/>
        </w:rPr>
        <w:tab/>
      </w:r>
      <w:r w:rsidRPr="0018097C">
        <w:rPr>
          <w:rFonts w:ascii="Sylfaen" w:hAnsi="Sylfaen"/>
          <w:b/>
          <w:color w:val="000000" w:themeColor="text1"/>
          <w:lang w:val="es-MX"/>
        </w:rPr>
        <w:t>[</w:t>
      </w:r>
      <w:r w:rsidRPr="0018097C">
        <w:rPr>
          <w:rFonts w:ascii="Sylfaen" w:hAnsi="Sylfaen"/>
          <w:b/>
          <w:i/>
          <w:color w:val="000000" w:themeColor="text1"/>
          <w:lang w:val="es-MX"/>
        </w:rPr>
        <w:t>Caridad Cienfuegos en Jalisco</w:t>
      </w:r>
      <w:r w:rsidRPr="0018097C">
        <w:rPr>
          <w:rStyle w:val="FootnoteReference"/>
          <w:rFonts w:ascii="Sylfaen" w:hAnsi="Sylfaen"/>
          <w:b/>
          <w:i/>
          <w:color w:val="000000" w:themeColor="text1"/>
          <w:lang w:val="es-MX"/>
        </w:rPr>
        <w:footnoteReference w:id="10"/>
      </w:r>
      <w:r w:rsidRPr="0018097C">
        <w:rPr>
          <w:rFonts w:ascii="Sylfaen" w:hAnsi="Sylfaen"/>
          <w:b/>
          <w:i/>
          <w:color w:val="000000" w:themeColor="text1"/>
          <w:lang w:val="es-MX"/>
        </w:rPr>
        <w:t xml:space="preserve"> </w:t>
      </w:r>
      <w:r w:rsidRPr="0018097C">
        <w:rPr>
          <w:rFonts w:ascii="Sylfaen" w:hAnsi="Sylfaen"/>
          <w:b/>
          <w:color w:val="000000" w:themeColor="text1"/>
          <w:lang w:val="es-MX"/>
        </w:rPr>
        <w:t>(3:28)]</w:t>
      </w:r>
    </w:p>
    <w:p w14:paraId="222329C7" w14:textId="77777777" w:rsidR="008D7BEA" w:rsidRPr="0018097C" w:rsidRDefault="008D7BEA" w:rsidP="0018097C">
      <w:pPr>
        <w:spacing w:before="120" w:after="120" w:line="360" w:lineRule="auto"/>
        <w:ind w:right="-46"/>
        <w:jc w:val="both"/>
        <w:rPr>
          <w:rFonts w:ascii="Sylfaen" w:hAnsi="Sylfaen" w:cs="Courier New"/>
          <w:color w:val="000000" w:themeColor="text1"/>
          <w:lang w:val="es-MX"/>
        </w:rPr>
      </w:pPr>
      <w:r w:rsidRPr="0018097C">
        <w:rPr>
          <w:rFonts w:ascii="Sylfaen" w:hAnsi="Sylfaen" w:cs="Courier New"/>
          <w:color w:val="000000" w:themeColor="text1"/>
          <w:lang w:val="es-MX"/>
        </w:rPr>
        <w:t>1</w:t>
      </w:r>
      <w:r w:rsidRPr="0018097C">
        <w:rPr>
          <w:rFonts w:ascii="Sylfaen" w:hAnsi="Sylfaen" w:cs="Courier New"/>
          <w:color w:val="000000" w:themeColor="text1"/>
          <w:lang w:val="es-MX"/>
        </w:rPr>
        <w:tab/>
        <w:t>RT:</w:t>
      </w:r>
      <w:r w:rsidRPr="0018097C">
        <w:rPr>
          <w:rFonts w:ascii="Sylfaen" w:hAnsi="Sylfaen" w:cs="Courier New"/>
          <w:color w:val="000000" w:themeColor="text1"/>
          <w:lang w:val="es-MX"/>
        </w:rPr>
        <w:tab/>
      </w:r>
      <w:r w:rsidRPr="0018097C">
        <w:rPr>
          <w:rFonts w:ascii="Sylfaen" w:hAnsi="Sylfaen" w:cs="Courier New"/>
          <w:color w:val="000000" w:themeColor="text1"/>
          <w:spacing w:val="-20"/>
          <w:lang w:val="es-MX"/>
        </w:rPr>
        <w:t>ah por supuesto=porque quién sabe con quiénn tanto se habrá enredado</w:t>
      </w:r>
      <w:r w:rsidRPr="0018097C">
        <w:rPr>
          <w:rFonts w:ascii="Sylfaen" w:hAnsi="Sylfaen" w:cs="Courier New"/>
          <w:color w:val="000000" w:themeColor="text1"/>
          <w:lang w:val="es-MX"/>
        </w:rPr>
        <w:t xml:space="preserve"> </w:t>
      </w:r>
    </w:p>
    <w:p w14:paraId="3A0683CC" w14:textId="77777777" w:rsidR="008D7BEA" w:rsidRPr="0018097C" w:rsidRDefault="008D7BEA" w:rsidP="0018097C">
      <w:pPr>
        <w:spacing w:before="120" w:after="120" w:line="360" w:lineRule="auto"/>
        <w:ind w:right="-46"/>
        <w:jc w:val="both"/>
        <w:rPr>
          <w:rFonts w:ascii="Sylfaen" w:hAnsi="Sylfaen" w:cs="Courier New"/>
          <w:color w:val="000000" w:themeColor="text1"/>
          <w:spacing w:val="-20"/>
          <w:lang w:val="es-MX"/>
        </w:rPr>
      </w:pPr>
      <w:r w:rsidRPr="0018097C">
        <w:rPr>
          <w:rFonts w:ascii="Sylfaen" w:hAnsi="Sylfaen" w:cs="Courier New"/>
          <w:color w:val="000000" w:themeColor="text1"/>
          <w:lang w:val="es-MX"/>
        </w:rPr>
        <w:t>2</w:t>
      </w:r>
      <w:r w:rsidRPr="0018097C">
        <w:rPr>
          <w:rFonts w:ascii="Sylfaen" w:hAnsi="Sylfaen" w:cs="Courier New"/>
          <w:color w:val="000000" w:themeColor="text1"/>
          <w:lang w:val="es-MX"/>
        </w:rPr>
        <w:tab/>
      </w:r>
      <w:r w:rsidRPr="0018097C">
        <w:rPr>
          <w:rFonts w:ascii="Sylfaen" w:hAnsi="Sylfaen" w:cs="Courier New"/>
          <w:color w:val="000000" w:themeColor="text1"/>
          <w:lang w:val="es-MX"/>
        </w:rPr>
        <w:tab/>
      </w:r>
      <w:r w:rsidRPr="0018097C">
        <w:rPr>
          <w:rFonts w:ascii="Sylfaen" w:hAnsi="Sylfaen" w:cs="Courier New"/>
          <w:color w:val="000000" w:themeColor="text1"/>
          <w:spacing w:val="-20"/>
          <w:lang w:val="es-MX"/>
        </w:rPr>
        <w:t xml:space="preserve">por allá mientras mi ausencia ¿no?  </w:t>
      </w:r>
    </w:p>
    <w:p w14:paraId="26FAEE0C" w14:textId="77777777" w:rsidR="008D7BEA" w:rsidRPr="0018097C" w:rsidRDefault="008D7BEA" w:rsidP="0018097C">
      <w:pPr>
        <w:spacing w:before="120" w:after="120" w:line="360" w:lineRule="auto"/>
        <w:ind w:right="-46"/>
        <w:jc w:val="both"/>
        <w:rPr>
          <w:rFonts w:ascii="Sylfaen" w:hAnsi="Sylfaen" w:cs="Courier New"/>
          <w:color w:val="000000" w:themeColor="text1"/>
        </w:rPr>
      </w:pPr>
      <w:r w:rsidRPr="0018097C">
        <w:rPr>
          <w:rFonts w:ascii="Sylfaen" w:hAnsi="Sylfaen" w:cs="Courier New"/>
          <w:color w:val="000000" w:themeColor="text1"/>
        </w:rPr>
        <w:t>3</w:t>
      </w:r>
      <w:r w:rsidRPr="0018097C">
        <w:rPr>
          <w:rFonts w:ascii="Sylfaen" w:hAnsi="Sylfaen" w:cs="Courier New"/>
          <w:color w:val="000000" w:themeColor="text1"/>
        </w:rPr>
        <w:tab/>
      </w:r>
      <w:r w:rsidRPr="0018097C">
        <w:rPr>
          <w:rFonts w:ascii="Sylfaen" w:hAnsi="Sylfaen" w:cs="Courier New"/>
          <w:color w:val="000000" w:themeColor="text1"/>
        </w:rPr>
        <w:tab/>
      </w:r>
      <w:proofErr w:type="gramStart"/>
      <w:r w:rsidRPr="0018097C">
        <w:rPr>
          <w:rFonts w:ascii="Sylfaen" w:hAnsi="Sylfaen"/>
          <w:color w:val="000000" w:themeColor="text1"/>
        </w:rPr>
        <w:t>ah</w:t>
      </w:r>
      <w:proofErr w:type="gramEnd"/>
      <w:r w:rsidRPr="0018097C">
        <w:rPr>
          <w:rFonts w:ascii="Sylfaen" w:hAnsi="Sylfaen"/>
          <w:color w:val="000000" w:themeColor="text1"/>
        </w:rPr>
        <w:t xml:space="preserve"> of course because who know (PRES) with whom so much involve [VERB IND]</w:t>
      </w:r>
    </w:p>
    <w:p w14:paraId="038AFA09" w14:textId="77777777" w:rsidR="008D7BEA" w:rsidRPr="0018097C" w:rsidRDefault="008D7BEA" w:rsidP="0018097C">
      <w:pPr>
        <w:tabs>
          <w:tab w:val="left" w:pos="720"/>
          <w:tab w:val="left" w:pos="1440"/>
          <w:tab w:val="left" w:pos="2160"/>
          <w:tab w:val="left" w:pos="2880"/>
          <w:tab w:val="left" w:pos="3600"/>
          <w:tab w:val="left" w:pos="4320"/>
          <w:tab w:val="left" w:pos="5884"/>
        </w:tabs>
        <w:spacing w:before="120" w:after="120" w:line="360" w:lineRule="auto"/>
        <w:ind w:right="-46"/>
        <w:jc w:val="both"/>
        <w:rPr>
          <w:rFonts w:ascii="Sylfaen" w:hAnsi="Sylfaen" w:cs="Courier New"/>
          <w:color w:val="000000" w:themeColor="text1"/>
        </w:rPr>
      </w:pPr>
      <w:r w:rsidRPr="0018097C">
        <w:rPr>
          <w:rFonts w:ascii="Sylfaen" w:hAnsi="Sylfaen" w:cs="Courier New"/>
          <w:color w:val="000000" w:themeColor="text1"/>
        </w:rPr>
        <w:t>4</w:t>
      </w:r>
      <w:r w:rsidRPr="0018097C">
        <w:rPr>
          <w:rFonts w:ascii="Sylfaen" w:hAnsi="Sylfaen" w:cs="Courier New"/>
          <w:color w:val="000000" w:themeColor="text1"/>
        </w:rPr>
        <w:tab/>
      </w:r>
      <w:r w:rsidRPr="0018097C">
        <w:rPr>
          <w:rFonts w:ascii="Sylfaen" w:hAnsi="Sylfaen" w:cs="Courier New"/>
          <w:color w:val="000000" w:themeColor="text1"/>
        </w:rPr>
        <w:tab/>
      </w:r>
      <w:r w:rsidRPr="0018097C">
        <w:rPr>
          <w:rFonts w:ascii="Sylfaen" w:hAnsi="Sylfaen"/>
          <w:color w:val="000000" w:themeColor="text1"/>
        </w:rPr>
        <w:t>there while my absence ¿no?</w:t>
      </w:r>
      <w:r w:rsidRPr="0018097C">
        <w:rPr>
          <w:rFonts w:ascii="Sylfaen" w:hAnsi="Sylfaen" w:cs="Courier New"/>
          <w:color w:val="000000" w:themeColor="text1"/>
        </w:rPr>
        <w:tab/>
      </w:r>
    </w:p>
    <w:p w14:paraId="05A6DD2D" w14:textId="77777777" w:rsidR="008D7BEA" w:rsidRPr="0018097C" w:rsidRDefault="008D7BEA" w:rsidP="0018097C">
      <w:pPr>
        <w:spacing w:before="120" w:after="120" w:line="360" w:lineRule="auto"/>
        <w:ind w:right="-46"/>
        <w:jc w:val="both"/>
        <w:rPr>
          <w:rFonts w:ascii="Sylfaen" w:hAnsi="Sylfaen" w:cs="Courier New"/>
          <w:b/>
          <w:color w:val="000000" w:themeColor="text1"/>
          <w:spacing w:val="-22"/>
        </w:rPr>
      </w:pPr>
      <w:r w:rsidRPr="0018097C">
        <w:rPr>
          <w:rFonts w:ascii="Sylfaen" w:hAnsi="Sylfaen" w:cs="Courier New"/>
          <w:color w:val="000000" w:themeColor="text1"/>
        </w:rPr>
        <w:t>5</w:t>
      </w:r>
      <w:r w:rsidRPr="0018097C">
        <w:rPr>
          <w:rFonts w:ascii="Sylfaen" w:hAnsi="Sylfaen" w:cs="Courier New"/>
          <w:color w:val="000000" w:themeColor="text1"/>
        </w:rPr>
        <w:tab/>
      </w:r>
      <w:r w:rsidRPr="0018097C">
        <w:rPr>
          <w:rFonts w:ascii="Sylfaen" w:hAnsi="Sylfaen" w:cs="Courier New"/>
          <w:color w:val="000000" w:themeColor="text1"/>
        </w:rPr>
        <w:tab/>
      </w:r>
      <w:r w:rsidRPr="0018097C">
        <w:rPr>
          <w:rFonts w:ascii="Sylfaen" w:hAnsi="Sylfaen" w:cs="Courier New"/>
          <w:b/>
          <w:color w:val="000000" w:themeColor="text1"/>
          <w:spacing w:val="-22"/>
        </w:rPr>
        <w:t>oh of course=because who knows how many people he could have fooled around with</w:t>
      </w:r>
    </w:p>
    <w:p w14:paraId="6D7FB9C6" w14:textId="77777777" w:rsidR="008D7BEA" w:rsidRPr="0018097C" w:rsidRDefault="008D7BEA" w:rsidP="0018097C">
      <w:pPr>
        <w:spacing w:before="120" w:after="120" w:line="360" w:lineRule="auto"/>
        <w:ind w:right="-46"/>
        <w:jc w:val="both"/>
        <w:rPr>
          <w:rFonts w:ascii="Sylfaen" w:hAnsi="Sylfaen" w:cs="Courier New"/>
          <w:color w:val="000000" w:themeColor="text1"/>
          <w:lang w:val="es-MX"/>
        </w:rPr>
      </w:pPr>
      <w:r w:rsidRPr="0018097C">
        <w:rPr>
          <w:rFonts w:ascii="Sylfaen" w:hAnsi="Sylfaen" w:cs="Courier New"/>
          <w:color w:val="000000" w:themeColor="text1"/>
          <w:lang w:val="es-MX"/>
        </w:rPr>
        <w:t>6</w:t>
      </w:r>
      <w:r w:rsidRPr="0018097C">
        <w:rPr>
          <w:rFonts w:ascii="Sylfaen" w:hAnsi="Sylfaen" w:cs="Courier New"/>
          <w:color w:val="000000" w:themeColor="text1"/>
          <w:lang w:val="es-MX"/>
        </w:rPr>
        <w:tab/>
      </w:r>
      <w:r w:rsidRPr="0018097C">
        <w:rPr>
          <w:rFonts w:ascii="Sylfaen" w:hAnsi="Sylfaen" w:cs="Courier New"/>
          <w:color w:val="000000" w:themeColor="text1"/>
          <w:lang w:val="es-MX"/>
        </w:rPr>
        <w:tab/>
        <w:t>(1) ((pause from the editing))</w:t>
      </w:r>
    </w:p>
    <w:p w14:paraId="5806C422" w14:textId="77777777" w:rsidR="008D7BEA" w:rsidRPr="0018097C" w:rsidRDefault="008D7BEA" w:rsidP="0018097C">
      <w:pPr>
        <w:spacing w:before="120" w:after="120" w:line="360" w:lineRule="auto"/>
        <w:ind w:right="-46"/>
        <w:jc w:val="both"/>
        <w:rPr>
          <w:rFonts w:ascii="Sylfaen" w:hAnsi="Sylfaen" w:cs="Courier New"/>
          <w:color w:val="000000" w:themeColor="text1"/>
          <w:lang w:val="es-MX"/>
        </w:rPr>
      </w:pPr>
      <w:r w:rsidRPr="0018097C">
        <w:rPr>
          <w:rFonts w:ascii="Sylfaen" w:hAnsi="Sylfaen" w:cs="Courier New"/>
          <w:color w:val="000000" w:themeColor="text1"/>
          <w:lang w:val="es-MX"/>
        </w:rPr>
        <w:t>7</w:t>
      </w:r>
      <w:r w:rsidRPr="0018097C">
        <w:rPr>
          <w:rFonts w:ascii="Sylfaen" w:hAnsi="Sylfaen" w:cs="Courier New"/>
          <w:color w:val="000000" w:themeColor="text1"/>
          <w:lang w:val="es-MX"/>
        </w:rPr>
        <w:tab/>
      </w:r>
      <w:r w:rsidRPr="0018097C">
        <w:rPr>
          <w:rFonts w:ascii="Sylfaen" w:hAnsi="Sylfaen" w:cs="Courier New"/>
          <w:color w:val="000000" w:themeColor="text1"/>
          <w:lang w:val="es-MX"/>
        </w:rPr>
        <w:tab/>
      </w:r>
      <w:r w:rsidRPr="0018097C">
        <w:rPr>
          <w:rFonts w:ascii="Sylfaen" w:hAnsi="Sylfaen" w:cs="Courier New"/>
          <w:color w:val="000000" w:themeColor="text1"/>
          <w:spacing w:val="-20"/>
          <w:lang w:val="es-MX"/>
        </w:rPr>
        <w:t>bueno que (.) mejor lo usamos ¿</w:t>
      </w:r>
      <w:r w:rsidRPr="0018097C">
        <w:rPr>
          <w:rFonts w:ascii="Sylfaen" w:hAnsi="Sylfaen" w:cs="Courier New"/>
          <w:color w:val="000000" w:themeColor="text1"/>
          <w:spacing w:val="-20"/>
          <w:u w:val="single"/>
          <w:lang w:val="es-MX"/>
        </w:rPr>
        <w:t>no</w:t>
      </w:r>
      <w:r w:rsidRPr="0018097C">
        <w:rPr>
          <w:rFonts w:ascii="Sylfaen" w:hAnsi="Sylfaen" w:cs="Courier New"/>
          <w:color w:val="000000" w:themeColor="text1"/>
          <w:spacing w:val="-20"/>
          <w:lang w:val="es-MX"/>
        </w:rPr>
        <w:t xml:space="preserve">? (.) porque </w:t>
      </w:r>
      <w:r w:rsidRPr="0018097C">
        <w:rPr>
          <w:rFonts w:ascii="Sylfaen" w:hAnsi="Sylfaen" w:cs="Courier New"/>
          <w:color w:val="000000" w:themeColor="text1"/>
          <w:spacing w:val="-20"/>
          <w:u w:val="single"/>
          <w:lang w:val="es-MX"/>
        </w:rPr>
        <w:t>quié</w:t>
      </w:r>
      <w:r w:rsidRPr="0018097C">
        <w:rPr>
          <w:rFonts w:ascii="Sylfaen" w:hAnsi="Sylfaen" w:cs="Courier New"/>
          <w:color w:val="000000" w:themeColor="text1"/>
          <w:spacing w:val="-20"/>
          <w:lang w:val="es-MX"/>
        </w:rPr>
        <w:t xml:space="preserve">n sabe qué yo haya </w:t>
      </w:r>
    </w:p>
    <w:p w14:paraId="169F3913" w14:textId="77777777" w:rsidR="008D7BEA" w:rsidRPr="0018097C" w:rsidRDefault="008D7BEA" w:rsidP="0018097C">
      <w:pPr>
        <w:spacing w:before="120" w:after="120" w:line="360" w:lineRule="auto"/>
        <w:ind w:right="-46"/>
        <w:jc w:val="both"/>
        <w:rPr>
          <w:rFonts w:ascii="Sylfaen" w:hAnsi="Sylfaen" w:cs="Courier New"/>
          <w:color w:val="000000" w:themeColor="text1"/>
          <w:lang w:val="es-MX"/>
        </w:rPr>
      </w:pPr>
      <w:r w:rsidRPr="0018097C">
        <w:rPr>
          <w:rFonts w:ascii="Sylfaen" w:hAnsi="Sylfaen" w:cs="Courier New"/>
          <w:color w:val="000000" w:themeColor="text1"/>
          <w:lang w:val="es-MX"/>
        </w:rPr>
        <w:t>8</w:t>
      </w:r>
      <w:r w:rsidRPr="0018097C">
        <w:rPr>
          <w:rFonts w:ascii="Sylfaen" w:hAnsi="Sylfaen" w:cs="Courier New"/>
          <w:color w:val="000000" w:themeColor="text1"/>
          <w:lang w:val="es-MX"/>
        </w:rPr>
        <w:tab/>
      </w:r>
      <w:r w:rsidRPr="0018097C">
        <w:rPr>
          <w:rFonts w:ascii="Sylfaen" w:hAnsi="Sylfaen" w:cs="Courier New"/>
          <w:color w:val="000000" w:themeColor="text1"/>
          <w:lang w:val="es-MX"/>
        </w:rPr>
        <w:tab/>
      </w:r>
      <w:r w:rsidRPr="0018097C">
        <w:rPr>
          <w:rFonts w:ascii="Sylfaen" w:hAnsi="Sylfaen" w:cs="Courier New"/>
          <w:color w:val="000000" w:themeColor="text1"/>
          <w:spacing w:val="-20"/>
          <w:lang w:val="es-MX"/>
        </w:rPr>
        <w:t>hecho ¿</w:t>
      </w:r>
      <w:r w:rsidRPr="0018097C">
        <w:rPr>
          <w:rFonts w:ascii="Sylfaen" w:hAnsi="Sylfaen" w:cs="Courier New"/>
          <w:color w:val="000000" w:themeColor="text1"/>
          <w:spacing w:val="-20"/>
          <w:u w:val="single"/>
          <w:lang w:val="es-MX"/>
        </w:rPr>
        <w:t>no</w:t>
      </w:r>
      <w:r w:rsidRPr="0018097C">
        <w:rPr>
          <w:rFonts w:ascii="Sylfaen" w:hAnsi="Sylfaen" w:cs="Courier New"/>
          <w:color w:val="000000" w:themeColor="text1"/>
          <w:spacing w:val="-20"/>
          <w:lang w:val="es-MX"/>
        </w:rPr>
        <w:t>? (.5) hahh ¿n(hh)o?</w:t>
      </w:r>
    </w:p>
    <w:p w14:paraId="755D56E1" w14:textId="77777777" w:rsidR="008D7BEA" w:rsidRPr="0018097C" w:rsidRDefault="008D7BEA" w:rsidP="0018097C">
      <w:pPr>
        <w:spacing w:before="120" w:after="120" w:line="360" w:lineRule="auto"/>
        <w:ind w:right="-46"/>
        <w:jc w:val="both"/>
        <w:rPr>
          <w:rFonts w:ascii="Sylfaen" w:hAnsi="Sylfaen" w:cs="Courier New"/>
          <w:color w:val="000000" w:themeColor="text1"/>
        </w:rPr>
      </w:pPr>
      <w:r w:rsidRPr="0018097C">
        <w:rPr>
          <w:rFonts w:ascii="Sylfaen" w:hAnsi="Sylfaen" w:cs="Courier New"/>
          <w:color w:val="000000" w:themeColor="text1"/>
        </w:rPr>
        <w:t>9</w:t>
      </w:r>
      <w:r w:rsidRPr="0018097C">
        <w:rPr>
          <w:rFonts w:ascii="Sylfaen" w:hAnsi="Sylfaen" w:cs="Courier New"/>
          <w:color w:val="000000" w:themeColor="text1"/>
        </w:rPr>
        <w:tab/>
      </w:r>
      <w:r w:rsidRPr="0018097C">
        <w:rPr>
          <w:rFonts w:ascii="Sylfaen" w:hAnsi="Sylfaen" w:cs="Courier New"/>
          <w:color w:val="000000" w:themeColor="text1"/>
        </w:rPr>
        <w:tab/>
      </w:r>
      <w:r w:rsidRPr="0018097C">
        <w:rPr>
          <w:rFonts w:ascii="Sylfaen" w:hAnsi="Sylfaen"/>
          <w:color w:val="000000" w:themeColor="text1"/>
        </w:rPr>
        <w:t>well that (.) better it we use (PRES) no? (.) because who know (PRES) [IND]</w:t>
      </w:r>
      <w:r w:rsidRPr="0018097C">
        <w:rPr>
          <w:rFonts w:ascii="Sylfaen" w:hAnsi="Sylfaen" w:cs="Courier New"/>
          <w:color w:val="000000" w:themeColor="text1"/>
        </w:rPr>
        <w:t xml:space="preserve"> </w:t>
      </w:r>
    </w:p>
    <w:p w14:paraId="18DAF2CC" w14:textId="77777777" w:rsidR="008D7BEA" w:rsidRPr="0018097C" w:rsidRDefault="008D7BEA" w:rsidP="0018097C">
      <w:pPr>
        <w:spacing w:before="120" w:after="120" w:line="360" w:lineRule="auto"/>
        <w:ind w:right="-46"/>
        <w:jc w:val="both"/>
        <w:rPr>
          <w:rFonts w:ascii="Sylfaen" w:hAnsi="Sylfaen"/>
          <w:color w:val="000000" w:themeColor="text1"/>
        </w:rPr>
      </w:pPr>
      <w:r w:rsidRPr="0018097C">
        <w:rPr>
          <w:rFonts w:ascii="Sylfaen" w:hAnsi="Sylfaen" w:cs="Courier New"/>
          <w:color w:val="000000" w:themeColor="text1"/>
        </w:rPr>
        <w:t>10</w:t>
      </w:r>
      <w:r w:rsidRPr="0018097C">
        <w:rPr>
          <w:rFonts w:ascii="Sylfaen" w:hAnsi="Sylfaen" w:cs="Courier New"/>
          <w:color w:val="000000" w:themeColor="text1"/>
        </w:rPr>
        <w:tab/>
      </w:r>
      <w:r w:rsidRPr="0018097C">
        <w:rPr>
          <w:rFonts w:ascii="Sylfaen" w:hAnsi="Sylfaen" w:cs="Courier New"/>
          <w:color w:val="000000" w:themeColor="text1"/>
        </w:rPr>
        <w:tab/>
      </w:r>
      <w:r w:rsidRPr="0018097C">
        <w:rPr>
          <w:rFonts w:ascii="Sylfaen" w:hAnsi="Sylfaen"/>
          <w:color w:val="000000" w:themeColor="text1"/>
        </w:rPr>
        <w:t xml:space="preserve">what I have (AUX) [SUBJ] do (PERF) no? (.5) hahh n(hh)? </w:t>
      </w:r>
    </w:p>
    <w:p w14:paraId="22A135BB" w14:textId="77777777" w:rsidR="008D7BEA" w:rsidRPr="0018097C" w:rsidRDefault="008D7BEA" w:rsidP="0018097C">
      <w:pPr>
        <w:spacing w:before="120" w:after="120" w:line="360" w:lineRule="auto"/>
        <w:ind w:right="-46"/>
        <w:jc w:val="both"/>
        <w:rPr>
          <w:rFonts w:ascii="Sylfaen" w:hAnsi="Sylfaen" w:cs="Courier New"/>
          <w:b/>
          <w:color w:val="000000" w:themeColor="text1"/>
        </w:rPr>
      </w:pPr>
      <w:r w:rsidRPr="0018097C">
        <w:rPr>
          <w:rFonts w:ascii="Sylfaen" w:hAnsi="Sylfaen" w:cs="Courier New"/>
          <w:color w:val="000000" w:themeColor="text1"/>
        </w:rPr>
        <w:t>11</w:t>
      </w:r>
      <w:r w:rsidRPr="0018097C">
        <w:rPr>
          <w:rFonts w:ascii="Sylfaen" w:hAnsi="Sylfaen" w:cs="Courier New"/>
          <w:color w:val="000000" w:themeColor="text1"/>
        </w:rPr>
        <w:tab/>
      </w:r>
      <w:r w:rsidRPr="0018097C">
        <w:rPr>
          <w:rFonts w:ascii="Sylfaen" w:hAnsi="Sylfaen" w:cs="Courier New"/>
          <w:color w:val="000000" w:themeColor="text1"/>
        </w:rPr>
        <w:tab/>
      </w:r>
      <w:r w:rsidRPr="0018097C">
        <w:rPr>
          <w:rFonts w:ascii="Sylfaen" w:hAnsi="Sylfaen" w:cs="Courier New"/>
          <w:b/>
          <w:color w:val="000000" w:themeColor="text1"/>
          <w:spacing w:val="-20"/>
        </w:rPr>
        <w:t>well (.) we better use it don’t you think? (.) because who knows</w:t>
      </w:r>
      <w:r w:rsidRPr="0018097C">
        <w:rPr>
          <w:rFonts w:ascii="Sylfaen" w:hAnsi="Sylfaen" w:cs="Courier New"/>
          <w:b/>
          <w:color w:val="000000" w:themeColor="text1"/>
        </w:rPr>
        <w:t xml:space="preserve"> </w:t>
      </w:r>
    </w:p>
    <w:p w14:paraId="1D971490" w14:textId="77777777" w:rsidR="008D7BEA" w:rsidRPr="0018097C" w:rsidRDefault="008D7BEA" w:rsidP="0018097C">
      <w:pPr>
        <w:spacing w:before="120" w:after="120" w:line="360" w:lineRule="auto"/>
        <w:ind w:right="-46"/>
        <w:jc w:val="both"/>
        <w:rPr>
          <w:rFonts w:ascii="Sylfaen" w:hAnsi="Sylfaen" w:cs="Courier New"/>
          <w:b/>
          <w:color w:val="000000" w:themeColor="text1"/>
        </w:rPr>
      </w:pPr>
      <w:r w:rsidRPr="0018097C">
        <w:rPr>
          <w:rFonts w:ascii="Sylfaen" w:hAnsi="Sylfaen" w:cs="Courier New"/>
          <w:color w:val="000000" w:themeColor="text1"/>
        </w:rPr>
        <w:t>12</w:t>
      </w:r>
      <w:r w:rsidRPr="0018097C">
        <w:rPr>
          <w:rFonts w:ascii="Sylfaen" w:hAnsi="Sylfaen" w:cs="Courier New"/>
          <w:color w:val="000000" w:themeColor="text1"/>
        </w:rPr>
        <w:tab/>
      </w:r>
      <w:r w:rsidRPr="0018097C">
        <w:rPr>
          <w:rFonts w:ascii="Sylfaen" w:hAnsi="Sylfaen" w:cs="Courier New"/>
          <w:color w:val="000000" w:themeColor="text1"/>
        </w:rPr>
        <w:tab/>
      </w:r>
      <w:r w:rsidRPr="0018097C">
        <w:rPr>
          <w:rFonts w:ascii="Sylfaen" w:hAnsi="Sylfaen" w:cs="Courier New"/>
          <w:b/>
          <w:color w:val="000000" w:themeColor="text1"/>
        </w:rPr>
        <w:t>what I could have done right? (.5) hahh right hhh?</w:t>
      </w:r>
    </w:p>
    <w:p w14:paraId="47FC92AE" w14:textId="77777777" w:rsidR="008D7BEA" w:rsidRPr="0018097C" w:rsidRDefault="008D7BEA" w:rsidP="0018097C">
      <w:pPr>
        <w:spacing w:before="120" w:after="120" w:line="360" w:lineRule="auto"/>
        <w:ind w:right="-46"/>
        <w:jc w:val="both"/>
        <w:rPr>
          <w:rFonts w:ascii="Sylfaen" w:hAnsi="Sylfaen" w:cs="Courier New"/>
          <w:color w:val="000000" w:themeColor="text1"/>
          <w:lang w:val="es-MX"/>
        </w:rPr>
      </w:pPr>
      <w:r w:rsidRPr="0018097C">
        <w:rPr>
          <w:rFonts w:ascii="Sylfaen" w:hAnsi="Sylfaen" w:cs="Courier New"/>
          <w:color w:val="000000" w:themeColor="text1"/>
          <w:lang w:val="es-MX"/>
        </w:rPr>
        <w:t>13</w:t>
      </w:r>
      <w:r w:rsidRPr="0018097C">
        <w:rPr>
          <w:rFonts w:ascii="Sylfaen" w:hAnsi="Sylfaen" w:cs="Courier New"/>
          <w:color w:val="000000" w:themeColor="text1"/>
          <w:lang w:val="es-MX"/>
        </w:rPr>
        <w:tab/>
        <w:t>IR:</w:t>
      </w:r>
      <w:r w:rsidRPr="0018097C">
        <w:rPr>
          <w:rFonts w:ascii="Times New Roman" w:hAnsi="Times New Roman" w:cs="Times New Roman"/>
          <w:color w:val="000000" w:themeColor="text1"/>
          <w:lang w:val="es-MX"/>
        </w:rPr>
        <w:t>→</w:t>
      </w:r>
      <w:r w:rsidRPr="0018097C">
        <w:rPr>
          <w:rFonts w:ascii="Sylfaen" w:hAnsi="Sylfaen" w:cs="Courier New"/>
          <w:color w:val="000000" w:themeColor="text1"/>
          <w:lang w:val="es-MX"/>
        </w:rPr>
        <w:tab/>
        <w:t>[</w:t>
      </w:r>
      <w:r w:rsidRPr="0018097C">
        <w:rPr>
          <w:rFonts w:ascii="Sylfaen" w:hAnsi="Sylfaen" w:cs="Courier New"/>
          <w:color w:val="000000" w:themeColor="text1"/>
          <w:u w:val="single"/>
          <w:lang w:val="es-MX"/>
        </w:rPr>
        <w:t>e</w:t>
      </w:r>
      <w:r w:rsidRPr="0018097C">
        <w:rPr>
          <w:rFonts w:ascii="Sylfaen" w:hAnsi="Sylfaen" w:cs="Courier New"/>
          <w:color w:val="000000" w:themeColor="text1"/>
          <w:lang w:val="es-MX"/>
        </w:rPr>
        <w:t>so] (.) tam</w:t>
      </w:r>
      <w:r w:rsidRPr="0018097C">
        <w:rPr>
          <w:rFonts w:ascii="Sylfaen" w:hAnsi="Sylfaen" w:cs="Courier New"/>
          <w:color w:val="000000" w:themeColor="text1"/>
          <w:u w:val="single"/>
          <w:lang w:val="es-MX"/>
        </w:rPr>
        <w:t>bién</w:t>
      </w:r>
      <w:r w:rsidRPr="0018097C">
        <w:rPr>
          <w:rFonts w:ascii="Sylfaen" w:hAnsi="Sylfaen" w:cs="Courier New"/>
          <w:color w:val="000000" w:themeColor="text1"/>
          <w:lang w:val="es-MX"/>
        </w:rPr>
        <w:t xml:space="preserve"> hhh ((she nods vigorously))</w:t>
      </w:r>
    </w:p>
    <w:p w14:paraId="3F940A28" w14:textId="77777777" w:rsidR="008D7BEA" w:rsidRPr="0018097C" w:rsidRDefault="008D7BEA" w:rsidP="0018097C">
      <w:pPr>
        <w:spacing w:before="120" w:after="120" w:line="360" w:lineRule="auto"/>
        <w:ind w:right="-46"/>
        <w:jc w:val="both"/>
        <w:rPr>
          <w:rFonts w:ascii="Sylfaen" w:hAnsi="Sylfaen" w:cs="Courier New"/>
          <w:color w:val="000000" w:themeColor="text1"/>
        </w:rPr>
      </w:pPr>
      <w:r w:rsidRPr="0018097C">
        <w:rPr>
          <w:rFonts w:ascii="Sylfaen" w:hAnsi="Sylfaen" w:cs="Courier New"/>
          <w:color w:val="000000" w:themeColor="text1"/>
        </w:rPr>
        <w:lastRenderedPageBreak/>
        <w:t>14</w:t>
      </w:r>
      <w:r w:rsidRPr="0018097C">
        <w:rPr>
          <w:rFonts w:ascii="Sylfaen" w:hAnsi="Sylfaen" w:cs="Courier New"/>
          <w:color w:val="000000" w:themeColor="text1"/>
        </w:rPr>
        <w:tab/>
      </w:r>
      <w:r w:rsidRPr="0018097C">
        <w:rPr>
          <w:rFonts w:ascii="Sylfaen" w:hAnsi="Sylfaen" w:cs="Courier New"/>
          <w:color w:val="000000" w:themeColor="text1"/>
        </w:rPr>
        <w:tab/>
      </w:r>
      <w:r w:rsidRPr="0018097C">
        <w:rPr>
          <w:rFonts w:ascii="Sylfaen" w:hAnsi="Sylfaen"/>
          <w:color w:val="000000" w:themeColor="text1"/>
        </w:rPr>
        <w:t>[that [EXCL] (.) as well hhh</w:t>
      </w:r>
      <w:r w:rsidRPr="0018097C">
        <w:rPr>
          <w:rFonts w:ascii="Sylfaen" w:hAnsi="Sylfaen" w:cs="Courier New"/>
          <w:color w:val="000000" w:themeColor="text1"/>
        </w:rPr>
        <w:t xml:space="preserve"> </w:t>
      </w:r>
    </w:p>
    <w:p w14:paraId="2D567E6B" w14:textId="77777777" w:rsidR="008D7BEA" w:rsidRPr="0018097C" w:rsidRDefault="008D7BEA" w:rsidP="0018097C">
      <w:pPr>
        <w:spacing w:before="120" w:after="120" w:line="360" w:lineRule="auto"/>
        <w:ind w:right="-46"/>
        <w:jc w:val="both"/>
        <w:rPr>
          <w:rFonts w:ascii="Sylfaen" w:hAnsi="Sylfaen" w:cs="Courier New"/>
          <w:color w:val="000000" w:themeColor="text1"/>
        </w:rPr>
      </w:pPr>
      <w:r w:rsidRPr="0018097C">
        <w:rPr>
          <w:rFonts w:ascii="Sylfaen" w:hAnsi="Sylfaen" w:cs="Courier New"/>
          <w:color w:val="000000" w:themeColor="text1"/>
        </w:rPr>
        <w:t>15</w:t>
      </w:r>
      <w:r w:rsidRPr="0018097C">
        <w:rPr>
          <w:rFonts w:ascii="Sylfaen" w:hAnsi="Sylfaen" w:cs="Courier New"/>
          <w:color w:val="000000" w:themeColor="text1"/>
        </w:rPr>
        <w:tab/>
      </w:r>
      <w:r w:rsidRPr="0018097C">
        <w:rPr>
          <w:rFonts w:ascii="Sylfaen" w:hAnsi="Sylfaen" w:cs="Courier New"/>
          <w:color w:val="000000" w:themeColor="text1"/>
        </w:rPr>
        <w:tab/>
      </w:r>
      <w:r w:rsidRPr="0018097C">
        <w:rPr>
          <w:rFonts w:ascii="Sylfaen" w:hAnsi="Sylfaen" w:cs="Courier New"/>
          <w:b/>
          <w:color w:val="000000" w:themeColor="text1"/>
        </w:rPr>
        <w:t>[that’s right (.) as well ((she nods vigorously))</w:t>
      </w:r>
    </w:p>
    <w:p w14:paraId="6A3C9933" w14:textId="77777777" w:rsidR="008D7BEA" w:rsidRPr="0018097C" w:rsidRDefault="008D7BEA" w:rsidP="0018097C">
      <w:pPr>
        <w:spacing w:before="120" w:after="120" w:line="360" w:lineRule="auto"/>
        <w:ind w:right="-46"/>
        <w:jc w:val="both"/>
        <w:rPr>
          <w:rFonts w:ascii="Sylfaen" w:hAnsi="Sylfaen" w:cs="Courier New"/>
          <w:color w:val="000000" w:themeColor="text1"/>
        </w:rPr>
      </w:pPr>
      <w:r w:rsidRPr="0018097C">
        <w:rPr>
          <w:rFonts w:ascii="Sylfaen" w:hAnsi="Sylfaen" w:cs="Courier New"/>
          <w:color w:val="000000" w:themeColor="text1"/>
        </w:rPr>
        <w:t>16</w:t>
      </w:r>
      <w:r w:rsidRPr="0018097C">
        <w:rPr>
          <w:rFonts w:ascii="Sylfaen" w:hAnsi="Sylfaen" w:cs="Courier New"/>
          <w:color w:val="000000" w:themeColor="text1"/>
        </w:rPr>
        <w:tab/>
        <w:t>RT:</w:t>
      </w:r>
      <w:r w:rsidRPr="0018097C">
        <w:rPr>
          <w:rFonts w:ascii="Sylfaen" w:hAnsi="Sylfaen" w:cs="Courier New"/>
          <w:color w:val="000000" w:themeColor="text1"/>
        </w:rPr>
        <w:tab/>
        <w:t xml:space="preserve">[hahh… </w:t>
      </w:r>
    </w:p>
    <w:p w14:paraId="31CE1A90" w14:textId="77777777" w:rsidR="008D7BEA" w:rsidRPr="0018097C" w:rsidRDefault="008D7BEA" w:rsidP="0018097C">
      <w:pPr>
        <w:spacing w:before="120" w:after="120" w:line="360" w:lineRule="auto"/>
        <w:ind w:right="-46"/>
        <w:jc w:val="both"/>
        <w:rPr>
          <w:rFonts w:ascii="Sylfaen" w:hAnsi="Sylfaen"/>
          <w:color w:val="000000" w:themeColor="text1"/>
        </w:rPr>
      </w:pPr>
      <w:r w:rsidRPr="0018097C">
        <w:rPr>
          <w:rFonts w:ascii="Sylfaen" w:hAnsi="Sylfaen"/>
          <w:color w:val="000000" w:themeColor="text1"/>
        </w:rPr>
        <w:t xml:space="preserve">As can bee seen in abstracts (2) and (3), lines 4 and 13 respectively, the IR assesses the RT’s </w:t>
      </w:r>
      <w:proofErr w:type="gramStart"/>
      <w:r w:rsidRPr="0018097C">
        <w:rPr>
          <w:rFonts w:ascii="Sylfaen" w:hAnsi="Sylfaen"/>
          <w:color w:val="000000" w:themeColor="text1"/>
        </w:rPr>
        <w:t>answer</w:t>
      </w:r>
      <w:proofErr w:type="gramEnd"/>
      <w:r w:rsidRPr="0018097C">
        <w:rPr>
          <w:rFonts w:ascii="Sylfaen" w:hAnsi="Sylfaen"/>
          <w:color w:val="000000" w:themeColor="text1"/>
        </w:rPr>
        <w:t xml:space="preserve"> but she does it in two different ways. In (3) the IR evaluates the answer as correct and also agrees with the response by nodding; in (2) the answer is even responded with a kiss by the IR. As we said before, context construction is a principle in CA, and here there is an example of how the talk-in-interaction moves from a VPI’s context to an ordinary conversational one.  In order to understand these </w:t>
      </w:r>
      <w:proofErr w:type="gramStart"/>
      <w:r w:rsidRPr="0018097C">
        <w:rPr>
          <w:rFonts w:ascii="Sylfaen" w:hAnsi="Sylfaen"/>
          <w:color w:val="000000" w:themeColor="text1"/>
        </w:rPr>
        <w:t>actions</w:t>
      </w:r>
      <w:proofErr w:type="gramEnd"/>
      <w:r w:rsidRPr="0018097C">
        <w:rPr>
          <w:rFonts w:ascii="Sylfaen" w:hAnsi="Sylfaen"/>
          <w:color w:val="000000" w:themeColor="text1"/>
        </w:rPr>
        <w:t xml:space="preserve"> it is important to mention that the woman in charge of these particular VPIs is a character, and thus the VPIs can be considered to be ‘informal’, what is more the show itself where they are broadcast involves humour and satirical content. So, it could be said that the talk-in-interaction has a quasi-conversational character where the IR not only asks questions but also performs actions that resemble ordinary conversation: she manifests agreement in (3) and completes the second pair of a compliment adjacency pair in (2).</w:t>
      </w:r>
    </w:p>
    <w:p w14:paraId="4ADDC268" w14:textId="5BEC9D1A" w:rsidR="008D7BEA" w:rsidRPr="0018097C" w:rsidRDefault="008D7BEA" w:rsidP="0018097C">
      <w:pPr>
        <w:pStyle w:val="Heading3"/>
        <w:spacing w:before="120" w:after="120" w:line="360" w:lineRule="auto"/>
        <w:rPr>
          <w:rFonts w:ascii="Sylfaen" w:hAnsi="Sylfaen"/>
          <w:color w:val="000000" w:themeColor="text1"/>
          <w:sz w:val="22"/>
          <w:szCs w:val="22"/>
        </w:rPr>
      </w:pPr>
      <w:r w:rsidRPr="0018097C">
        <w:rPr>
          <w:rFonts w:ascii="Sylfaen" w:hAnsi="Sylfaen"/>
          <w:color w:val="000000" w:themeColor="text1"/>
          <w:sz w:val="22"/>
          <w:szCs w:val="22"/>
        </w:rPr>
        <w:t>Formulation</w:t>
      </w:r>
    </w:p>
    <w:p w14:paraId="3877DD2F" w14:textId="77777777" w:rsidR="008D7BEA" w:rsidRPr="0018097C" w:rsidRDefault="008D7BEA" w:rsidP="0018097C">
      <w:pPr>
        <w:spacing w:before="120" w:after="120" w:line="360" w:lineRule="auto"/>
        <w:ind w:right="-46"/>
        <w:jc w:val="both"/>
        <w:rPr>
          <w:rFonts w:ascii="Sylfaen" w:hAnsi="Sylfaen"/>
          <w:color w:val="000000" w:themeColor="text1"/>
        </w:rPr>
      </w:pPr>
      <w:r w:rsidRPr="0018097C">
        <w:rPr>
          <w:rFonts w:ascii="Sylfaen" w:hAnsi="Sylfaen"/>
          <w:color w:val="000000" w:themeColor="text1"/>
        </w:rPr>
        <w:t>Finally, the third way in which the receipt of an answer is manifested in the vox pops analysed here is formulation which is defined by Garfinkel and Sacks (1970: 350) as follows:</w:t>
      </w:r>
    </w:p>
    <w:p w14:paraId="696D1FE6" w14:textId="77777777" w:rsidR="008D7BEA" w:rsidRPr="0018097C" w:rsidRDefault="008D7BEA" w:rsidP="0018097C">
      <w:pPr>
        <w:spacing w:before="120" w:after="120" w:line="360" w:lineRule="auto"/>
        <w:ind w:right="-46"/>
        <w:jc w:val="both"/>
        <w:rPr>
          <w:rFonts w:ascii="Sylfaen" w:hAnsi="Sylfaen"/>
          <w:color w:val="000000" w:themeColor="text1"/>
        </w:rPr>
      </w:pPr>
      <w:r w:rsidRPr="0018097C">
        <w:rPr>
          <w:rFonts w:ascii="Sylfaen" w:hAnsi="Sylfaen"/>
          <w:color w:val="000000" w:themeColor="text1"/>
        </w:rPr>
        <w:t xml:space="preserve"> “A member may treat some part of the conversation as an occasion to describe that conversation, to explain it or characterize it, or explicate, or translate, or summarize, or furnish the gist for it or take note from its accordance with rules, or remark on its departure from rules…” </w:t>
      </w:r>
    </w:p>
    <w:p w14:paraId="1A6DB3DE" w14:textId="77777777" w:rsidR="008D7BEA" w:rsidRPr="0018097C" w:rsidRDefault="008D7BEA" w:rsidP="0018097C">
      <w:pPr>
        <w:spacing w:before="120" w:after="120" w:line="360" w:lineRule="auto"/>
        <w:ind w:right="-46"/>
        <w:jc w:val="both"/>
        <w:rPr>
          <w:rFonts w:ascii="Sylfaen" w:hAnsi="Sylfaen"/>
          <w:color w:val="000000" w:themeColor="text1"/>
        </w:rPr>
      </w:pPr>
    </w:p>
    <w:p w14:paraId="7D9A020B" w14:textId="77777777" w:rsidR="008D7BEA" w:rsidRPr="0018097C" w:rsidRDefault="008D7BEA" w:rsidP="0018097C">
      <w:pPr>
        <w:spacing w:before="120" w:after="120" w:line="360" w:lineRule="auto"/>
        <w:ind w:right="-46"/>
        <w:jc w:val="both"/>
        <w:rPr>
          <w:rFonts w:ascii="Sylfaen" w:hAnsi="Sylfaen"/>
          <w:color w:val="000000" w:themeColor="text1"/>
        </w:rPr>
      </w:pPr>
      <w:r w:rsidRPr="0018097C">
        <w:rPr>
          <w:rFonts w:ascii="Sylfaen" w:hAnsi="Sylfaen"/>
          <w:color w:val="000000" w:themeColor="text1"/>
        </w:rPr>
        <w:t xml:space="preserve">In the example below we notice that formulation is constructed by both, the </w:t>
      </w:r>
      <w:proofErr w:type="gramStart"/>
      <w:r w:rsidRPr="0018097C">
        <w:rPr>
          <w:rFonts w:ascii="Sylfaen" w:hAnsi="Sylfaen"/>
          <w:color w:val="000000" w:themeColor="text1"/>
        </w:rPr>
        <w:t>IR</w:t>
      </w:r>
      <w:proofErr w:type="gramEnd"/>
      <w:r w:rsidRPr="0018097C">
        <w:rPr>
          <w:rFonts w:ascii="Sylfaen" w:hAnsi="Sylfaen"/>
          <w:color w:val="000000" w:themeColor="text1"/>
        </w:rPr>
        <w:t xml:space="preserve"> and the RT, but elicited only by the former.</w:t>
      </w:r>
    </w:p>
    <w:p w14:paraId="184D5B42" w14:textId="77777777" w:rsidR="008D7BEA" w:rsidRPr="0018097C" w:rsidRDefault="008D7BEA" w:rsidP="0018097C">
      <w:pPr>
        <w:spacing w:before="120" w:after="120" w:line="360" w:lineRule="auto"/>
        <w:ind w:right="-46"/>
        <w:jc w:val="both"/>
        <w:rPr>
          <w:rFonts w:ascii="Sylfaen" w:hAnsi="Sylfaen"/>
          <w:color w:val="000000" w:themeColor="text1"/>
          <w:lang w:val="es-MX"/>
        </w:rPr>
      </w:pPr>
      <w:r w:rsidRPr="0018097C">
        <w:rPr>
          <w:rFonts w:ascii="Sylfaen" w:hAnsi="Sylfaen"/>
          <w:b/>
          <w:color w:val="000000" w:themeColor="text1"/>
          <w:lang w:val="es-MX"/>
        </w:rPr>
        <w:lastRenderedPageBreak/>
        <w:t>(4)</w:t>
      </w:r>
      <w:r w:rsidRPr="0018097C">
        <w:rPr>
          <w:rFonts w:ascii="Sylfaen" w:hAnsi="Sylfaen"/>
          <w:color w:val="000000" w:themeColor="text1"/>
          <w:lang w:val="es-MX"/>
        </w:rPr>
        <w:tab/>
      </w:r>
      <w:r w:rsidRPr="0018097C">
        <w:rPr>
          <w:rFonts w:ascii="Sylfaen" w:hAnsi="Sylfaen"/>
          <w:b/>
          <w:color w:val="000000" w:themeColor="text1"/>
          <w:lang w:val="es-MX"/>
        </w:rPr>
        <w:t>[</w:t>
      </w:r>
      <w:r w:rsidRPr="0018097C">
        <w:rPr>
          <w:rFonts w:ascii="Sylfaen" w:hAnsi="Sylfaen"/>
          <w:b/>
          <w:i/>
          <w:color w:val="000000" w:themeColor="text1"/>
          <w:lang w:val="es-MX"/>
        </w:rPr>
        <w:t>Caridad Cienfuegos y el ejercicio</w:t>
      </w:r>
      <w:r w:rsidRPr="0018097C">
        <w:rPr>
          <w:rStyle w:val="FootnoteReference"/>
          <w:rFonts w:ascii="Sylfaen" w:hAnsi="Sylfaen"/>
          <w:b/>
          <w:i/>
          <w:color w:val="000000" w:themeColor="text1"/>
          <w:lang w:val="es-MX"/>
        </w:rPr>
        <w:footnoteReference w:id="11"/>
      </w:r>
      <w:r w:rsidRPr="0018097C">
        <w:rPr>
          <w:rFonts w:ascii="Sylfaen" w:hAnsi="Sylfaen"/>
          <w:b/>
          <w:color w:val="000000" w:themeColor="text1"/>
          <w:lang w:val="es-MX"/>
        </w:rPr>
        <w:t xml:space="preserve"> (2:20)]</w:t>
      </w:r>
    </w:p>
    <w:p w14:paraId="6AB29ECF" w14:textId="77777777" w:rsidR="008D7BEA" w:rsidRPr="0018097C" w:rsidRDefault="008D7BEA" w:rsidP="0018097C">
      <w:pPr>
        <w:spacing w:before="120" w:after="120" w:line="360" w:lineRule="auto"/>
        <w:ind w:right="-46"/>
        <w:jc w:val="both"/>
        <w:rPr>
          <w:rFonts w:ascii="Sylfaen" w:hAnsi="Sylfaen" w:cs="Courier New"/>
          <w:color w:val="000000" w:themeColor="text1"/>
          <w:lang w:val="es-MX"/>
        </w:rPr>
      </w:pPr>
      <w:r w:rsidRPr="0018097C">
        <w:rPr>
          <w:rFonts w:ascii="Sylfaen" w:hAnsi="Sylfaen" w:cs="Courier New"/>
          <w:color w:val="000000" w:themeColor="text1"/>
          <w:lang w:val="es-MX"/>
        </w:rPr>
        <w:t>1</w:t>
      </w:r>
      <w:r w:rsidRPr="0018097C">
        <w:rPr>
          <w:rFonts w:ascii="Sylfaen" w:hAnsi="Sylfaen" w:cs="Courier New"/>
          <w:color w:val="000000" w:themeColor="text1"/>
          <w:lang w:val="es-MX"/>
        </w:rPr>
        <w:tab/>
        <w:t xml:space="preserve">RT: </w:t>
      </w:r>
      <w:r w:rsidRPr="0018097C">
        <w:rPr>
          <w:rFonts w:ascii="Sylfaen" w:hAnsi="Sylfaen" w:cs="Courier New"/>
          <w:color w:val="000000" w:themeColor="text1"/>
          <w:lang w:val="es-MX"/>
        </w:rPr>
        <w:tab/>
      </w:r>
      <w:r w:rsidRPr="0018097C">
        <w:rPr>
          <w:rFonts w:ascii="Sylfaen" w:hAnsi="Sylfaen" w:cs="Courier New"/>
          <w:color w:val="000000" w:themeColor="text1"/>
          <w:spacing w:val="-24"/>
          <w:lang w:val="es-MX"/>
        </w:rPr>
        <w:t>pues eso es poco porque normalmente la barra pesa ciento ochenta kilos</w:t>
      </w:r>
    </w:p>
    <w:p w14:paraId="61834F01" w14:textId="77777777" w:rsidR="008D7BEA" w:rsidRPr="0018097C" w:rsidRDefault="008D7BEA" w:rsidP="0018097C">
      <w:pPr>
        <w:spacing w:before="120" w:after="120" w:line="360" w:lineRule="auto"/>
        <w:ind w:right="-46"/>
        <w:jc w:val="both"/>
        <w:rPr>
          <w:rFonts w:ascii="Sylfaen" w:hAnsi="Sylfaen" w:cs="Courier New"/>
          <w:color w:val="000000" w:themeColor="text1"/>
        </w:rPr>
      </w:pPr>
      <w:r w:rsidRPr="0018097C">
        <w:rPr>
          <w:rFonts w:ascii="Sylfaen" w:hAnsi="Sylfaen" w:cs="Courier New"/>
          <w:color w:val="000000" w:themeColor="text1"/>
        </w:rPr>
        <w:t>2</w:t>
      </w:r>
      <w:r w:rsidRPr="0018097C">
        <w:rPr>
          <w:rFonts w:ascii="Sylfaen" w:hAnsi="Sylfaen" w:cs="Courier New"/>
          <w:color w:val="000000" w:themeColor="text1"/>
        </w:rPr>
        <w:tab/>
      </w:r>
      <w:r w:rsidRPr="0018097C">
        <w:rPr>
          <w:rFonts w:ascii="Sylfaen" w:hAnsi="Sylfaen" w:cs="Courier New"/>
          <w:color w:val="000000" w:themeColor="text1"/>
        </w:rPr>
        <w:tab/>
      </w:r>
      <w:r w:rsidRPr="0018097C">
        <w:rPr>
          <w:rFonts w:ascii="Sylfaen" w:hAnsi="Sylfaen"/>
          <w:color w:val="000000" w:themeColor="text1"/>
          <w:spacing w:val="-4"/>
        </w:rPr>
        <w:t>EXCL that is less because normally the block weight (PRES) hundred eighty kilo [IND]</w:t>
      </w:r>
    </w:p>
    <w:p w14:paraId="057AB11C" w14:textId="77777777" w:rsidR="008D7BEA" w:rsidRPr="0018097C" w:rsidRDefault="008D7BEA" w:rsidP="0018097C">
      <w:pPr>
        <w:spacing w:before="120" w:after="120" w:line="360" w:lineRule="auto"/>
        <w:ind w:right="-46"/>
        <w:rPr>
          <w:rFonts w:ascii="Sylfaen" w:hAnsi="Sylfaen" w:cs="Courier New"/>
          <w:b/>
          <w:color w:val="000000" w:themeColor="text1"/>
        </w:rPr>
      </w:pPr>
      <w:r w:rsidRPr="0018097C">
        <w:rPr>
          <w:rFonts w:ascii="Sylfaen" w:hAnsi="Sylfaen" w:cs="Courier New"/>
          <w:color w:val="000000" w:themeColor="text1"/>
        </w:rPr>
        <w:t>3</w:t>
      </w:r>
      <w:r w:rsidRPr="0018097C">
        <w:rPr>
          <w:rFonts w:ascii="Sylfaen" w:hAnsi="Sylfaen" w:cs="Courier New"/>
          <w:color w:val="000000" w:themeColor="text1"/>
        </w:rPr>
        <w:tab/>
      </w:r>
      <w:r w:rsidRPr="0018097C">
        <w:rPr>
          <w:rFonts w:ascii="Sylfaen" w:hAnsi="Sylfaen" w:cs="Courier New"/>
          <w:color w:val="000000" w:themeColor="text1"/>
        </w:rPr>
        <w:tab/>
      </w:r>
      <w:r w:rsidRPr="0018097C">
        <w:rPr>
          <w:rFonts w:ascii="Sylfaen" w:hAnsi="Sylfaen" w:cs="Courier New"/>
          <w:b/>
          <w:color w:val="000000" w:themeColor="text1"/>
          <w:spacing w:val="-20"/>
        </w:rPr>
        <w:t xml:space="preserve">well that actually isn’t much because normally the block weighs a </w:t>
      </w:r>
    </w:p>
    <w:p w14:paraId="4EE9272F" w14:textId="77777777" w:rsidR="008D7BEA" w:rsidRPr="0018097C" w:rsidRDefault="008D7BEA" w:rsidP="0018097C">
      <w:pPr>
        <w:spacing w:before="120" w:after="120" w:line="360" w:lineRule="auto"/>
        <w:ind w:right="-46"/>
        <w:rPr>
          <w:rFonts w:ascii="Sylfaen" w:hAnsi="Sylfaen" w:cs="Courier New"/>
          <w:b/>
          <w:color w:val="000000" w:themeColor="text1"/>
          <w:spacing w:val="-20"/>
          <w:lang w:val="es-MX"/>
        </w:rPr>
      </w:pPr>
      <w:r w:rsidRPr="0018097C">
        <w:rPr>
          <w:rFonts w:ascii="Sylfaen" w:hAnsi="Sylfaen" w:cs="Courier New"/>
          <w:color w:val="000000" w:themeColor="text1"/>
          <w:lang w:val="es-MX"/>
        </w:rPr>
        <w:t>4</w:t>
      </w:r>
      <w:r w:rsidRPr="0018097C">
        <w:rPr>
          <w:rFonts w:ascii="Sylfaen" w:hAnsi="Sylfaen" w:cs="Courier New"/>
          <w:color w:val="000000" w:themeColor="text1"/>
          <w:lang w:val="es-MX"/>
        </w:rPr>
        <w:tab/>
      </w:r>
      <w:r w:rsidRPr="0018097C">
        <w:rPr>
          <w:rFonts w:ascii="Sylfaen" w:hAnsi="Sylfaen" w:cs="Courier New"/>
          <w:color w:val="000000" w:themeColor="text1"/>
          <w:lang w:val="es-MX"/>
        </w:rPr>
        <w:tab/>
      </w:r>
      <w:r w:rsidRPr="0018097C">
        <w:rPr>
          <w:rFonts w:ascii="Sylfaen" w:hAnsi="Sylfaen" w:cs="Courier New"/>
          <w:b/>
          <w:color w:val="000000" w:themeColor="text1"/>
          <w:spacing w:val="-20"/>
          <w:lang w:val="es-MX"/>
        </w:rPr>
        <w:t>hundred and eighty kilos</w:t>
      </w:r>
    </w:p>
    <w:p w14:paraId="61910FC3" w14:textId="77777777" w:rsidR="008D7BEA" w:rsidRPr="0018097C" w:rsidRDefault="008D7BEA" w:rsidP="0018097C">
      <w:pPr>
        <w:spacing w:before="120" w:after="120" w:line="360" w:lineRule="auto"/>
        <w:ind w:right="-46"/>
        <w:jc w:val="both"/>
        <w:rPr>
          <w:rFonts w:ascii="Sylfaen" w:hAnsi="Sylfaen" w:cs="Courier New"/>
          <w:color w:val="000000" w:themeColor="text1"/>
          <w:lang w:val="es-MX"/>
        </w:rPr>
      </w:pPr>
      <w:r w:rsidRPr="0018097C">
        <w:rPr>
          <w:rFonts w:ascii="Sylfaen" w:hAnsi="Sylfaen" w:cs="Courier New"/>
          <w:color w:val="000000" w:themeColor="text1"/>
          <w:lang w:val="es-MX"/>
        </w:rPr>
        <w:t>5</w:t>
      </w:r>
      <w:r w:rsidRPr="0018097C">
        <w:rPr>
          <w:rFonts w:ascii="Sylfaen" w:hAnsi="Sylfaen" w:cs="Courier New"/>
          <w:color w:val="000000" w:themeColor="text1"/>
          <w:lang w:val="es-MX"/>
        </w:rPr>
        <w:tab/>
      </w:r>
      <w:r w:rsidRPr="0018097C">
        <w:rPr>
          <w:rFonts w:ascii="Sylfaen" w:hAnsi="Sylfaen" w:cs="Courier New"/>
          <w:color w:val="000000" w:themeColor="text1"/>
          <w:lang w:val="es-MX"/>
        </w:rPr>
        <w:tab/>
        <w:t>(.5)</w:t>
      </w:r>
    </w:p>
    <w:p w14:paraId="151695F1" w14:textId="77777777" w:rsidR="008D7BEA" w:rsidRPr="0018097C" w:rsidRDefault="008D7BEA" w:rsidP="0018097C">
      <w:pPr>
        <w:spacing w:before="120" w:after="120" w:line="360" w:lineRule="auto"/>
        <w:ind w:right="-46"/>
        <w:jc w:val="both"/>
        <w:rPr>
          <w:rFonts w:ascii="Sylfaen" w:hAnsi="Sylfaen" w:cs="Courier New"/>
          <w:color w:val="000000" w:themeColor="text1"/>
          <w:lang w:val="es-MX"/>
        </w:rPr>
      </w:pPr>
      <w:r w:rsidRPr="0018097C">
        <w:rPr>
          <w:rFonts w:ascii="Sylfaen" w:hAnsi="Sylfaen" w:cs="Courier New"/>
          <w:color w:val="000000" w:themeColor="text1"/>
          <w:lang w:val="es-MX"/>
        </w:rPr>
        <w:t>6</w:t>
      </w:r>
      <w:r w:rsidRPr="0018097C">
        <w:rPr>
          <w:rFonts w:ascii="Sylfaen" w:hAnsi="Sylfaen" w:cs="Courier New"/>
          <w:color w:val="000000" w:themeColor="text1"/>
          <w:lang w:val="es-MX"/>
        </w:rPr>
        <w:tab/>
        <w:t>IR:</w:t>
      </w:r>
      <w:r w:rsidRPr="0018097C">
        <w:rPr>
          <w:rFonts w:ascii="Times New Roman" w:hAnsi="Times New Roman" w:cs="Times New Roman"/>
          <w:color w:val="000000" w:themeColor="text1"/>
          <w:lang w:val="es-MX"/>
        </w:rPr>
        <w:t>→</w:t>
      </w:r>
      <w:r w:rsidRPr="0018097C">
        <w:rPr>
          <w:rFonts w:ascii="Sylfaen" w:hAnsi="Sylfaen" w:cs="Courier New"/>
          <w:color w:val="000000" w:themeColor="text1"/>
          <w:lang w:val="es-MX"/>
        </w:rPr>
        <w:tab/>
        <w:t xml:space="preserve">y lo cargas </w:t>
      </w:r>
      <w:r w:rsidRPr="0018097C">
        <w:rPr>
          <w:rFonts w:ascii="Sylfaen" w:hAnsi="Sylfaen" w:cs="Courier New"/>
          <w:color w:val="000000" w:themeColor="text1"/>
          <w:u w:val="single"/>
          <w:lang w:val="es-MX"/>
        </w:rPr>
        <w:t>to</w:t>
      </w:r>
      <w:r w:rsidRPr="0018097C">
        <w:rPr>
          <w:rFonts w:ascii="Sylfaen" w:hAnsi="Sylfaen" w:cs="Courier New"/>
          <w:color w:val="000000" w:themeColor="text1"/>
          <w:lang w:val="es-MX"/>
        </w:rPr>
        <w:t>dos los días?</w:t>
      </w:r>
    </w:p>
    <w:p w14:paraId="1E82F9D2" w14:textId="77777777" w:rsidR="008D7BEA" w:rsidRPr="0018097C" w:rsidRDefault="008D7BEA" w:rsidP="0018097C">
      <w:pPr>
        <w:spacing w:before="120" w:after="120" w:line="360" w:lineRule="auto"/>
        <w:ind w:right="-46"/>
        <w:jc w:val="both"/>
        <w:rPr>
          <w:rFonts w:ascii="Sylfaen" w:hAnsi="Sylfaen" w:cs="Courier New"/>
          <w:color w:val="000000" w:themeColor="text1"/>
        </w:rPr>
      </w:pPr>
      <w:r w:rsidRPr="0018097C">
        <w:rPr>
          <w:rFonts w:ascii="Sylfaen" w:hAnsi="Sylfaen" w:cs="Courier New"/>
          <w:color w:val="000000" w:themeColor="text1"/>
        </w:rPr>
        <w:t>7</w:t>
      </w:r>
      <w:r w:rsidRPr="0018097C">
        <w:rPr>
          <w:rFonts w:ascii="Sylfaen" w:hAnsi="Sylfaen" w:cs="Courier New"/>
          <w:color w:val="000000" w:themeColor="text1"/>
        </w:rPr>
        <w:tab/>
      </w:r>
      <w:r w:rsidRPr="0018097C">
        <w:rPr>
          <w:rFonts w:ascii="Sylfaen" w:hAnsi="Sylfaen" w:cs="Courier New"/>
          <w:color w:val="000000" w:themeColor="text1"/>
        </w:rPr>
        <w:tab/>
      </w:r>
      <w:r w:rsidRPr="0018097C">
        <w:rPr>
          <w:rFonts w:ascii="Sylfaen" w:hAnsi="Sylfaen"/>
          <w:color w:val="000000" w:themeColor="text1"/>
        </w:rPr>
        <w:t>and it carry (PRES) all the days? [IND]</w:t>
      </w:r>
    </w:p>
    <w:p w14:paraId="21B6BAC4" w14:textId="77777777" w:rsidR="008D7BEA" w:rsidRPr="0018097C" w:rsidRDefault="008D7BEA" w:rsidP="0018097C">
      <w:pPr>
        <w:spacing w:before="120" w:after="120" w:line="360" w:lineRule="auto"/>
        <w:ind w:right="-46"/>
        <w:jc w:val="both"/>
        <w:rPr>
          <w:rFonts w:ascii="Sylfaen" w:hAnsi="Sylfaen" w:cs="Courier New"/>
          <w:b/>
          <w:color w:val="000000" w:themeColor="text1"/>
        </w:rPr>
      </w:pPr>
      <w:r w:rsidRPr="0018097C">
        <w:rPr>
          <w:rFonts w:ascii="Sylfaen" w:hAnsi="Sylfaen" w:cs="Courier New"/>
          <w:color w:val="000000" w:themeColor="text1"/>
        </w:rPr>
        <w:t>8</w:t>
      </w:r>
      <w:r w:rsidRPr="0018097C">
        <w:rPr>
          <w:rFonts w:ascii="Sylfaen" w:hAnsi="Sylfaen" w:cs="Courier New"/>
          <w:color w:val="000000" w:themeColor="text1"/>
        </w:rPr>
        <w:tab/>
      </w:r>
      <w:r w:rsidRPr="0018097C">
        <w:rPr>
          <w:rFonts w:ascii="Sylfaen" w:hAnsi="Sylfaen" w:cs="Courier New"/>
          <w:color w:val="000000" w:themeColor="text1"/>
        </w:rPr>
        <w:tab/>
      </w:r>
      <w:r w:rsidRPr="0018097C">
        <w:rPr>
          <w:rFonts w:ascii="Sylfaen" w:hAnsi="Sylfaen" w:cs="Courier New"/>
          <w:b/>
          <w:color w:val="000000" w:themeColor="text1"/>
        </w:rPr>
        <w:t>and you carry it every day?</w:t>
      </w:r>
    </w:p>
    <w:p w14:paraId="7A27C3FF" w14:textId="77777777" w:rsidR="008D7BEA" w:rsidRPr="0018097C" w:rsidRDefault="008D7BEA" w:rsidP="0018097C">
      <w:pPr>
        <w:spacing w:before="120" w:after="120" w:line="360" w:lineRule="auto"/>
        <w:ind w:right="-46"/>
        <w:jc w:val="both"/>
        <w:rPr>
          <w:rFonts w:ascii="Sylfaen" w:hAnsi="Sylfaen" w:cs="Courier New"/>
          <w:color w:val="000000" w:themeColor="text1"/>
        </w:rPr>
      </w:pPr>
      <w:r w:rsidRPr="0018097C">
        <w:rPr>
          <w:rFonts w:ascii="Sylfaen" w:hAnsi="Sylfaen" w:cs="Courier New"/>
          <w:color w:val="000000" w:themeColor="text1"/>
        </w:rPr>
        <w:t>9</w:t>
      </w:r>
      <w:r w:rsidRPr="0018097C">
        <w:rPr>
          <w:rFonts w:ascii="Sylfaen" w:hAnsi="Sylfaen" w:cs="Courier New"/>
          <w:color w:val="000000" w:themeColor="text1"/>
        </w:rPr>
        <w:tab/>
      </w:r>
      <w:r w:rsidRPr="0018097C">
        <w:rPr>
          <w:rFonts w:ascii="Sylfaen" w:hAnsi="Sylfaen" w:cs="Courier New"/>
          <w:color w:val="000000" w:themeColor="text1"/>
        </w:rPr>
        <w:tab/>
        <w:t>(.)</w:t>
      </w:r>
    </w:p>
    <w:p w14:paraId="629702D3" w14:textId="77777777" w:rsidR="008D7BEA" w:rsidRPr="0018097C" w:rsidRDefault="008D7BEA" w:rsidP="0018097C">
      <w:pPr>
        <w:spacing w:before="120" w:after="120" w:line="360" w:lineRule="auto"/>
        <w:ind w:right="-46"/>
        <w:jc w:val="both"/>
        <w:rPr>
          <w:rFonts w:ascii="Sylfaen" w:hAnsi="Sylfaen" w:cs="Courier New"/>
          <w:color w:val="000000" w:themeColor="text1"/>
        </w:rPr>
      </w:pPr>
      <w:r w:rsidRPr="0018097C">
        <w:rPr>
          <w:rFonts w:ascii="Sylfaen" w:hAnsi="Sylfaen" w:cs="Courier New"/>
          <w:color w:val="000000" w:themeColor="text1"/>
        </w:rPr>
        <w:t>10</w:t>
      </w:r>
      <w:r w:rsidRPr="0018097C">
        <w:rPr>
          <w:rFonts w:ascii="Sylfaen" w:hAnsi="Sylfaen" w:cs="Courier New"/>
          <w:color w:val="000000" w:themeColor="text1"/>
        </w:rPr>
        <w:tab/>
        <w:t>RT:</w:t>
      </w:r>
      <w:r w:rsidRPr="0018097C">
        <w:rPr>
          <w:rFonts w:ascii="Sylfaen" w:hAnsi="Sylfaen" w:cs="Courier New"/>
          <w:color w:val="000000" w:themeColor="text1"/>
        </w:rPr>
        <w:tab/>
        <w:t>todos los días</w:t>
      </w:r>
    </w:p>
    <w:p w14:paraId="565435CA" w14:textId="77777777" w:rsidR="008D7BEA" w:rsidRPr="0018097C" w:rsidRDefault="008D7BEA" w:rsidP="0018097C">
      <w:pPr>
        <w:spacing w:before="120" w:after="120" w:line="360" w:lineRule="auto"/>
        <w:ind w:right="-46"/>
        <w:jc w:val="both"/>
        <w:rPr>
          <w:rFonts w:ascii="Sylfaen" w:hAnsi="Sylfaen" w:cs="Courier New"/>
          <w:color w:val="000000" w:themeColor="text1"/>
        </w:rPr>
      </w:pPr>
      <w:r w:rsidRPr="0018097C">
        <w:rPr>
          <w:rFonts w:ascii="Sylfaen" w:hAnsi="Sylfaen" w:cs="Courier New"/>
          <w:color w:val="000000" w:themeColor="text1"/>
        </w:rPr>
        <w:t>11</w:t>
      </w:r>
      <w:r w:rsidRPr="0018097C">
        <w:rPr>
          <w:rFonts w:ascii="Sylfaen" w:hAnsi="Sylfaen" w:cs="Courier New"/>
          <w:color w:val="000000" w:themeColor="text1"/>
        </w:rPr>
        <w:tab/>
      </w:r>
      <w:r w:rsidRPr="0018097C">
        <w:rPr>
          <w:rFonts w:ascii="Sylfaen" w:hAnsi="Sylfaen" w:cs="Courier New"/>
          <w:color w:val="000000" w:themeColor="text1"/>
        </w:rPr>
        <w:tab/>
      </w:r>
      <w:r w:rsidRPr="0018097C">
        <w:rPr>
          <w:rFonts w:ascii="Sylfaen" w:hAnsi="Sylfaen"/>
          <w:color w:val="000000" w:themeColor="text1"/>
        </w:rPr>
        <w:t>all the days</w:t>
      </w:r>
    </w:p>
    <w:p w14:paraId="77A057C0" w14:textId="77777777" w:rsidR="008D7BEA" w:rsidRPr="0018097C" w:rsidRDefault="008D7BEA" w:rsidP="0018097C">
      <w:pPr>
        <w:spacing w:before="120" w:after="120" w:line="360" w:lineRule="auto"/>
        <w:ind w:right="-46"/>
        <w:jc w:val="both"/>
        <w:rPr>
          <w:rFonts w:ascii="Sylfaen" w:hAnsi="Sylfaen" w:cs="Courier New"/>
          <w:color w:val="000000" w:themeColor="text1"/>
        </w:rPr>
      </w:pPr>
      <w:r w:rsidRPr="0018097C">
        <w:rPr>
          <w:rFonts w:ascii="Sylfaen" w:hAnsi="Sylfaen" w:cs="Courier New"/>
          <w:color w:val="000000" w:themeColor="text1"/>
        </w:rPr>
        <w:t>12</w:t>
      </w:r>
      <w:r w:rsidRPr="0018097C">
        <w:rPr>
          <w:rFonts w:ascii="Sylfaen" w:hAnsi="Sylfaen" w:cs="Courier New"/>
          <w:color w:val="000000" w:themeColor="text1"/>
        </w:rPr>
        <w:tab/>
      </w:r>
      <w:r w:rsidRPr="0018097C">
        <w:rPr>
          <w:rFonts w:ascii="Sylfaen" w:hAnsi="Sylfaen" w:cs="Courier New"/>
          <w:color w:val="000000" w:themeColor="text1"/>
        </w:rPr>
        <w:tab/>
      </w:r>
      <w:r w:rsidRPr="0018097C">
        <w:rPr>
          <w:rFonts w:ascii="Sylfaen" w:hAnsi="Sylfaen" w:cs="Courier New"/>
          <w:b/>
          <w:color w:val="000000" w:themeColor="text1"/>
        </w:rPr>
        <w:t>every day</w:t>
      </w:r>
    </w:p>
    <w:p w14:paraId="5D536AFE" w14:textId="77777777" w:rsidR="008D7BEA" w:rsidRPr="0018097C" w:rsidRDefault="008D7BEA" w:rsidP="0018097C">
      <w:pPr>
        <w:spacing w:before="120" w:after="120" w:line="360" w:lineRule="auto"/>
        <w:ind w:right="-46"/>
        <w:jc w:val="both"/>
        <w:rPr>
          <w:rFonts w:ascii="Sylfaen" w:hAnsi="Sylfaen" w:cs="Courier New"/>
          <w:color w:val="000000" w:themeColor="text1"/>
          <w:lang w:val="es-MX"/>
        </w:rPr>
      </w:pPr>
      <w:r w:rsidRPr="0018097C">
        <w:rPr>
          <w:rFonts w:ascii="Sylfaen" w:hAnsi="Sylfaen" w:cs="Courier New"/>
          <w:color w:val="000000" w:themeColor="text1"/>
          <w:lang w:val="es-MX"/>
        </w:rPr>
        <w:t>13</w:t>
      </w:r>
      <w:r w:rsidRPr="0018097C">
        <w:rPr>
          <w:rFonts w:ascii="Sylfaen" w:hAnsi="Sylfaen" w:cs="Courier New"/>
          <w:color w:val="000000" w:themeColor="text1"/>
          <w:lang w:val="es-MX"/>
        </w:rPr>
        <w:tab/>
        <w:t>IR:</w:t>
      </w:r>
      <w:r w:rsidRPr="0018097C">
        <w:rPr>
          <w:rFonts w:ascii="Sylfaen" w:hAnsi="Sylfaen" w:cs="Courier New"/>
          <w:color w:val="000000" w:themeColor="text1"/>
          <w:lang w:val="es-MX"/>
        </w:rPr>
        <w:tab/>
        <w:t xml:space="preserve">ciento ochenta </w:t>
      </w:r>
      <w:r w:rsidRPr="0018097C">
        <w:rPr>
          <w:rFonts w:ascii="Sylfaen" w:hAnsi="Sylfaen" w:cs="Courier New"/>
          <w:color w:val="000000" w:themeColor="text1"/>
          <w:u w:val="single"/>
          <w:lang w:val="es-MX"/>
        </w:rPr>
        <w:t>ki</w:t>
      </w:r>
      <w:r w:rsidRPr="0018097C">
        <w:rPr>
          <w:rFonts w:ascii="Sylfaen" w:hAnsi="Sylfaen" w:cs="Courier New"/>
          <w:color w:val="000000" w:themeColor="text1"/>
          <w:lang w:val="es-MX"/>
        </w:rPr>
        <w:t>los</w:t>
      </w:r>
    </w:p>
    <w:p w14:paraId="643C710E" w14:textId="77777777" w:rsidR="008D7BEA" w:rsidRPr="0018097C" w:rsidRDefault="008D7BEA" w:rsidP="0018097C">
      <w:pPr>
        <w:spacing w:before="120" w:after="120" w:line="360" w:lineRule="auto"/>
        <w:ind w:right="-46"/>
        <w:jc w:val="both"/>
        <w:rPr>
          <w:rFonts w:ascii="Sylfaen" w:hAnsi="Sylfaen"/>
          <w:color w:val="000000" w:themeColor="text1"/>
          <w:lang w:val="es-MX"/>
        </w:rPr>
      </w:pPr>
      <w:r w:rsidRPr="0018097C">
        <w:rPr>
          <w:rFonts w:ascii="Sylfaen" w:hAnsi="Sylfaen" w:cs="Courier New"/>
          <w:color w:val="000000" w:themeColor="text1"/>
          <w:lang w:val="es-MX"/>
        </w:rPr>
        <w:t>14</w:t>
      </w:r>
      <w:r w:rsidRPr="0018097C">
        <w:rPr>
          <w:rFonts w:ascii="Sylfaen" w:hAnsi="Sylfaen" w:cs="Courier New"/>
          <w:color w:val="000000" w:themeColor="text1"/>
          <w:lang w:val="es-MX"/>
        </w:rPr>
        <w:tab/>
      </w:r>
      <w:r w:rsidRPr="0018097C">
        <w:rPr>
          <w:rFonts w:ascii="Sylfaen" w:hAnsi="Sylfaen" w:cs="Courier New"/>
          <w:color w:val="000000" w:themeColor="text1"/>
          <w:lang w:val="es-MX"/>
        </w:rPr>
        <w:tab/>
      </w:r>
      <w:r w:rsidRPr="0018097C">
        <w:rPr>
          <w:rFonts w:ascii="Sylfaen" w:hAnsi="Sylfaen"/>
          <w:color w:val="000000" w:themeColor="text1"/>
          <w:lang w:val="es-MX"/>
        </w:rPr>
        <w:t xml:space="preserve">hundred eighty </w:t>
      </w:r>
      <w:r w:rsidRPr="0018097C">
        <w:rPr>
          <w:rFonts w:ascii="Sylfaen" w:hAnsi="Sylfaen"/>
          <w:color w:val="000000" w:themeColor="text1"/>
          <w:u w:val="single"/>
          <w:lang w:val="es-MX"/>
        </w:rPr>
        <w:t>ki</w:t>
      </w:r>
      <w:r w:rsidRPr="0018097C">
        <w:rPr>
          <w:rFonts w:ascii="Sylfaen" w:hAnsi="Sylfaen"/>
          <w:color w:val="000000" w:themeColor="text1"/>
          <w:lang w:val="es-MX"/>
        </w:rPr>
        <w:t>los</w:t>
      </w:r>
    </w:p>
    <w:p w14:paraId="7DCA1DAB" w14:textId="77777777" w:rsidR="008D7BEA" w:rsidRPr="0018097C" w:rsidRDefault="008D7BEA" w:rsidP="0018097C">
      <w:pPr>
        <w:spacing w:before="120" w:after="120" w:line="360" w:lineRule="auto"/>
        <w:ind w:right="-46"/>
        <w:jc w:val="both"/>
        <w:rPr>
          <w:rFonts w:ascii="Sylfaen" w:hAnsi="Sylfaen" w:cs="Courier New"/>
          <w:color w:val="000000" w:themeColor="text1"/>
        </w:rPr>
      </w:pPr>
      <w:r w:rsidRPr="0018097C">
        <w:rPr>
          <w:rFonts w:ascii="Sylfaen" w:hAnsi="Sylfaen" w:cs="Courier New"/>
          <w:color w:val="000000" w:themeColor="text1"/>
        </w:rPr>
        <w:t>15</w:t>
      </w:r>
      <w:r w:rsidRPr="0018097C">
        <w:rPr>
          <w:rFonts w:ascii="Sylfaen" w:hAnsi="Sylfaen" w:cs="Courier New"/>
          <w:color w:val="000000" w:themeColor="text1"/>
        </w:rPr>
        <w:tab/>
      </w:r>
      <w:r w:rsidRPr="0018097C">
        <w:rPr>
          <w:rFonts w:ascii="Sylfaen" w:hAnsi="Sylfaen" w:cs="Courier New"/>
          <w:color w:val="000000" w:themeColor="text1"/>
        </w:rPr>
        <w:tab/>
      </w:r>
      <w:r w:rsidRPr="0018097C">
        <w:rPr>
          <w:rFonts w:ascii="Sylfaen" w:hAnsi="Sylfaen" w:cs="Courier New"/>
          <w:b/>
          <w:color w:val="000000" w:themeColor="text1"/>
        </w:rPr>
        <w:t xml:space="preserve">a hundred and eighty </w:t>
      </w:r>
      <w:r w:rsidRPr="0018097C">
        <w:rPr>
          <w:rFonts w:ascii="Sylfaen" w:hAnsi="Sylfaen" w:cs="Courier New"/>
          <w:b/>
          <w:color w:val="000000" w:themeColor="text1"/>
          <w:u w:val="single"/>
        </w:rPr>
        <w:t>ki</w:t>
      </w:r>
      <w:r w:rsidRPr="0018097C">
        <w:rPr>
          <w:rFonts w:ascii="Sylfaen" w:hAnsi="Sylfaen" w:cs="Courier New"/>
          <w:b/>
          <w:color w:val="000000" w:themeColor="text1"/>
        </w:rPr>
        <w:t>los</w:t>
      </w:r>
    </w:p>
    <w:p w14:paraId="4DE1256D" w14:textId="77777777" w:rsidR="008D7BEA" w:rsidRPr="0018097C" w:rsidRDefault="008D7BEA" w:rsidP="0018097C">
      <w:pPr>
        <w:spacing w:before="120" w:after="120" w:line="360" w:lineRule="auto"/>
        <w:ind w:right="-46"/>
        <w:jc w:val="both"/>
        <w:rPr>
          <w:rFonts w:ascii="Sylfaen" w:hAnsi="Sylfaen" w:cs="Courier New"/>
          <w:color w:val="000000" w:themeColor="text1"/>
          <w:lang w:val="es-MX"/>
        </w:rPr>
      </w:pPr>
      <w:r w:rsidRPr="0018097C">
        <w:rPr>
          <w:rFonts w:ascii="Sylfaen" w:hAnsi="Sylfaen" w:cs="Courier New"/>
          <w:color w:val="000000" w:themeColor="text1"/>
          <w:lang w:val="es-MX"/>
        </w:rPr>
        <w:t>16</w:t>
      </w:r>
      <w:r w:rsidRPr="0018097C">
        <w:rPr>
          <w:rFonts w:ascii="Sylfaen" w:hAnsi="Sylfaen" w:cs="Courier New"/>
          <w:color w:val="000000" w:themeColor="text1"/>
          <w:lang w:val="es-MX"/>
        </w:rPr>
        <w:tab/>
        <w:t>RT:</w:t>
      </w:r>
      <w:r w:rsidRPr="0018097C">
        <w:rPr>
          <w:rFonts w:ascii="Sylfaen" w:hAnsi="Sylfaen" w:cs="Courier New"/>
          <w:color w:val="000000" w:themeColor="text1"/>
          <w:lang w:val="es-MX"/>
        </w:rPr>
        <w:tab/>
        <w:t>ciento ochenta kilos (.) por barra</w:t>
      </w:r>
    </w:p>
    <w:p w14:paraId="5165ADA0" w14:textId="77777777" w:rsidR="008D7BEA" w:rsidRPr="0018097C" w:rsidRDefault="008D7BEA" w:rsidP="0018097C">
      <w:pPr>
        <w:spacing w:before="120" w:after="120" w:line="360" w:lineRule="auto"/>
        <w:ind w:right="-46"/>
        <w:jc w:val="both"/>
        <w:rPr>
          <w:rFonts w:ascii="Sylfaen" w:hAnsi="Sylfaen"/>
          <w:color w:val="000000" w:themeColor="text1"/>
        </w:rPr>
      </w:pPr>
      <w:r w:rsidRPr="0018097C">
        <w:rPr>
          <w:rFonts w:ascii="Sylfaen" w:hAnsi="Sylfaen" w:cs="Courier New"/>
          <w:color w:val="000000" w:themeColor="text1"/>
        </w:rPr>
        <w:t>17</w:t>
      </w:r>
      <w:r w:rsidRPr="0018097C">
        <w:rPr>
          <w:rFonts w:ascii="Sylfaen" w:hAnsi="Sylfaen" w:cs="Courier New"/>
          <w:color w:val="000000" w:themeColor="text1"/>
        </w:rPr>
        <w:tab/>
      </w:r>
      <w:r w:rsidRPr="0018097C">
        <w:rPr>
          <w:rFonts w:ascii="Sylfaen" w:hAnsi="Sylfaen" w:cs="Courier New"/>
          <w:color w:val="000000" w:themeColor="text1"/>
        </w:rPr>
        <w:tab/>
      </w:r>
      <w:r w:rsidRPr="0018097C">
        <w:rPr>
          <w:rFonts w:ascii="Sylfaen" w:hAnsi="Sylfaen"/>
          <w:color w:val="000000" w:themeColor="text1"/>
        </w:rPr>
        <w:t>hundred eighty kilos (.) per block</w:t>
      </w:r>
    </w:p>
    <w:p w14:paraId="44C2A399" w14:textId="77777777" w:rsidR="008D7BEA" w:rsidRPr="0018097C" w:rsidRDefault="008D7BEA" w:rsidP="0018097C">
      <w:pPr>
        <w:spacing w:before="120" w:after="120" w:line="360" w:lineRule="auto"/>
        <w:ind w:right="-46"/>
        <w:jc w:val="both"/>
        <w:rPr>
          <w:rFonts w:ascii="Sylfaen" w:hAnsi="Sylfaen" w:cs="Courier New"/>
          <w:color w:val="000000" w:themeColor="text1"/>
        </w:rPr>
      </w:pPr>
      <w:r w:rsidRPr="0018097C">
        <w:rPr>
          <w:rFonts w:ascii="Sylfaen" w:hAnsi="Sylfaen" w:cs="Courier New"/>
          <w:color w:val="000000" w:themeColor="text1"/>
        </w:rPr>
        <w:t>18</w:t>
      </w:r>
      <w:r w:rsidRPr="0018097C">
        <w:rPr>
          <w:rFonts w:ascii="Sylfaen" w:hAnsi="Sylfaen" w:cs="Courier New"/>
          <w:color w:val="000000" w:themeColor="text1"/>
        </w:rPr>
        <w:tab/>
      </w:r>
      <w:r w:rsidRPr="0018097C">
        <w:rPr>
          <w:rFonts w:ascii="Sylfaen" w:hAnsi="Sylfaen" w:cs="Courier New"/>
          <w:color w:val="000000" w:themeColor="text1"/>
        </w:rPr>
        <w:tab/>
      </w:r>
      <w:r w:rsidRPr="0018097C">
        <w:rPr>
          <w:rFonts w:ascii="Sylfaen" w:hAnsi="Sylfaen" w:cs="Courier New"/>
          <w:b/>
          <w:color w:val="000000" w:themeColor="text1"/>
        </w:rPr>
        <w:t>a hundred and eighty kilos (.) per block</w:t>
      </w:r>
    </w:p>
    <w:p w14:paraId="7A0B0191" w14:textId="77777777" w:rsidR="008D7BEA" w:rsidRPr="0018097C" w:rsidRDefault="008D7BEA" w:rsidP="0018097C">
      <w:pPr>
        <w:spacing w:before="120" w:after="120" w:line="360" w:lineRule="auto"/>
        <w:ind w:right="-46"/>
        <w:jc w:val="both"/>
        <w:rPr>
          <w:rFonts w:ascii="Sylfaen" w:hAnsi="Sylfaen" w:cs="Courier New"/>
          <w:color w:val="000000" w:themeColor="text1"/>
        </w:rPr>
      </w:pPr>
    </w:p>
    <w:p w14:paraId="4C6D6B14" w14:textId="77777777" w:rsidR="008D7BEA" w:rsidRPr="0018097C" w:rsidRDefault="008D7BEA" w:rsidP="0018097C">
      <w:pPr>
        <w:spacing w:before="120" w:after="120" w:line="360" w:lineRule="auto"/>
        <w:ind w:right="-46"/>
        <w:jc w:val="both"/>
        <w:rPr>
          <w:rFonts w:ascii="Sylfaen" w:hAnsi="Sylfaen"/>
          <w:color w:val="000000" w:themeColor="text1"/>
        </w:rPr>
      </w:pPr>
      <w:r w:rsidRPr="0018097C">
        <w:rPr>
          <w:rFonts w:ascii="Sylfaen" w:hAnsi="Sylfaen"/>
          <w:color w:val="000000" w:themeColor="text1"/>
        </w:rPr>
        <w:lastRenderedPageBreak/>
        <w:t>In line 6 the IR starts the formulation of the statement produced in line 1 and the RT continues it in line 16. It could be argued that since the aim of the IR is to elicit the RT’s talk, she starts the formulation with questions so that the RT continues talking.</w:t>
      </w:r>
    </w:p>
    <w:p w14:paraId="1CB1BC3A" w14:textId="18FC9927" w:rsidR="008D7BEA" w:rsidRPr="0018097C" w:rsidRDefault="008D7BEA" w:rsidP="0018097C">
      <w:pPr>
        <w:pStyle w:val="Heading2"/>
        <w:spacing w:before="120" w:after="120" w:line="360" w:lineRule="auto"/>
        <w:rPr>
          <w:rFonts w:ascii="Sylfaen" w:hAnsi="Sylfaen"/>
          <w:i/>
          <w:iCs/>
          <w:color w:val="000000" w:themeColor="text1"/>
          <w:sz w:val="22"/>
          <w:szCs w:val="22"/>
        </w:rPr>
      </w:pPr>
      <w:r w:rsidRPr="0018097C">
        <w:rPr>
          <w:rFonts w:ascii="Sylfaen" w:hAnsi="Sylfaen"/>
          <w:i/>
          <w:iCs/>
          <w:color w:val="000000" w:themeColor="text1"/>
          <w:sz w:val="22"/>
          <w:szCs w:val="22"/>
        </w:rPr>
        <w:t xml:space="preserve">Eliciting talk </w:t>
      </w:r>
    </w:p>
    <w:p w14:paraId="698ECE5E" w14:textId="77777777" w:rsidR="008D7BEA" w:rsidRPr="0018097C" w:rsidRDefault="008D7BEA" w:rsidP="0018097C">
      <w:pPr>
        <w:spacing w:before="120" w:after="120" w:line="360" w:lineRule="auto"/>
        <w:ind w:right="-46"/>
        <w:jc w:val="both"/>
        <w:rPr>
          <w:rFonts w:ascii="Sylfaen" w:hAnsi="Sylfaen"/>
          <w:color w:val="000000" w:themeColor="text1"/>
        </w:rPr>
      </w:pPr>
      <w:r w:rsidRPr="0018097C">
        <w:rPr>
          <w:rFonts w:ascii="Sylfaen" w:hAnsi="Sylfaen"/>
          <w:color w:val="000000" w:themeColor="text1"/>
        </w:rPr>
        <w:t xml:space="preserve">Here, we discuss the actions that the IR performs in order to elicit the RTs’ talk. In the data analysed, Caridad Cienfuegos elicits the IRs’ talk in two different ways: by introducing another question immediately after the RTs finish their answers and by pointing the microphone at the RTs. </w:t>
      </w:r>
    </w:p>
    <w:p w14:paraId="268FC910" w14:textId="77777777" w:rsidR="008D7BEA" w:rsidRPr="0018097C" w:rsidRDefault="008D7BEA" w:rsidP="0018097C">
      <w:pPr>
        <w:spacing w:before="120" w:after="120" w:line="360" w:lineRule="auto"/>
        <w:ind w:right="-46"/>
        <w:jc w:val="both"/>
        <w:rPr>
          <w:rFonts w:ascii="Sylfaen" w:hAnsi="Sylfaen"/>
          <w:color w:val="000000" w:themeColor="text1"/>
          <w:lang w:val="es-MX"/>
        </w:rPr>
      </w:pPr>
      <w:r w:rsidRPr="0018097C">
        <w:rPr>
          <w:rFonts w:ascii="Sylfaen" w:hAnsi="Sylfaen"/>
          <w:b/>
          <w:color w:val="000000" w:themeColor="text1"/>
          <w:lang w:val="es-MX"/>
        </w:rPr>
        <w:t>(5)</w:t>
      </w:r>
      <w:r w:rsidRPr="0018097C">
        <w:rPr>
          <w:rFonts w:ascii="Sylfaen" w:hAnsi="Sylfaen"/>
          <w:color w:val="000000" w:themeColor="text1"/>
          <w:lang w:val="es-MX"/>
        </w:rPr>
        <w:tab/>
      </w:r>
      <w:r w:rsidRPr="0018097C">
        <w:rPr>
          <w:rFonts w:ascii="Sylfaen" w:hAnsi="Sylfaen"/>
          <w:b/>
          <w:color w:val="000000" w:themeColor="text1"/>
          <w:lang w:val="es-MX"/>
        </w:rPr>
        <w:t>[</w:t>
      </w:r>
      <w:r w:rsidRPr="0018097C">
        <w:rPr>
          <w:rFonts w:ascii="Sylfaen" w:hAnsi="Sylfaen"/>
          <w:b/>
          <w:i/>
          <w:color w:val="000000" w:themeColor="text1"/>
          <w:lang w:val="es-MX"/>
        </w:rPr>
        <w:t>Caridad Cienfuegos y Teotihuacán</w:t>
      </w:r>
      <w:r w:rsidRPr="0018097C">
        <w:rPr>
          <w:rStyle w:val="FootnoteReference"/>
          <w:rFonts w:ascii="Sylfaen" w:hAnsi="Sylfaen"/>
          <w:b/>
          <w:i/>
          <w:color w:val="000000" w:themeColor="text1"/>
          <w:lang w:val="es-MX"/>
        </w:rPr>
        <w:footnoteReference w:id="12"/>
      </w:r>
      <w:r w:rsidRPr="0018097C">
        <w:rPr>
          <w:rFonts w:ascii="Sylfaen" w:hAnsi="Sylfaen"/>
          <w:b/>
          <w:color w:val="000000" w:themeColor="text1"/>
          <w:lang w:val="es-MX"/>
        </w:rPr>
        <w:t xml:space="preserve"> (1.51)]</w:t>
      </w:r>
    </w:p>
    <w:p w14:paraId="75212747" w14:textId="77777777" w:rsidR="008D7BEA" w:rsidRPr="0018097C" w:rsidRDefault="008D7BEA" w:rsidP="0018097C">
      <w:pPr>
        <w:spacing w:before="120" w:after="120" w:line="360" w:lineRule="auto"/>
        <w:ind w:right="-46"/>
        <w:jc w:val="both"/>
        <w:rPr>
          <w:rFonts w:ascii="Sylfaen" w:hAnsi="Sylfaen" w:cs="Courier New"/>
          <w:color w:val="000000" w:themeColor="text1"/>
          <w:lang w:val="es-MX"/>
        </w:rPr>
      </w:pPr>
      <w:r w:rsidRPr="0018097C">
        <w:rPr>
          <w:rFonts w:ascii="Sylfaen" w:hAnsi="Sylfaen" w:cs="Courier New"/>
          <w:color w:val="000000" w:themeColor="text1"/>
          <w:lang w:val="es-MX"/>
        </w:rPr>
        <w:t>1</w:t>
      </w:r>
      <w:r w:rsidRPr="0018097C">
        <w:rPr>
          <w:rFonts w:ascii="Sylfaen" w:hAnsi="Sylfaen" w:cs="Courier New"/>
          <w:color w:val="000000" w:themeColor="text1"/>
          <w:lang w:val="es-MX"/>
        </w:rPr>
        <w:tab/>
        <w:t>IR:</w:t>
      </w:r>
      <w:r w:rsidRPr="0018097C">
        <w:rPr>
          <w:rFonts w:ascii="Sylfaen" w:hAnsi="Sylfaen" w:cs="Courier New"/>
          <w:color w:val="000000" w:themeColor="text1"/>
          <w:lang w:val="es-MX"/>
        </w:rPr>
        <w:tab/>
      </w:r>
      <w:r w:rsidRPr="0018097C">
        <w:rPr>
          <w:rFonts w:ascii="Sylfaen" w:hAnsi="Sylfaen" w:cs="Courier New"/>
          <w:color w:val="000000" w:themeColor="text1"/>
          <w:spacing w:val="-20"/>
          <w:lang w:val="es-MX"/>
        </w:rPr>
        <w:t xml:space="preserve">Señora (.) ¿cómo está uste: =usted viene aquí por moda o por </w:t>
      </w:r>
    </w:p>
    <w:p w14:paraId="13ECBF0A" w14:textId="77777777" w:rsidR="008D7BEA" w:rsidRPr="0018097C" w:rsidRDefault="008D7BEA" w:rsidP="0018097C">
      <w:pPr>
        <w:spacing w:before="120" w:after="120" w:line="360" w:lineRule="auto"/>
        <w:ind w:right="-46"/>
        <w:jc w:val="both"/>
        <w:rPr>
          <w:rFonts w:ascii="Sylfaen" w:hAnsi="Sylfaen" w:cs="Courier New"/>
          <w:color w:val="000000" w:themeColor="text1"/>
        </w:rPr>
      </w:pPr>
      <w:r w:rsidRPr="0018097C">
        <w:rPr>
          <w:rFonts w:ascii="Sylfaen" w:hAnsi="Sylfaen" w:cs="Courier New"/>
          <w:color w:val="000000" w:themeColor="text1"/>
        </w:rPr>
        <w:t>2</w:t>
      </w:r>
      <w:r w:rsidRPr="0018097C">
        <w:rPr>
          <w:rFonts w:ascii="Sylfaen" w:hAnsi="Sylfaen" w:cs="Courier New"/>
          <w:color w:val="000000" w:themeColor="text1"/>
        </w:rPr>
        <w:tab/>
      </w:r>
      <w:r w:rsidRPr="0018097C">
        <w:rPr>
          <w:rFonts w:ascii="Sylfaen" w:hAnsi="Sylfaen" w:cs="Courier New"/>
          <w:color w:val="000000" w:themeColor="text1"/>
        </w:rPr>
        <w:tab/>
      </w:r>
      <w:r w:rsidRPr="0018097C">
        <w:rPr>
          <w:rFonts w:ascii="Sylfaen" w:hAnsi="Sylfaen" w:cs="Courier New"/>
          <w:color w:val="000000" w:themeColor="text1"/>
          <w:spacing w:val="-20"/>
        </w:rPr>
        <w:t>convicción?</w:t>
      </w:r>
    </w:p>
    <w:p w14:paraId="7C699A00" w14:textId="77777777" w:rsidR="008D7BEA" w:rsidRPr="0018097C" w:rsidRDefault="008D7BEA" w:rsidP="0018097C">
      <w:pPr>
        <w:spacing w:before="120" w:after="120" w:line="360" w:lineRule="auto"/>
        <w:ind w:right="-46"/>
        <w:jc w:val="both"/>
        <w:rPr>
          <w:rFonts w:ascii="Sylfaen" w:hAnsi="Sylfaen" w:cs="Courier New"/>
          <w:color w:val="000000" w:themeColor="text1"/>
        </w:rPr>
      </w:pPr>
      <w:r w:rsidRPr="0018097C">
        <w:rPr>
          <w:rFonts w:ascii="Sylfaen" w:hAnsi="Sylfaen" w:cs="Courier New"/>
          <w:color w:val="000000" w:themeColor="text1"/>
        </w:rPr>
        <w:t>3</w:t>
      </w:r>
      <w:r w:rsidRPr="0018097C">
        <w:rPr>
          <w:rFonts w:ascii="Sylfaen" w:hAnsi="Sylfaen" w:cs="Courier New"/>
          <w:color w:val="000000" w:themeColor="text1"/>
        </w:rPr>
        <w:tab/>
      </w:r>
      <w:r w:rsidRPr="0018097C">
        <w:rPr>
          <w:rFonts w:ascii="Sylfaen" w:hAnsi="Sylfaen" w:cs="Courier New"/>
          <w:color w:val="000000" w:themeColor="text1"/>
        </w:rPr>
        <w:tab/>
      </w:r>
      <w:proofErr w:type="gramStart"/>
      <w:r w:rsidRPr="0018097C">
        <w:rPr>
          <w:rFonts w:ascii="Sylfaen" w:hAnsi="Sylfaen"/>
          <w:color w:val="000000" w:themeColor="text1"/>
        </w:rPr>
        <w:t>madam</w:t>
      </w:r>
      <w:proofErr w:type="gramEnd"/>
      <w:r w:rsidRPr="0018097C">
        <w:rPr>
          <w:rFonts w:ascii="Sylfaen" w:hAnsi="Sylfaen"/>
          <w:color w:val="000000" w:themeColor="text1"/>
        </w:rPr>
        <w:t xml:space="preserve"> (.) how be (PRES) you (SG DIST) you (SG DIST) come (PRESS) for fashion</w:t>
      </w:r>
      <w:r w:rsidRPr="0018097C">
        <w:rPr>
          <w:rFonts w:ascii="Sylfaen" w:hAnsi="Sylfaen" w:cs="Courier New"/>
          <w:color w:val="000000" w:themeColor="text1"/>
        </w:rPr>
        <w:t xml:space="preserve"> </w:t>
      </w:r>
    </w:p>
    <w:p w14:paraId="7A45FB1E" w14:textId="77777777" w:rsidR="008D7BEA" w:rsidRPr="0018097C" w:rsidRDefault="008D7BEA" w:rsidP="0018097C">
      <w:pPr>
        <w:spacing w:before="120" w:after="120" w:line="360" w:lineRule="auto"/>
        <w:ind w:right="-46"/>
        <w:jc w:val="both"/>
        <w:rPr>
          <w:rFonts w:ascii="Sylfaen" w:hAnsi="Sylfaen" w:cs="Courier New"/>
          <w:color w:val="000000" w:themeColor="text1"/>
        </w:rPr>
      </w:pPr>
      <w:r w:rsidRPr="0018097C">
        <w:rPr>
          <w:rFonts w:ascii="Sylfaen" w:hAnsi="Sylfaen" w:cs="Courier New"/>
          <w:color w:val="000000" w:themeColor="text1"/>
        </w:rPr>
        <w:t>4</w:t>
      </w:r>
      <w:r w:rsidRPr="0018097C">
        <w:rPr>
          <w:rFonts w:ascii="Sylfaen" w:hAnsi="Sylfaen" w:cs="Courier New"/>
          <w:color w:val="000000" w:themeColor="text1"/>
        </w:rPr>
        <w:tab/>
      </w:r>
      <w:r w:rsidRPr="0018097C">
        <w:rPr>
          <w:rFonts w:ascii="Sylfaen" w:hAnsi="Sylfaen" w:cs="Courier New"/>
          <w:color w:val="000000" w:themeColor="text1"/>
        </w:rPr>
        <w:tab/>
      </w:r>
      <w:r w:rsidRPr="0018097C">
        <w:rPr>
          <w:rFonts w:ascii="Sylfaen" w:hAnsi="Sylfaen"/>
          <w:color w:val="000000" w:themeColor="text1"/>
        </w:rPr>
        <w:t>or for conviction [IND]</w:t>
      </w:r>
    </w:p>
    <w:p w14:paraId="69BF9752" w14:textId="77777777" w:rsidR="008D7BEA" w:rsidRPr="0018097C" w:rsidRDefault="008D7BEA" w:rsidP="0018097C">
      <w:pPr>
        <w:spacing w:before="120" w:after="120" w:line="360" w:lineRule="auto"/>
        <w:ind w:right="-46"/>
        <w:rPr>
          <w:rFonts w:ascii="Sylfaen" w:hAnsi="Sylfaen" w:cs="Courier New"/>
          <w:b/>
          <w:color w:val="000000" w:themeColor="text1"/>
        </w:rPr>
      </w:pPr>
      <w:r w:rsidRPr="0018097C">
        <w:rPr>
          <w:rFonts w:ascii="Sylfaen" w:hAnsi="Sylfaen" w:cs="Courier New"/>
          <w:color w:val="000000" w:themeColor="text1"/>
        </w:rPr>
        <w:t>5</w:t>
      </w:r>
      <w:r w:rsidRPr="0018097C">
        <w:rPr>
          <w:rFonts w:ascii="Sylfaen" w:hAnsi="Sylfaen" w:cs="Courier New"/>
          <w:color w:val="000000" w:themeColor="text1"/>
        </w:rPr>
        <w:tab/>
      </w:r>
      <w:r w:rsidRPr="0018097C">
        <w:rPr>
          <w:rFonts w:ascii="Sylfaen" w:hAnsi="Sylfaen" w:cs="Courier New"/>
          <w:color w:val="000000" w:themeColor="text1"/>
        </w:rPr>
        <w:tab/>
      </w:r>
      <w:proofErr w:type="gramStart"/>
      <w:r w:rsidRPr="0018097C">
        <w:rPr>
          <w:rFonts w:ascii="Sylfaen" w:hAnsi="Sylfaen" w:cs="Courier New"/>
          <w:b/>
          <w:color w:val="000000" w:themeColor="text1"/>
          <w:spacing w:val="-12"/>
        </w:rPr>
        <w:t>madam</w:t>
      </w:r>
      <w:proofErr w:type="gramEnd"/>
      <w:r w:rsidRPr="0018097C">
        <w:rPr>
          <w:rFonts w:ascii="Sylfaen" w:hAnsi="Sylfaen" w:cs="Courier New"/>
          <w:b/>
          <w:color w:val="000000" w:themeColor="text1"/>
          <w:spacing w:val="-12"/>
        </w:rPr>
        <w:t xml:space="preserve"> (.) how are you=do you come here out of fashion or out of </w:t>
      </w:r>
    </w:p>
    <w:p w14:paraId="761D1481" w14:textId="77777777" w:rsidR="008D7BEA" w:rsidRPr="0018097C" w:rsidRDefault="008D7BEA" w:rsidP="0018097C">
      <w:pPr>
        <w:spacing w:before="120" w:after="120" w:line="360" w:lineRule="auto"/>
        <w:ind w:right="-46"/>
        <w:rPr>
          <w:rFonts w:ascii="Sylfaen" w:hAnsi="Sylfaen" w:cs="Courier New"/>
          <w:b/>
          <w:color w:val="000000" w:themeColor="text1"/>
        </w:rPr>
      </w:pPr>
      <w:r w:rsidRPr="0018097C">
        <w:rPr>
          <w:rFonts w:ascii="Sylfaen" w:hAnsi="Sylfaen" w:cs="Courier New"/>
          <w:color w:val="000000" w:themeColor="text1"/>
        </w:rPr>
        <w:t>6</w:t>
      </w:r>
      <w:r w:rsidRPr="0018097C">
        <w:rPr>
          <w:rFonts w:ascii="Sylfaen" w:hAnsi="Sylfaen" w:cs="Courier New"/>
          <w:b/>
          <w:color w:val="000000" w:themeColor="text1"/>
        </w:rPr>
        <w:tab/>
      </w:r>
      <w:r w:rsidRPr="0018097C">
        <w:rPr>
          <w:rFonts w:ascii="Sylfaen" w:hAnsi="Sylfaen" w:cs="Courier New"/>
          <w:b/>
          <w:color w:val="000000" w:themeColor="text1"/>
        </w:rPr>
        <w:tab/>
      </w:r>
      <w:proofErr w:type="gramStart"/>
      <w:r w:rsidRPr="0018097C">
        <w:rPr>
          <w:rFonts w:ascii="Sylfaen" w:hAnsi="Sylfaen" w:cs="Courier New"/>
          <w:b/>
          <w:color w:val="000000" w:themeColor="text1"/>
          <w:spacing w:val="-20"/>
        </w:rPr>
        <w:t>conviction</w:t>
      </w:r>
      <w:proofErr w:type="gramEnd"/>
    </w:p>
    <w:p w14:paraId="54A89265" w14:textId="77777777" w:rsidR="008D7BEA" w:rsidRPr="0018097C" w:rsidRDefault="008D7BEA" w:rsidP="0018097C">
      <w:pPr>
        <w:spacing w:before="120" w:after="120" w:line="360" w:lineRule="auto"/>
        <w:ind w:right="-46"/>
        <w:jc w:val="both"/>
        <w:rPr>
          <w:rFonts w:ascii="Sylfaen" w:hAnsi="Sylfaen" w:cs="Courier New"/>
          <w:color w:val="000000" w:themeColor="text1"/>
          <w:lang w:val="es-MX"/>
        </w:rPr>
      </w:pPr>
      <w:r w:rsidRPr="0018097C">
        <w:rPr>
          <w:rFonts w:ascii="Sylfaen" w:hAnsi="Sylfaen" w:cs="Courier New"/>
          <w:color w:val="000000" w:themeColor="text1"/>
          <w:lang w:val="es-MX"/>
        </w:rPr>
        <w:t>7</w:t>
      </w:r>
      <w:r w:rsidRPr="0018097C">
        <w:rPr>
          <w:rFonts w:ascii="Sylfaen" w:hAnsi="Sylfaen" w:cs="Courier New"/>
          <w:color w:val="000000" w:themeColor="text1"/>
          <w:lang w:val="es-MX"/>
        </w:rPr>
        <w:tab/>
        <w:t>RT:</w:t>
      </w:r>
      <w:r w:rsidRPr="0018097C">
        <w:rPr>
          <w:rFonts w:ascii="Sylfaen" w:hAnsi="Sylfaen" w:cs="Courier New"/>
          <w:color w:val="000000" w:themeColor="text1"/>
          <w:lang w:val="es-MX"/>
        </w:rPr>
        <w:tab/>
        <w:t>no: (.) por convicción = ((she nods))</w:t>
      </w:r>
    </w:p>
    <w:p w14:paraId="62051E81" w14:textId="77777777" w:rsidR="008D7BEA" w:rsidRPr="0018097C" w:rsidRDefault="008D7BEA" w:rsidP="0018097C">
      <w:pPr>
        <w:spacing w:before="120" w:after="120" w:line="360" w:lineRule="auto"/>
        <w:ind w:right="-46"/>
        <w:jc w:val="both"/>
        <w:rPr>
          <w:rFonts w:ascii="Sylfaen" w:hAnsi="Sylfaen" w:cs="Courier New"/>
          <w:color w:val="000000" w:themeColor="text1"/>
        </w:rPr>
      </w:pPr>
      <w:r w:rsidRPr="0018097C">
        <w:rPr>
          <w:rFonts w:ascii="Sylfaen" w:hAnsi="Sylfaen" w:cs="Courier New"/>
          <w:color w:val="000000" w:themeColor="text1"/>
        </w:rPr>
        <w:t>8</w:t>
      </w:r>
      <w:r w:rsidRPr="0018097C">
        <w:rPr>
          <w:rFonts w:ascii="Sylfaen" w:hAnsi="Sylfaen" w:cs="Courier New"/>
          <w:color w:val="000000" w:themeColor="text1"/>
        </w:rPr>
        <w:tab/>
      </w:r>
      <w:r w:rsidRPr="0018097C">
        <w:rPr>
          <w:rFonts w:ascii="Sylfaen" w:hAnsi="Sylfaen" w:cs="Courier New"/>
          <w:color w:val="000000" w:themeColor="text1"/>
        </w:rPr>
        <w:tab/>
      </w:r>
      <w:r w:rsidRPr="0018097C">
        <w:rPr>
          <w:rFonts w:ascii="Sylfaen" w:hAnsi="Sylfaen"/>
          <w:color w:val="000000" w:themeColor="text1"/>
        </w:rPr>
        <w:t>no: (.) for conviction</w:t>
      </w:r>
    </w:p>
    <w:p w14:paraId="797037B1" w14:textId="77777777" w:rsidR="008D7BEA" w:rsidRPr="0018097C" w:rsidRDefault="008D7BEA" w:rsidP="0018097C">
      <w:pPr>
        <w:spacing w:before="120" w:after="120" w:line="360" w:lineRule="auto"/>
        <w:ind w:right="-46"/>
        <w:jc w:val="both"/>
        <w:rPr>
          <w:rFonts w:ascii="Sylfaen" w:hAnsi="Sylfaen" w:cs="Courier New"/>
          <w:color w:val="000000" w:themeColor="text1"/>
        </w:rPr>
      </w:pPr>
      <w:r w:rsidRPr="0018097C">
        <w:rPr>
          <w:rFonts w:ascii="Sylfaen" w:hAnsi="Sylfaen" w:cs="Courier New"/>
          <w:color w:val="000000" w:themeColor="text1"/>
        </w:rPr>
        <w:t>9</w:t>
      </w:r>
      <w:r w:rsidRPr="0018097C">
        <w:rPr>
          <w:rFonts w:ascii="Sylfaen" w:hAnsi="Sylfaen" w:cs="Courier New"/>
          <w:color w:val="000000" w:themeColor="text1"/>
        </w:rPr>
        <w:tab/>
      </w:r>
      <w:r w:rsidRPr="0018097C">
        <w:rPr>
          <w:rFonts w:ascii="Sylfaen" w:hAnsi="Sylfaen" w:cs="Courier New"/>
          <w:color w:val="000000" w:themeColor="text1"/>
        </w:rPr>
        <w:tab/>
      </w:r>
      <w:r w:rsidRPr="0018097C">
        <w:rPr>
          <w:rFonts w:ascii="Sylfaen" w:hAnsi="Sylfaen" w:cs="Courier New"/>
          <w:b/>
          <w:color w:val="000000" w:themeColor="text1"/>
        </w:rPr>
        <w:t>out of (.) conviction</w:t>
      </w:r>
    </w:p>
    <w:p w14:paraId="611572AA" w14:textId="77777777" w:rsidR="008D7BEA" w:rsidRPr="0018097C" w:rsidRDefault="008D7BEA" w:rsidP="0018097C">
      <w:pPr>
        <w:spacing w:before="120" w:after="120" w:line="360" w:lineRule="auto"/>
        <w:ind w:right="-46"/>
        <w:jc w:val="both"/>
        <w:rPr>
          <w:rFonts w:ascii="Sylfaen" w:hAnsi="Sylfaen" w:cs="Courier New"/>
          <w:color w:val="000000" w:themeColor="text1"/>
        </w:rPr>
      </w:pPr>
      <w:r w:rsidRPr="0018097C">
        <w:rPr>
          <w:rFonts w:ascii="Sylfaen" w:hAnsi="Sylfaen" w:cs="Courier New"/>
          <w:color w:val="000000" w:themeColor="text1"/>
        </w:rPr>
        <w:t>10</w:t>
      </w:r>
      <w:r w:rsidRPr="0018097C">
        <w:rPr>
          <w:rFonts w:ascii="Sylfaen" w:hAnsi="Sylfaen" w:cs="Courier New"/>
          <w:color w:val="000000" w:themeColor="text1"/>
        </w:rPr>
        <w:tab/>
        <w:t>IR:</w:t>
      </w:r>
      <w:r w:rsidRPr="0018097C">
        <w:rPr>
          <w:rFonts w:ascii="Times New Roman" w:hAnsi="Times New Roman" w:cs="Times New Roman"/>
          <w:color w:val="000000" w:themeColor="text1"/>
        </w:rPr>
        <w:t>→</w:t>
      </w:r>
      <w:r w:rsidRPr="0018097C">
        <w:rPr>
          <w:rFonts w:ascii="Sylfaen" w:hAnsi="Sylfaen" w:cs="Courier New"/>
          <w:color w:val="000000" w:themeColor="text1"/>
        </w:rPr>
        <w:tab/>
        <w:t>=¿por qué?</w:t>
      </w:r>
    </w:p>
    <w:p w14:paraId="0EDCDD38" w14:textId="77777777" w:rsidR="008D7BEA" w:rsidRPr="0018097C" w:rsidRDefault="008D7BEA" w:rsidP="0018097C">
      <w:pPr>
        <w:spacing w:before="120" w:after="120" w:line="360" w:lineRule="auto"/>
        <w:ind w:right="-46"/>
        <w:jc w:val="both"/>
        <w:rPr>
          <w:rFonts w:ascii="Sylfaen" w:hAnsi="Sylfaen" w:cs="Courier New"/>
          <w:color w:val="000000" w:themeColor="text1"/>
        </w:rPr>
      </w:pPr>
      <w:r w:rsidRPr="0018097C">
        <w:rPr>
          <w:rFonts w:ascii="Sylfaen" w:hAnsi="Sylfaen" w:cs="Courier New"/>
          <w:color w:val="000000" w:themeColor="text1"/>
        </w:rPr>
        <w:t>11</w:t>
      </w:r>
      <w:r w:rsidRPr="0018097C">
        <w:rPr>
          <w:rFonts w:ascii="Sylfaen" w:hAnsi="Sylfaen" w:cs="Courier New"/>
          <w:color w:val="000000" w:themeColor="text1"/>
        </w:rPr>
        <w:tab/>
      </w:r>
      <w:r w:rsidRPr="0018097C">
        <w:rPr>
          <w:rFonts w:ascii="Sylfaen" w:hAnsi="Sylfaen" w:cs="Courier New"/>
          <w:color w:val="000000" w:themeColor="text1"/>
        </w:rPr>
        <w:tab/>
      </w:r>
      <w:r w:rsidRPr="0018097C">
        <w:rPr>
          <w:rFonts w:ascii="Sylfaen" w:hAnsi="Sylfaen"/>
          <w:color w:val="000000" w:themeColor="text1"/>
        </w:rPr>
        <w:t>=for what</w:t>
      </w:r>
      <w:r w:rsidRPr="0018097C">
        <w:rPr>
          <w:rFonts w:ascii="Sylfaen" w:hAnsi="Sylfaen" w:cs="Courier New"/>
          <w:color w:val="000000" w:themeColor="text1"/>
        </w:rPr>
        <w:t xml:space="preserve"> </w:t>
      </w:r>
    </w:p>
    <w:p w14:paraId="4A1F71AE" w14:textId="77777777" w:rsidR="008D7BEA" w:rsidRPr="0018097C" w:rsidRDefault="008D7BEA" w:rsidP="0018097C">
      <w:pPr>
        <w:spacing w:before="120" w:after="120" w:line="360" w:lineRule="auto"/>
        <w:ind w:right="-46"/>
        <w:jc w:val="both"/>
        <w:rPr>
          <w:rFonts w:ascii="Sylfaen" w:hAnsi="Sylfaen" w:cs="Courier New"/>
          <w:color w:val="000000" w:themeColor="text1"/>
        </w:rPr>
      </w:pPr>
      <w:r w:rsidRPr="0018097C">
        <w:rPr>
          <w:rFonts w:ascii="Sylfaen" w:hAnsi="Sylfaen" w:cs="Courier New"/>
          <w:color w:val="000000" w:themeColor="text1"/>
        </w:rPr>
        <w:t>12</w:t>
      </w:r>
      <w:r w:rsidRPr="0018097C">
        <w:rPr>
          <w:rFonts w:ascii="Sylfaen" w:hAnsi="Sylfaen" w:cs="Courier New"/>
          <w:color w:val="000000" w:themeColor="text1"/>
        </w:rPr>
        <w:tab/>
      </w:r>
      <w:r w:rsidRPr="0018097C">
        <w:rPr>
          <w:rFonts w:ascii="Sylfaen" w:hAnsi="Sylfaen" w:cs="Courier New"/>
          <w:color w:val="000000" w:themeColor="text1"/>
        </w:rPr>
        <w:tab/>
      </w:r>
      <w:r w:rsidRPr="0018097C">
        <w:rPr>
          <w:rFonts w:ascii="Sylfaen" w:hAnsi="Sylfaen" w:cs="Courier New"/>
          <w:b/>
          <w:color w:val="000000" w:themeColor="text1"/>
        </w:rPr>
        <w:t>=why?</w:t>
      </w:r>
    </w:p>
    <w:p w14:paraId="3358ECDD" w14:textId="77777777" w:rsidR="008D7BEA" w:rsidRPr="0018097C" w:rsidRDefault="008D7BEA" w:rsidP="0018097C">
      <w:pPr>
        <w:spacing w:before="120" w:after="120" w:line="360" w:lineRule="auto"/>
        <w:ind w:right="-46"/>
        <w:jc w:val="both"/>
        <w:rPr>
          <w:rFonts w:ascii="Sylfaen" w:hAnsi="Sylfaen"/>
          <w:color w:val="000000" w:themeColor="text1"/>
        </w:rPr>
      </w:pPr>
      <w:r w:rsidRPr="0018097C">
        <w:rPr>
          <w:rFonts w:ascii="Sylfaen" w:hAnsi="Sylfaen"/>
          <w:color w:val="000000" w:themeColor="text1"/>
        </w:rPr>
        <w:lastRenderedPageBreak/>
        <w:t>In extract (5) we can notice that the IR does not only introduce the following question immediately after the RT has finished her answer, but also while the RT is talking, she nods as if to keep eliciting the RT’s talk.</w:t>
      </w:r>
    </w:p>
    <w:p w14:paraId="7583AD27" w14:textId="77777777" w:rsidR="008D7BEA" w:rsidRPr="0018097C" w:rsidRDefault="008D7BEA" w:rsidP="0018097C">
      <w:pPr>
        <w:spacing w:before="120" w:after="120" w:line="360" w:lineRule="auto"/>
        <w:ind w:right="-46"/>
        <w:jc w:val="both"/>
        <w:rPr>
          <w:rFonts w:ascii="Sylfaen" w:hAnsi="Sylfaen"/>
          <w:color w:val="000000" w:themeColor="text1"/>
        </w:rPr>
      </w:pPr>
    </w:p>
    <w:p w14:paraId="5796AD53" w14:textId="77777777" w:rsidR="008D7BEA" w:rsidRPr="0018097C" w:rsidRDefault="008D7BEA" w:rsidP="0018097C">
      <w:pPr>
        <w:spacing w:before="120" w:after="120" w:line="360" w:lineRule="auto"/>
        <w:ind w:right="-46"/>
        <w:jc w:val="both"/>
        <w:rPr>
          <w:rFonts w:ascii="Sylfaen" w:hAnsi="Sylfaen"/>
          <w:color w:val="000000" w:themeColor="text1"/>
        </w:rPr>
      </w:pPr>
      <w:r w:rsidRPr="0018097C">
        <w:rPr>
          <w:rFonts w:ascii="Sylfaen" w:hAnsi="Sylfaen"/>
          <w:b/>
          <w:color w:val="000000" w:themeColor="text1"/>
        </w:rPr>
        <w:t>(6)</w:t>
      </w:r>
      <w:r w:rsidRPr="0018097C">
        <w:rPr>
          <w:rFonts w:ascii="Sylfaen" w:hAnsi="Sylfaen"/>
          <w:color w:val="000000" w:themeColor="text1"/>
        </w:rPr>
        <w:tab/>
      </w:r>
      <w:r w:rsidRPr="0018097C">
        <w:rPr>
          <w:rFonts w:ascii="Sylfaen" w:hAnsi="Sylfaen"/>
          <w:b/>
          <w:color w:val="000000" w:themeColor="text1"/>
        </w:rPr>
        <w:t>[</w:t>
      </w:r>
      <w:r w:rsidRPr="0018097C">
        <w:rPr>
          <w:rFonts w:ascii="Sylfaen" w:hAnsi="Sylfaen"/>
          <w:b/>
          <w:i/>
          <w:color w:val="000000" w:themeColor="text1"/>
        </w:rPr>
        <w:t>Caridad Cienfuegos del Notifiero</w:t>
      </w:r>
      <w:r w:rsidRPr="0018097C">
        <w:rPr>
          <w:rStyle w:val="FootnoteReference"/>
          <w:rFonts w:ascii="Sylfaen" w:hAnsi="Sylfaen"/>
          <w:b/>
          <w:i/>
          <w:color w:val="000000" w:themeColor="text1"/>
          <w:lang w:val="es-MX"/>
        </w:rPr>
        <w:footnoteReference w:id="13"/>
      </w:r>
      <w:r w:rsidRPr="0018097C">
        <w:rPr>
          <w:rFonts w:ascii="Sylfaen" w:hAnsi="Sylfaen"/>
          <w:b/>
          <w:color w:val="000000" w:themeColor="text1"/>
        </w:rPr>
        <w:t xml:space="preserve"> (2:34)]</w:t>
      </w:r>
    </w:p>
    <w:p w14:paraId="4A84223E" w14:textId="77777777" w:rsidR="008D7BEA" w:rsidRPr="0018097C" w:rsidRDefault="008D7BEA" w:rsidP="0018097C">
      <w:pPr>
        <w:spacing w:before="120" w:after="120" w:line="360" w:lineRule="auto"/>
        <w:ind w:right="-46"/>
        <w:jc w:val="both"/>
        <w:rPr>
          <w:rFonts w:ascii="Sylfaen" w:hAnsi="Sylfaen" w:cs="Courier New"/>
          <w:color w:val="000000" w:themeColor="text1"/>
        </w:rPr>
      </w:pPr>
      <w:r w:rsidRPr="0018097C">
        <w:rPr>
          <w:rFonts w:ascii="Sylfaen" w:hAnsi="Sylfaen" w:cs="Courier New"/>
          <w:color w:val="000000" w:themeColor="text1"/>
        </w:rPr>
        <w:t>1</w:t>
      </w:r>
      <w:r w:rsidRPr="0018097C">
        <w:rPr>
          <w:rFonts w:ascii="Sylfaen" w:hAnsi="Sylfaen" w:cs="Courier New"/>
          <w:color w:val="000000" w:themeColor="text1"/>
        </w:rPr>
        <w:tab/>
        <w:t>IR:</w:t>
      </w:r>
      <w:r w:rsidRPr="0018097C">
        <w:rPr>
          <w:rFonts w:ascii="Sylfaen" w:hAnsi="Sylfaen" w:cs="Courier New"/>
          <w:color w:val="000000" w:themeColor="text1"/>
        </w:rPr>
        <w:tab/>
        <w:t>¿cuáles son las cosas que te hacen ser feliz?</w:t>
      </w:r>
    </w:p>
    <w:p w14:paraId="4A227D3D" w14:textId="77777777" w:rsidR="008D7BEA" w:rsidRPr="0018097C" w:rsidRDefault="008D7BEA" w:rsidP="0018097C">
      <w:pPr>
        <w:spacing w:before="120" w:after="120" w:line="360" w:lineRule="auto"/>
        <w:ind w:right="-46"/>
        <w:jc w:val="both"/>
        <w:rPr>
          <w:rFonts w:ascii="Sylfaen" w:hAnsi="Sylfaen" w:cs="Courier New"/>
          <w:color w:val="000000" w:themeColor="text1"/>
        </w:rPr>
      </w:pPr>
      <w:r w:rsidRPr="0018097C">
        <w:rPr>
          <w:rFonts w:ascii="Sylfaen" w:hAnsi="Sylfaen" w:cs="Courier New"/>
          <w:color w:val="000000" w:themeColor="text1"/>
        </w:rPr>
        <w:t>2</w:t>
      </w:r>
      <w:r w:rsidRPr="0018097C">
        <w:rPr>
          <w:rFonts w:ascii="Sylfaen" w:hAnsi="Sylfaen" w:cs="Courier New"/>
          <w:color w:val="000000" w:themeColor="text1"/>
        </w:rPr>
        <w:tab/>
      </w:r>
      <w:r w:rsidRPr="0018097C">
        <w:rPr>
          <w:rFonts w:ascii="Sylfaen" w:hAnsi="Sylfaen" w:cs="Courier New"/>
          <w:color w:val="000000" w:themeColor="text1"/>
        </w:rPr>
        <w:tab/>
      </w:r>
      <w:r w:rsidRPr="0018097C">
        <w:rPr>
          <w:rFonts w:ascii="Sylfaen" w:hAnsi="Sylfaen"/>
          <w:color w:val="000000" w:themeColor="text1"/>
        </w:rPr>
        <w:t>which be (PRES) the things that do (PRES REFLEX) happy</w:t>
      </w:r>
    </w:p>
    <w:p w14:paraId="282B6966" w14:textId="77777777" w:rsidR="008D7BEA" w:rsidRPr="0018097C" w:rsidRDefault="008D7BEA" w:rsidP="0018097C">
      <w:pPr>
        <w:spacing w:before="120" w:after="120" w:line="360" w:lineRule="auto"/>
        <w:ind w:right="-46"/>
        <w:jc w:val="both"/>
        <w:rPr>
          <w:rFonts w:ascii="Sylfaen" w:hAnsi="Sylfaen" w:cs="Courier New"/>
          <w:b/>
          <w:color w:val="000000" w:themeColor="text1"/>
        </w:rPr>
      </w:pPr>
      <w:r w:rsidRPr="0018097C">
        <w:rPr>
          <w:rFonts w:ascii="Sylfaen" w:hAnsi="Sylfaen" w:cs="Courier New"/>
          <w:color w:val="000000" w:themeColor="text1"/>
        </w:rPr>
        <w:t>3</w:t>
      </w:r>
      <w:r w:rsidRPr="0018097C">
        <w:rPr>
          <w:rFonts w:ascii="Sylfaen" w:hAnsi="Sylfaen" w:cs="Courier New"/>
          <w:color w:val="000000" w:themeColor="text1"/>
        </w:rPr>
        <w:tab/>
      </w:r>
      <w:r w:rsidRPr="0018097C">
        <w:rPr>
          <w:rFonts w:ascii="Sylfaen" w:hAnsi="Sylfaen" w:cs="Courier New"/>
          <w:color w:val="000000" w:themeColor="text1"/>
        </w:rPr>
        <w:tab/>
      </w:r>
      <w:r w:rsidRPr="0018097C">
        <w:rPr>
          <w:rFonts w:ascii="Sylfaen" w:hAnsi="Sylfaen" w:cs="Courier New"/>
          <w:b/>
          <w:color w:val="000000" w:themeColor="text1"/>
        </w:rPr>
        <w:t>what are the things that make you happy?</w:t>
      </w:r>
    </w:p>
    <w:p w14:paraId="24773889" w14:textId="77777777" w:rsidR="008D7BEA" w:rsidRPr="0018097C" w:rsidRDefault="008D7BEA" w:rsidP="0018097C">
      <w:pPr>
        <w:spacing w:before="120" w:after="120" w:line="360" w:lineRule="auto"/>
        <w:ind w:right="-46"/>
        <w:jc w:val="both"/>
        <w:rPr>
          <w:rFonts w:ascii="Sylfaen" w:hAnsi="Sylfaen" w:cs="Courier New"/>
          <w:color w:val="000000" w:themeColor="text1"/>
        </w:rPr>
      </w:pPr>
      <w:r w:rsidRPr="0018097C">
        <w:rPr>
          <w:rFonts w:ascii="Sylfaen" w:hAnsi="Sylfaen" w:cs="Courier New"/>
          <w:color w:val="000000" w:themeColor="text1"/>
        </w:rPr>
        <w:t>4</w:t>
      </w:r>
      <w:r w:rsidRPr="0018097C">
        <w:rPr>
          <w:rFonts w:ascii="Sylfaen" w:hAnsi="Sylfaen" w:cs="Courier New"/>
          <w:color w:val="000000" w:themeColor="text1"/>
        </w:rPr>
        <w:tab/>
        <w:t xml:space="preserve">     </w:t>
      </w:r>
      <w:r w:rsidRPr="0018097C">
        <w:rPr>
          <w:rFonts w:ascii="Sylfaen" w:hAnsi="Sylfaen" w:cs="Courier New"/>
          <w:color w:val="000000" w:themeColor="text1"/>
        </w:rPr>
        <w:tab/>
        <w:t>((IR points the microphone at the RT))</w:t>
      </w:r>
    </w:p>
    <w:p w14:paraId="0CC0A861" w14:textId="77777777" w:rsidR="008D7BEA" w:rsidRPr="0018097C" w:rsidRDefault="008D7BEA" w:rsidP="0018097C">
      <w:pPr>
        <w:spacing w:before="120" w:after="120" w:line="360" w:lineRule="auto"/>
        <w:ind w:right="-46"/>
        <w:jc w:val="both"/>
        <w:rPr>
          <w:rFonts w:ascii="Sylfaen" w:hAnsi="Sylfaen" w:cs="Courier New"/>
          <w:color w:val="000000" w:themeColor="text1"/>
          <w:lang w:val="es-MX"/>
        </w:rPr>
      </w:pPr>
      <w:r w:rsidRPr="0018097C">
        <w:rPr>
          <w:rFonts w:ascii="Sylfaen" w:hAnsi="Sylfaen" w:cs="Courier New"/>
          <w:color w:val="000000" w:themeColor="text1"/>
          <w:lang w:val="es-MX"/>
        </w:rPr>
        <w:t>5</w:t>
      </w:r>
      <w:r w:rsidRPr="0018097C">
        <w:rPr>
          <w:rFonts w:ascii="Sylfaen" w:hAnsi="Sylfaen" w:cs="Courier New"/>
          <w:color w:val="000000" w:themeColor="text1"/>
          <w:lang w:val="es-MX"/>
        </w:rPr>
        <w:tab/>
        <w:t>RT:</w:t>
      </w:r>
      <w:r w:rsidRPr="0018097C">
        <w:rPr>
          <w:rFonts w:ascii="Sylfaen" w:hAnsi="Sylfaen" w:cs="Courier New"/>
          <w:color w:val="000000" w:themeColor="text1"/>
          <w:lang w:val="es-MX"/>
        </w:rPr>
        <w:tab/>
      </w:r>
      <w:r w:rsidRPr="0018097C">
        <w:rPr>
          <w:rFonts w:ascii="Sylfaen" w:hAnsi="Sylfaen" w:cs="Courier New"/>
          <w:color w:val="000000" w:themeColor="text1"/>
          <w:spacing w:val="-34"/>
          <w:lang w:val="es-MX"/>
        </w:rPr>
        <w:t>pues a mi esencialmente la música: (.3) la música y mi profesión (.) mi trabajo</w:t>
      </w:r>
      <w:r w:rsidRPr="0018097C">
        <w:rPr>
          <w:rFonts w:ascii="Sylfaen" w:hAnsi="Sylfaen" w:cs="Courier New"/>
          <w:color w:val="000000" w:themeColor="text1"/>
          <w:lang w:val="es-MX"/>
        </w:rPr>
        <w:t xml:space="preserve"> </w:t>
      </w:r>
    </w:p>
    <w:p w14:paraId="56084516" w14:textId="77777777" w:rsidR="008D7BEA" w:rsidRPr="0018097C" w:rsidRDefault="008D7BEA" w:rsidP="0018097C">
      <w:pPr>
        <w:spacing w:before="120" w:after="120" w:line="360" w:lineRule="auto"/>
        <w:ind w:right="-46"/>
        <w:jc w:val="both"/>
        <w:rPr>
          <w:rFonts w:ascii="Sylfaen" w:hAnsi="Sylfaen" w:cs="Courier New"/>
          <w:color w:val="000000" w:themeColor="text1"/>
        </w:rPr>
      </w:pPr>
      <w:r w:rsidRPr="0018097C">
        <w:rPr>
          <w:rFonts w:ascii="Sylfaen" w:hAnsi="Sylfaen" w:cs="Courier New"/>
          <w:color w:val="000000" w:themeColor="text1"/>
        </w:rPr>
        <w:t>6</w:t>
      </w:r>
      <w:r w:rsidRPr="0018097C">
        <w:rPr>
          <w:rFonts w:ascii="Sylfaen" w:hAnsi="Sylfaen" w:cs="Courier New"/>
          <w:color w:val="000000" w:themeColor="text1"/>
        </w:rPr>
        <w:tab/>
      </w:r>
      <w:r w:rsidRPr="0018097C">
        <w:rPr>
          <w:rFonts w:ascii="Sylfaen" w:hAnsi="Sylfaen" w:cs="Courier New"/>
          <w:color w:val="000000" w:themeColor="text1"/>
        </w:rPr>
        <w:tab/>
      </w:r>
      <w:r w:rsidRPr="0018097C">
        <w:rPr>
          <w:rFonts w:ascii="Sylfaen" w:hAnsi="Sylfaen"/>
          <w:color w:val="000000" w:themeColor="text1"/>
        </w:rPr>
        <w:t>well for me mainly the music (.3) the music and my profession (.) my job</w:t>
      </w:r>
    </w:p>
    <w:p w14:paraId="164F5182" w14:textId="77777777" w:rsidR="008D7BEA" w:rsidRPr="0018097C" w:rsidRDefault="008D7BEA" w:rsidP="0018097C">
      <w:pPr>
        <w:spacing w:before="120" w:after="120" w:line="360" w:lineRule="auto"/>
        <w:ind w:right="-46"/>
        <w:jc w:val="both"/>
        <w:rPr>
          <w:rFonts w:ascii="Sylfaen" w:hAnsi="Sylfaen" w:cs="Courier New"/>
          <w:b/>
          <w:color w:val="000000" w:themeColor="text1"/>
        </w:rPr>
      </w:pPr>
      <w:r w:rsidRPr="0018097C">
        <w:rPr>
          <w:rFonts w:ascii="Sylfaen" w:hAnsi="Sylfaen" w:cs="Courier New"/>
          <w:color w:val="000000" w:themeColor="text1"/>
        </w:rPr>
        <w:t>7</w:t>
      </w:r>
      <w:r w:rsidRPr="0018097C">
        <w:rPr>
          <w:rFonts w:ascii="Sylfaen" w:hAnsi="Sylfaen" w:cs="Courier New"/>
          <w:color w:val="000000" w:themeColor="text1"/>
        </w:rPr>
        <w:tab/>
      </w:r>
      <w:r w:rsidRPr="0018097C">
        <w:rPr>
          <w:rFonts w:ascii="Sylfaen" w:hAnsi="Sylfaen" w:cs="Courier New"/>
          <w:b/>
          <w:color w:val="000000" w:themeColor="text1"/>
        </w:rPr>
        <w:tab/>
      </w:r>
      <w:r w:rsidRPr="0018097C">
        <w:rPr>
          <w:rFonts w:ascii="Sylfaen" w:hAnsi="Sylfaen" w:cs="Courier New"/>
          <w:b/>
          <w:color w:val="000000" w:themeColor="text1"/>
          <w:spacing w:val="-32"/>
        </w:rPr>
        <w:t>well for me it’s mainly the music (.3) the</w:t>
      </w:r>
      <w:r w:rsidRPr="0018097C">
        <w:rPr>
          <w:rFonts w:ascii="Sylfaen" w:hAnsi="Sylfaen" w:cs="Courier New"/>
          <w:color w:val="000000" w:themeColor="text1"/>
          <w:spacing w:val="-32"/>
        </w:rPr>
        <w:t xml:space="preserve"> </w:t>
      </w:r>
      <w:r w:rsidRPr="0018097C">
        <w:rPr>
          <w:rFonts w:ascii="Sylfaen" w:hAnsi="Sylfaen" w:cs="Courier New"/>
          <w:b/>
          <w:color w:val="000000" w:themeColor="text1"/>
          <w:spacing w:val="-32"/>
        </w:rPr>
        <w:t xml:space="preserve">music and my profession (.) my job </w:t>
      </w:r>
    </w:p>
    <w:p w14:paraId="7BF6AD02" w14:textId="77777777" w:rsidR="008D7BEA" w:rsidRPr="0018097C" w:rsidRDefault="008D7BEA" w:rsidP="0018097C">
      <w:pPr>
        <w:spacing w:before="120" w:after="120" w:line="360" w:lineRule="auto"/>
        <w:ind w:right="-46"/>
        <w:jc w:val="both"/>
        <w:rPr>
          <w:rFonts w:ascii="Sylfaen" w:hAnsi="Sylfaen" w:cs="Courier New"/>
          <w:color w:val="000000" w:themeColor="text1"/>
          <w:lang w:val="es-MX"/>
        </w:rPr>
      </w:pPr>
      <w:r w:rsidRPr="0018097C">
        <w:rPr>
          <w:rFonts w:ascii="Sylfaen" w:hAnsi="Sylfaen" w:cs="Courier New"/>
          <w:color w:val="000000" w:themeColor="text1"/>
          <w:lang w:val="es-MX"/>
        </w:rPr>
        <w:t>8</w:t>
      </w:r>
      <w:r w:rsidRPr="0018097C">
        <w:rPr>
          <w:rFonts w:ascii="Sylfaen" w:hAnsi="Sylfaen" w:cs="Courier New"/>
          <w:color w:val="000000" w:themeColor="text1"/>
          <w:lang w:val="es-MX"/>
        </w:rPr>
        <w:tab/>
        <w:t xml:space="preserve">   </w:t>
      </w:r>
      <w:r w:rsidRPr="0018097C">
        <w:rPr>
          <w:rFonts w:ascii="Times New Roman" w:hAnsi="Times New Roman" w:cs="Times New Roman"/>
          <w:color w:val="000000" w:themeColor="text1"/>
          <w:lang w:val="es-MX"/>
        </w:rPr>
        <w:t>→</w:t>
      </w:r>
      <w:r w:rsidRPr="0018097C">
        <w:rPr>
          <w:rFonts w:ascii="Sylfaen" w:hAnsi="Sylfaen" w:cs="Courier New"/>
          <w:color w:val="000000" w:themeColor="text1"/>
          <w:lang w:val="es-MX"/>
        </w:rPr>
        <w:tab/>
        <w:t xml:space="preserve">(1) </w:t>
      </w:r>
    </w:p>
    <w:p w14:paraId="41581C30" w14:textId="77777777" w:rsidR="008D7BEA" w:rsidRPr="0018097C" w:rsidRDefault="008D7BEA" w:rsidP="0018097C">
      <w:pPr>
        <w:spacing w:before="120" w:after="120" w:line="360" w:lineRule="auto"/>
        <w:ind w:right="-46"/>
        <w:jc w:val="both"/>
        <w:rPr>
          <w:rFonts w:ascii="Sylfaen" w:hAnsi="Sylfaen" w:cs="Courier New"/>
          <w:color w:val="000000" w:themeColor="text1"/>
          <w:lang w:val="es-MX"/>
        </w:rPr>
      </w:pPr>
      <w:r w:rsidRPr="0018097C">
        <w:rPr>
          <w:rFonts w:ascii="Sylfaen" w:hAnsi="Sylfaen" w:cs="Courier New"/>
          <w:color w:val="000000" w:themeColor="text1"/>
          <w:lang w:val="es-MX"/>
        </w:rPr>
        <w:t>9</w:t>
      </w:r>
      <w:r w:rsidRPr="0018097C">
        <w:rPr>
          <w:rFonts w:ascii="Sylfaen" w:hAnsi="Sylfaen" w:cs="Courier New"/>
          <w:color w:val="000000" w:themeColor="text1"/>
          <w:lang w:val="es-MX"/>
        </w:rPr>
        <w:tab/>
      </w:r>
      <w:r w:rsidRPr="0018097C">
        <w:rPr>
          <w:rFonts w:ascii="Sylfaen" w:hAnsi="Sylfaen" w:cs="Courier New"/>
          <w:color w:val="000000" w:themeColor="text1"/>
          <w:lang w:val="es-MX"/>
        </w:rPr>
        <w:tab/>
      </w:r>
      <w:r w:rsidRPr="0018097C">
        <w:rPr>
          <w:rFonts w:ascii="Sylfaen" w:hAnsi="Sylfaen" w:cs="Courier New"/>
          <w:color w:val="000000" w:themeColor="text1"/>
          <w:spacing w:val="-28"/>
          <w:lang w:val="es-MX"/>
        </w:rPr>
        <w:t xml:space="preserve">que (.) este: el arbitraje que es este una de las cosas que más me gustan </w:t>
      </w:r>
    </w:p>
    <w:p w14:paraId="6C3E3E05" w14:textId="77777777" w:rsidR="008D7BEA" w:rsidRPr="0018097C" w:rsidRDefault="008D7BEA" w:rsidP="0018097C">
      <w:pPr>
        <w:spacing w:before="120" w:after="120" w:line="360" w:lineRule="auto"/>
        <w:ind w:right="-46"/>
        <w:jc w:val="both"/>
        <w:rPr>
          <w:rFonts w:ascii="Sylfaen" w:hAnsi="Sylfaen" w:cs="Courier New"/>
          <w:color w:val="000000" w:themeColor="text1"/>
        </w:rPr>
      </w:pPr>
      <w:r w:rsidRPr="0018097C">
        <w:rPr>
          <w:rFonts w:ascii="Sylfaen" w:hAnsi="Sylfaen" w:cs="Courier New"/>
          <w:color w:val="000000" w:themeColor="text1"/>
        </w:rPr>
        <w:t>10</w:t>
      </w:r>
      <w:r w:rsidRPr="0018097C">
        <w:rPr>
          <w:rFonts w:ascii="Sylfaen" w:hAnsi="Sylfaen" w:cs="Courier New"/>
          <w:color w:val="000000" w:themeColor="text1"/>
        </w:rPr>
        <w:tab/>
      </w:r>
      <w:r w:rsidRPr="0018097C">
        <w:rPr>
          <w:rFonts w:ascii="Sylfaen" w:hAnsi="Sylfaen" w:cs="Courier New"/>
          <w:color w:val="000000" w:themeColor="text1"/>
        </w:rPr>
        <w:tab/>
      </w:r>
      <w:r w:rsidRPr="0018097C">
        <w:rPr>
          <w:rFonts w:ascii="Sylfaen" w:hAnsi="Sylfaen"/>
          <w:color w:val="000000" w:themeColor="text1"/>
          <w:spacing w:val="-6"/>
        </w:rPr>
        <w:t xml:space="preserve">that (.) er: the refereeing that be (PRES) er one of the </w:t>
      </w:r>
      <w:proofErr w:type="gramStart"/>
      <w:r w:rsidRPr="0018097C">
        <w:rPr>
          <w:rFonts w:ascii="Sylfaen" w:hAnsi="Sylfaen"/>
          <w:color w:val="000000" w:themeColor="text1"/>
          <w:spacing w:val="-6"/>
        </w:rPr>
        <w:t>thing</w:t>
      </w:r>
      <w:proofErr w:type="gramEnd"/>
      <w:r w:rsidRPr="0018097C">
        <w:rPr>
          <w:rFonts w:ascii="Sylfaen" w:hAnsi="Sylfaen"/>
          <w:color w:val="000000" w:themeColor="text1"/>
          <w:spacing w:val="-6"/>
        </w:rPr>
        <w:t xml:space="preserve"> that more like (PRES</w:t>
      </w:r>
      <w:r w:rsidRPr="0018097C">
        <w:rPr>
          <w:rFonts w:ascii="Sylfaen" w:hAnsi="Sylfaen" w:cs="Courier New"/>
          <w:color w:val="000000" w:themeColor="text1"/>
          <w:spacing w:val="-6"/>
        </w:rPr>
        <w:t xml:space="preserve"> REFLEX)[IND]</w:t>
      </w:r>
    </w:p>
    <w:p w14:paraId="2ADE24D4" w14:textId="77777777" w:rsidR="008D7BEA" w:rsidRPr="0018097C" w:rsidRDefault="008D7BEA" w:rsidP="0018097C">
      <w:pPr>
        <w:spacing w:before="120" w:after="120" w:line="360" w:lineRule="auto"/>
        <w:ind w:right="-46"/>
        <w:jc w:val="both"/>
        <w:rPr>
          <w:rFonts w:ascii="Sylfaen" w:hAnsi="Sylfaen" w:cs="Courier New"/>
          <w:b/>
          <w:color w:val="000000" w:themeColor="text1"/>
        </w:rPr>
      </w:pPr>
      <w:r w:rsidRPr="0018097C">
        <w:rPr>
          <w:rFonts w:ascii="Sylfaen" w:hAnsi="Sylfaen" w:cs="Courier New"/>
          <w:color w:val="000000" w:themeColor="text1"/>
        </w:rPr>
        <w:t>12</w:t>
      </w:r>
      <w:r w:rsidRPr="0018097C">
        <w:rPr>
          <w:rFonts w:ascii="Sylfaen" w:hAnsi="Sylfaen" w:cs="Courier New"/>
          <w:b/>
          <w:color w:val="000000" w:themeColor="text1"/>
        </w:rPr>
        <w:tab/>
      </w:r>
      <w:r w:rsidRPr="0018097C">
        <w:rPr>
          <w:rFonts w:ascii="Sylfaen" w:hAnsi="Sylfaen" w:cs="Courier New"/>
          <w:b/>
          <w:color w:val="000000" w:themeColor="text1"/>
        </w:rPr>
        <w:tab/>
      </w:r>
      <w:r w:rsidRPr="0018097C">
        <w:rPr>
          <w:rFonts w:ascii="Sylfaen" w:hAnsi="Sylfaen" w:cs="Courier New"/>
          <w:b/>
          <w:color w:val="000000" w:themeColor="text1"/>
          <w:spacing w:val="-24"/>
        </w:rPr>
        <w:t>that (.) er refereeing that is one of the things that I like the most</w:t>
      </w:r>
    </w:p>
    <w:p w14:paraId="273798C8" w14:textId="77777777" w:rsidR="008D7BEA" w:rsidRPr="0018097C" w:rsidRDefault="008D7BEA" w:rsidP="0018097C">
      <w:pPr>
        <w:spacing w:before="120" w:after="120" w:line="360" w:lineRule="auto"/>
        <w:ind w:right="-46"/>
        <w:jc w:val="both"/>
        <w:rPr>
          <w:rFonts w:ascii="Sylfaen" w:hAnsi="Sylfaen" w:cs="Courier New"/>
          <w:color w:val="000000" w:themeColor="text1"/>
          <w:lang w:val="es-MX"/>
        </w:rPr>
      </w:pPr>
      <w:r w:rsidRPr="0018097C">
        <w:rPr>
          <w:rFonts w:ascii="Sylfaen" w:hAnsi="Sylfaen" w:cs="Courier New"/>
          <w:color w:val="000000" w:themeColor="text1"/>
          <w:lang w:val="es-MX"/>
        </w:rPr>
        <w:t>13</w:t>
      </w:r>
      <w:r w:rsidRPr="0018097C">
        <w:rPr>
          <w:rFonts w:ascii="Sylfaen" w:hAnsi="Sylfaen" w:cs="Courier New"/>
          <w:color w:val="000000" w:themeColor="text1"/>
          <w:lang w:val="es-MX"/>
        </w:rPr>
        <w:tab/>
        <w:t>IR:</w:t>
      </w:r>
      <w:r w:rsidRPr="0018097C">
        <w:rPr>
          <w:rFonts w:ascii="Sylfaen" w:hAnsi="Sylfaen" w:cs="Courier New"/>
          <w:color w:val="000000" w:themeColor="text1"/>
          <w:lang w:val="es-MX"/>
        </w:rPr>
        <w:tab/>
      </w:r>
      <w:r w:rsidRPr="0018097C">
        <w:rPr>
          <w:rFonts w:ascii="Sylfaen" w:hAnsi="Sylfaen" w:cs="Courier New"/>
          <w:color w:val="000000" w:themeColor="text1"/>
          <w:spacing w:val="-20"/>
          <w:lang w:val="es-MX"/>
        </w:rPr>
        <w:t xml:space="preserve">((IR places the microphone at the RT)) ¿te va a hacer feliz cuando </w:t>
      </w:r>
    </w:p>
    <w:p w14:paraId="1AECFA3D" w14:textId="77777777" w:rsidR="008D7BEA" w:rsidRPr="0018097C" w:rsidRDefault="008D7BEA" w:rsidP="0018097C">
      <w:pPr>
        <w:spacing w:before="120" w:after="120" w:line="360" w:lineRule="auto"/>
        <w:ind w:right="-46"/>
        <w:jc w:val="both"/>
        <w:rPr>
          <w:rFonts w:ascii="Sylfaen" w:hAnsi="Sylfaen" w:cs="Courier New"/>
          <w:color w:val="000000" w:themeColor="text1"/>
          <w:lang w:val="es-MX"/>
        </w:rPr>
      </w:pPr>
      <w:r w:rsidRPr="0018097C">
        <w:rPr>
          <w:rFonts w:ascii="Sylfaen" w:hAnsi="Sylfaen" w:cs="Courier New"/>
          <w:color w:val="000000" w:themeColor="text1"/>
          <w:lang w:val="es-MX"/>
        </w:rPr>
        <w:t>14</w:t>
      </w:r>
      <w:r w:rsidRPr="0018097C">
        <w:rPr>
          <w:rFonts w:ascii="Sylfaen" w:hAnsi="Sylfaen" w:cs="Courier New"/>
          <w:color w:val="000000" w:themeColor="text1"/>
          <w:lang w:val="es-MX"/>
        </w:rPr>
        <w:tab/>
      </w:r>
      <w:r w:rsidRPr="0018097C">
        <w:rPr>
          <w:rFonts w:ascii="Sylfaen" w:hAnsi="Sylfaen" w:cs="Courier New"/>
          <w:color w:val="000000" w:themeColor="text1"/>
          <w:lang w:val="es-MX"/>
        </w:rPr>
        <w:tab/>
        <w:t>saques una tarjeta o infeliz?</w:t>
      </w:r>
    </w:p>
    <w:p w14:paraId="1048B7E0" w14:textId="77777777" w:rsidR="008D7BEA" w:rsidRPr="0018097C" w:rsidRDefault="008D7BEA" w:rsidP="0018097C">
      <w:pPr>
        <w:spacing w:before="120" w:after="120" w:line="360" w:lineRule="auto"/>
        <w:ind w:right="-46"/>
        <w:jc w:val="both"/>
        <w:rPr>
          <w:rFonts w:ascii="Sylfaen" w:hAnsi="Sylfaen" w:cs="Courier New"/>
          <w:color w:val="000000" w:themeColor="text1"/>
        </w:rPr>
      </w:pPr>
      <w:r w:rsidRPr="0018097C">
        <w:rPr>
          <w:rFonts w:ascii="Sylfaen" w:hAnsi="Sylfaen" w:cs="Courier New"/>
          <w:color w:val="000000" w:themeColor="text1"/>
        </w:rPr>
        <w:t>15</w:t>
      </w:r>
      <w:r w:rsidRPr="0018097C">
        <w:rPr>
          <w:rFonts w:ascii="Sylfaen" w:hAnsi="Sylfaen" w:cs="Courier New"/>
          <w:color w:val="000000" w:themeColor="text1"/>
        </w:rPr>
        <w:tab/>
      </w:r>
      <w:r w:rsidRPr="0018097C">
        <w:rPr>
          <w:rFonts w:ascii="Sylfaen" w:hAnsi="Sylfaen" w:cs="Courier New"/>
          <w:color w:val="000000" w:themeColor="text1"/>
        </w:rPr>
        <w:tab/>
      </w:r>
      <w:r w:rsidRPr="0018097C">
        <w:rPr>
          <w:rFonts w:ascii="Sylfaen" w:hAnsi="Sylfaen"/>
          <w:color w:val="000000" w:themeColor="text1"/>
        </w:rPr>
        <w:t>((IR places the microphone at the RT)) go [PRESS REFLEX] be (PRES) [IND]</w:t>
      </w:r>
      <w:r w:rsidRPr="0018097C">
        <w:rPr>
          <w:rFonts w:ascii="Sylfaen" w:hAnsi="Sylfaen" w:cs="Courier New"/>
          <w:color w:val="000000" w:themeColor="text1"/>
        </w:rPr>
        <w:t xml:space="preserve"> </w:t>
      </w:r>
    </w:p>
    <w:p w14:paraId="50C2CB50" w14:textId="77777777" w:rsidR="008D7BEA" w:rsidRPr="0018097C" w:rsidRDefault="008D7BEA" w:rsidP="0018097C">
      <w:pPr>
        <w:spacing w:before="120" w:after="120" w:line="360" w:lineRule="auto"/>
        <w:ind w:right="-46"/>
        <w:jc w:val="both"/>
        <w:rPr>
          <w:rFonts w:ascii="Sylfaen" w:hAnsi="Sylfaen"/>
          <w:color w:val="000000" w:themeColor="text1"/>
        </w:rPr>
      </w:pPr>
      <w:r w:rsidRPr="0018097C">
        <w:rPr>
          <w:rFonts w:ascii="Sylfaen" w:hAnsi="Sylfaen" w:cs="Courier New"/>
          <w:color w:val="000000" w:themeColor="text1"/>
        </w:rPr>
        <w:t>16</w:t>
      </w:r>
      <w:r w:rsidRPr="0018097C">
        <w:rPr>
          <w:rFonts w:ascii="Sylfaen" w:hAnsi="Sylfaen" w:cs="Courier New"/>
          <w:color w:val="000000" w:themeColor="text1"/>
        </w:rPr>
        <w:tab/>
      </w:r>
      <w:r w:rsidRPr="0018097C">
        <w:rPr>
          <w:rFonts w:ascii="Sylfaen" w:hAnsi="Sylfaen" w:cs="Courier New"/>
          <w:color w:val="000000" w:themeColor="text1"/>
        </w:rPr>
        <w:tab/>
      </w:r>
      <w:r w:rsidRPr="0018097C">
        <w:rPr>
          <w:rFonts w:ascii="Sylfaen" w:hAnsi="Sylfaen"/>
          <w:color w:val="000000" w:themeColor="text1"/>
        </w:rPr>
        <w:t>happy when take out (PRES) [SUBJ] a card or unhappy?</w:t>
      </w:r>
    </w:p>
    <w:p w14:paraId="5BFEAC14" w14:textId="77777777" w:rsidR="008D7BEA" w:rsidRPr="0018097C" w:rsidRDefault="008D7BEA" w:rsidP="0018097C">
      <w:pPr>
        <w:spacing w:before="120" w:after="120" w:line="360" w:lineRule="auto"/>
        <w:ind w:right="-46"/>
        <w:jc w:val="both"/>
        <w:rPr>
          <w:rFonts w:ascii="Sylfaen" w:hAnsi="Sylfaen" w:cs="Courier New"/>
          <w:b/>
          <w:color w:val="000000" w:themeColor="text1"/>
        </w:rPr>
      </w:pPr>
      <w:r w:rsidRPr="0018097C">
        <w:rPr>
          <w:rFonts w:ascii="Sylfaen" w:hAnsi="Sylfaen" w:cs="Courier New"/>
          <w:color w:val="000000" w:themeColor="text1"/>
        </w:rPr>
        <w:lastRenderedPageBreak/>
        <w:t>17</w:t>
      </w:r>
      <w:r w:rsidRPr="0018097C">
        <w:rPr>
          <w:rFonts w:ascii="Sylfaen" w:hAnsi="Sylfaen" w:cs="Courier New"/>
          <w:color w:val="000000" w:themeColor="text1"/>
        </w:rPr>
        <w:tab/>
      </w:r>
      <w:r w:rsidRPr="0018097C">
        <w:rPr>
          <w:rFonts w:ascii="Sylfaen" w:hAnsi="Sylfaen" w:cs="Courier New"/>
          <w:color w:val="000000" w:themeColor="text1"/>
        </w:rPr>
        <w:tab/>
      </w:r>
      <w:r w:rsidRPr="0018097C">
        <w:rPr>
          <w:rFonts w:ascii="Sylfaen" w:hAnsi="Sylfaen" w:cs="Courier New"/>
          <w:b/>
          <w:color w:val="000000" w:themeColor="text1"/>
        </w:rPr>
        <w:t>((IR places the microphone at the RT)) is it going to</w:t>
      </w:r>
    </w:p>
    <w:p w14:paraId="541C6A4F" w14:textId="77777777" w:rsidR="008D7BEA" w:rsidRPr="0018097C" w:rsidRDefault="008D7BEA" w:rsidP="0018097C">
      <w:pPr>
        <w:spacing w:before="120" w:after="120" w:line="360" w:lineRule="auto"/>
        <w:ind w:right="-46"/>
        <w:jc w:val="both"/>
        <w:rPr>
          <w:rFonts w:ascii="Sylfaen" w:hAnsi="Sylfaen" w:cs="Courier New"/>
          <w:b/>
          <w:color w:val="000000" w:themeColor="text1"/>
        </w:rPr>
      </w:pPr>
      <w:r w:rsidRPr="0018097C">
        <w:rPr>
          <w:rFonts w:ascii="Sylfaen" w:hAnsi="Sylfaen" w:cs="Courier New"/>
          <w:color w:val="000000" w:themeColor="text1"/>
        </w:rPr>
        <w:t>18</w:t>
      </w:r>
      <w:r w:rsidRPr="0018097C">
        <w:rPr>
          <w:rFonts w:ascii="Sylfaen" w:hAnsi="Sylfaen" w:cs="Courier New"/>
          <w:color w:val="000000" w:themeColor="text1"/>
        </w:rPr>
        <w:tab/>
      </w:r>
      <w:r w:rsidRPr="0018097C">
        <w:rPr>
          <w:rFonts w:ascii="Sylfaen" w:hAnsi="Sylfaen" w:cs="Courier New"/>
          <w:color w:val="000000" w:themeColor="text1"/>
        </w:rPr>
        <w:tab/>
      </w:r>
      <w:r w:rsidRPr="0018097C">
        <w:rPr>
          <w:rFonts w:ascii="Sylfaen" w:hAnsi="Sylfaen" w:cs="Courier New"/>
          <w:b/>
          <w:color w:val="000000" w:themeColor="text1"/>
        </w:rPr>
        <w:t>make you happy or unhappy</w:t>
      </w:r>
      <w:r w:rsidRPr="0018097C">
        <w:rPr>
          <w:rFonts w:ascii="Sylfaen" w:hAnsi="Sylfaen" w:cs="Courier New"/>
          <w:color w:val="000000" w:themeColor="text1"/>
        </w:rPr>
        <w:t xml:space="preserve"> </w:t>
      </w:r>
      <w:r w:rsidRPr="0018097C">
        <w:rPr>
          <w:rFonts w:ascii="Sylfaen" w:hAnsi="Sylfaen" w:cs="Courier New"/>
          <w:b/>
          <w:color w:val="000000" w:themeColor="text1"/>
        </w:rPr>
        <w:t>when you take out a card?</w:t>
      </w:r>
    </w:p>
    <w:p w14:paraId="612739E1" w14:textId="77777777" w:rsidR="008D7BEA" w:rsidRPr="0018097C" w:rsidRDefault="008D7BEA" w:rsidP="0018097C">
      <w:pPr>
        <w:spacing w:before="120" w:after="120" w:line="360" w:lineRule="auto"/>
        <w:ind w:right="-46"/>
        <w:jc w:val="both"/>
        <w:rPr>
          <w:rFonts w:ascii="Sylfaen" w:hAnsi="Sylfaen"/>
          <w:color w:val="000000" w:themeColor="text1"/>
        </w:rPr>
      </w:pPr>
      <w:r w:rsidRPr="0018097C">
        <w:rPr>
          <w:rFonts w:ascii="Sylfaen" w:hAnsi="Sylfaen"/>
          <w:color w:val="000000" w:themeColor="text1"/>
        </w:rPr>
        <w:t>In extract (6) the IR asks the question, line 1, then in line 5 the RT gives his answer but as he does, he pauses briefly, then in line 8 the RT stops talking and there is a one-second silence</w:t>
      </w:r>
      <w:r w:rsidRPr="0018097C">
        <w:rPr>
          <w:rStyle w:val="FootnoteReference"/>
          <w:rFonts w:ascii="Sylfaen" w:hAnsi="Sylfaen"/>
          <w:color w:val="000000" w:themeColor="text1"/>
        </w:rPr>
        <w:footnoteReference w:id="14"/>
      </w:r>
      <w:r w:rsidRPr="0018097C">
        <w:rPr>
          <w:rFonts w:ascii="Sylfaen" w:hAnsi="Sylfaen"/>
          <w:color w:val="000000" w:themeColor="text1"/>
        </w:rPr>
        <w:t xml:space="preserve"> which could be considered to be a TRP; however, the IR does not take the turn. We may infer that the reason why the IR does not talk is because she wants to continue eliciting the RT’s talk. Evidence to support this claim is the fact that she keeps the microphone leaning towards the RT. In other words, the TRP is physically present. </w:t>
      </w:r>
    </w:p>
    <w:p w14:paraId="38E45D22" w14:textId="146A14D8" w:rsidR="008D7BEA" w:rsidRDefault="008D7BEA" w:rsidP="0018097C">
      <w:pPr>
        <w:spacing w:before="120" w:after="120" w:line="360" w:lineRule="auto"/>
        <w:ind w:right="-46"/>
        <w:jc w:val="both"/>
        <w:rPr>
          <w:rFonts w:ascii="Sylfaen" w:hAnsi="Sylfaen"/>
          <w:color w:val="000000" w:themeColor="text1"/>
        </w:rPr>
      </w:pPr>
      <w:r w:rsidRPr="0018097C">
        <w:rPr>
          <w:rFonts w:ascii="Sylfaen" w:hAnsi="Sylfaen"/>
          <w:color w:val="000000" w:themeColor="text1"/>
        </w:rPr>
        <w:t xml:space="preserve">So far it has been shown how VPIs are carried out; it has been analysed and exemplified the different ways in which the IR receives the RT’s answers, and how the IR shapes the talk-in-interaction in order to elicit the RT’s talk. All these characteristics constitute the fingerprint of vox pop interaction, they make vox pops a unique institutional talk but at the same time they cause them to be similar to other institutional interactions. In the final part of this </w:t>
      </w:r>
      <w:proofErr w:type="gramStart"/>
      <w:r w:rsidRPr="0018097C">
        <w:rPr>
          <w:rFonts w:ascii="Sylfaen" w:hAnsi="Sylfaen"/>
          <w:color w:val="000000" w:themeColor="text1"/>
        </w:rPr>
        <w:t>work</w:t>
      </w:r>
      <w:proofErr w:type="gramEnd"/>
      <w:r w:rsidRPr="0018097C">
        <w:rPr>
          <w:rFonts w:ascii="Sylfaen" w:hAnsi="Sylfaen"/>
          <w:color w:val="000000" w:themeColor="text1"/>
        </w:rPr>
        <w:t xml:space="preserve"> we comment on the similarities that exist between VPIs and other institutional talk. </w:t>
      </w:r>
    </w:p>
    <w:p w14:paraId="44AE5738" w14:textId="77777777" w:rsidR="0018097C" w:rsidRPr="0018097C" w:rsidRDefault="0018097C" w:rsidP="0018097C">
      <w:pPr>
        <w:spacing w:before="120" w:after="120" w:line="360" w:lineRule="auto"/>
        <w:ind w:right="-46"/>
        <w:jc w:val="both"/>
        <w:rPr>
          <w:rFonts w:ascii="Sylfaen" w:hAnsi="Sylfaen"/>
          <w:color w:val="000000" w:themeColor="text1"/>
        </w:rPr>
      </w:pPr>
    </w:p>
    <w:p w14:paraId="2BD5A683" w14:textId="384FFC15" w:rsidR="008D7BEA" w:rsidRPr="0018097C" w:rsidRDefault="008D7BEA" w:rsidP="0018097C">
      <w:pPr>
        <w:pStyle w:val="Heading1"/>
        <w:spacing w:before="120" w:after="120" w:line="360" w:lineRule="auto"/>
        <w:rPr>
          <w:rFonts w:ascii="Sylfaen" w:hAnsi="Sylfaen"/>
          <w:b/>
          <w:bCs/>
          <w:color w:val="000000" w:themeColor="text1"/>
          <w:sz w:val="22"/>
          <w:szCs w:val="22"/>
        </w:rPr>
      </w:pPr>
      <w:r w:rsidRPr="0018097C">
        <w:rPr>
          <w:rFonts w:ascii="Sylfaen" w:hAnsi="Sylfaen"/>
          <w:b/>
          <w:bCs/>
          <w:color w:val="000000" w:themeColor="text1"/>
          <w:sz w:val="22"/>
          <w:szCs w:val="22"/>
        </w:rPr>
        <w:t>Sharing Characteristics with Other ‘Fingerprints’</w:t>
      </w:r>
    </w:p>
    <w:p w14:paraId="3E61BC2B" w14:textId="77777777" w:rsidR="008D7BEA" w:rsidRPr="0018097C" w:rsidRDefault="008D7BEA" w:rsidP="0018097C">
      <w:pPr>
        <w:spacing w:before="120" w:after="120" w:line="360" w:lineRule="auto"/>
        <w:ind w:right="-46"/>
        <w:jc w:val="both"/>
        <w:rPr>
          <w:rFonts w:ascii="Sylfaen" w:hAnsi="Sylfaen"/>
          <w:color w:val="000000" w:themeColor="text1"/>
        </w:rPr>
      </w:pPr>
      <w:r w:rsidRPr="0018097C">
        <w:rPr>
          <w:rFonts w:ascii="Sylfaen" w:hAnsi="Sylfaen"/>
          <w:color w:val="000000" w:themeColor="text1"/>
        </w:rPr>
        <w:t>Vox pop interviews, as presented in this paper, are closely related to standardised surveys and news interviews, in the sense that the three institutional talks are constrained by similar factors such as pre-allocated turns (e.g. question-answer format), IR and RT/IE institutional roles, and a pre-established agenda; however, the focus has not been yet on the fact that vox pops are interactions that are designed for an audience; they represent how one may judge or think of a specific matter. Taking this into consideration, vox pops can be compared with courtroom interaction. Let us demonstrate this claim in the following extracts.</w:t>
      </w:r>
    </w:p>
    <w:p w14:paraId="467C8986" w14:textId="77777777" w:rsidR="008D7BEA" w:rsidRPr="0018097C" w:rsidRDefault="008D7BEA" w:rsidP="0018097C">
      <w:pPr>
        <w:spacing w:before="120" w:after="120" w:line="360" w:lineRule="auto"/>
        <w:ind w:right="-46"/>
        <w:jc w:val="both"/>
        <w:rPr>
          <w:rFonts w:ascii="Sylfaen" w:hAnsi="Sylfaen"/>
          <w:color w:val="000000" w:themeColor="text1"/>
        </w:rPr>
      </w:pPr>
      <w:r w:rsidRPr="0018097C">
        <w:rPr>
          <w:rFonts w:ascii="Sylfaen" w:hAnsi="Sylfaen"/>
          <w:b/>
          <w:color w:val="000000" w:themeColor="text1"/>
        </w:rPr>
        <w:lastRenderedPageBreak/>
        <w:t>(7)</w:t>
      </w:r>
      <w:r w:rsidRPr="0018097C">
        <w:rPr>
          <w:rFonts w:ascii="Sylfaen" w:hAnsi="Sylfaen"/>
          <w:b/>
          <w:color w:val="000000" w:themeColor="text1"/>
        </w:rPr>
        <w:tab/>
        <w:t>[In Levinson (1992: 83)]</w:t>
      </w:r>
    </w:p>
    <w:p w14:paraId="32B4B398" w14:textId="77777777" w:rsidR="008D7BEA" w:rsidRPr="0018097C" w:rsidRDefault="008D7BEA" w:rsidP="0018097C">
      <w:pPr>
        <w:spacing w:before="120" w:after="120" w:line="360" w:lineRule="auto"/>
        <w:ind w:right="-46"/>
        <w:jc w:val="both"/>
        <w:rPr>
          <w:rFonts w:ascii="Sylfaen" w:hAnsi="Sylfaen"/>
          <w:color w:val="000000" w:themeColor="text1"/>
        </w:rPr>
      </w:pPr>
      <w:r w:rsidRPr="0018097C">
        <w:rPr>
          <w:rFonts w:ascii="Sylfaen" w:hAnsi="Sylfaen"/>
          <w:color w:val="000000" w:themeColor="text1"/>
        </w:rPr>
        <w:t>1</w:t>
      </w:r>
      <w:r w:rsidRPr="0018097C">
        <w:rPr>
          <w:rFonts w:ascii="Sylfaen" w:hAnsi="Sylfaen"/>
          <w:color w:val="000000" w:themeColor="text1"/>
        </w:rPr>
        <w:tab/>
      </w:r>
      <w:r w:rsidRPr="0018097C">
        <w:rPr>
          <w:rFonts w:ascii="Sylfaen" w:hAnsi="Sylfaen"/>
          <w:color w:val="000000" w:themeColor="text1"/>
        </w:rPr>
        <w:tab/>
        <w:t>you aim that evening then was to go to the discotheque</w:t>
      </w:r>
    </w:p>
    <w:p w14:paraId="595AA6DC" w14:textId="77777777" w:rsidR="008D7BEA" w:rsidRPr="0018097C" w:rsidRDefault="008D7BEA" w:rsidP="0018097C">
      <w:pPr>
        <w:spacing w:before="120" w:after="120" w:line="360" w:lineRule="auto"/>
        <w:ind w:right="-46"/>
        <w:jc w:val="both"/>
        <w:rPr>
          <w:rFonts w:ascii="Sylfaen" w:hAnsi="Sylfaen"/>
          <w:color w:val="000000" w:themeColor="text1"/>
        </w:rPr>
      </w:pPr>
      <w:r w:rsidRPr="0018097C">
        <w:rPr>
          <w:rFonts w:ascii="Sylfaen" w:hAnsi="Sylfaen"/>
          <w:color w:val="000000" w:themeColor="text1"/>
        </w:rPr>
        <w:t>2</w:t>
      </w:r>
      <w:r w:rsidRPr="0018097C">
        <w:rPr>
          <w:rFonts w:ascii="Sylfaen" w:hAnsi="Sylfaen"/>
          <w:color w:val="000000" w:themeColor="text1"/>
        </w:rPr>
        <w:tab/>
      </w:r>
      <w:r w:rsidRPr="0018097C">
        <w:rPr>
          <w:rFonts w:ascii="Sylfaen" w:hAnsi="Sylfaen"/>
          <w:color w:val="000000" w:themeColor="text1"/>
        </w:rPr>
        <w:tab/>
        <w:t>Yes.</w:t>
      </w:r>
    </w:p>
    <w:p w14:paraId="05C01B32" w14:textId="77777777" w:rsidR="008D7BEA" w:rsidRPr="0018097C" w:rsidRDefault="008D7BEA" w:rsidP="0018097C">
      <w:pPr>
        <w:spacing w:before="120" w:after="120" w:line="360" w:lineRule="auto"/>
        <w:ind w:right="-46"/>
        <w:jc w:val="both"/>
        <w:rPr>
          <w:rFonts w:ascii="Sylfaen" w:hAnsi="Sylfaen"/>
          <w:color w:val="000000" w:themeColor="text1"/>
        </w:rPr>
      </w:pPr>
      <w:r w:rsidRPr="0018097C">
        <w:rPr>
          <w:rFonts w:ascii="Sylfaen" w:hAnsi="Sylfaen"/>
          <w:color w:val="000000" w:themeColor="text1"/>
        </w:rPr>
        <w:t>3</w:t>
      </w:r>
      <w:r w:rsidRPr="0018097C">
        <w:rPr>
          <w:rFonts w:ascii="Sylfaen" w:hAnsi="Sylfaen"/>
          <w:color w:val="000000" w:themeColor="text1"/>
        </w:rPr>
        <w:tab/>
      </w:r>
      <w:r w:rsidRPr="0018097C">
        <w:rPr>
          <w:rFonts w:ascii="Sylfaen" w:hAnsi="Sylfaen"/>
          <w:color w:val="000000" w:themeColor="text1"/>
        </w:rPr>
        <w:tab/>
        <w:t>Presumably you had dressed up for that, had you?</w:t>
      </w:r>
    </w:p>
    <w:p w14:paraId="35DFF567" w14:textId="77777777" w:rsidR="008D7BEA" w:rsidRPr="0018097C" w:rsidRDefault="008D7BEA" w:rsidP="0018097C">
      <w:pPr>
        <w:spacing w:before="120" w:after="120" w:line="360" w:lineRule="auto"/>
        <w:ind w:right="-46"/>
        <w:jc w:val="both"/>
        <w:rPr>
          <w:rFonts w:ascii="Sylfaen" w:hAnsi="Sylfaen"/>
          <w:color w:val="000000" w:themeColor="text1"/>
        </w:rPr>
      </w:pPr>
      <w:r w:rsidRPr="0018097C">
        <w:rPr>
          <w:rFonts w:ascii="Sylfaen" w:hAnsi="Sylfaen"/>
          <w:color w:val="000000" w:themeColor="text1"/>
        </w:rPr>
        <w:t>4</w:t>
      </w:r>
      <w:r w:rsidRPr="0018097C">
        <w:rPr>
          <w:rFonts w:ascii="Sylfaen" w:hAnsi="Sylfaen"/>
          <w:color w:val="000000" w:themeColor="text1"/>
        </w:rPr>
        <w:tab/>
      </w:r>
      <w:r w:rsidRPr="0018097C">
        <w:rPr>
          <w:rFonts w:ascii="Sylfaen" w:hAnsi="Sylfaen"/>
          <w:color w:val="000000" w:themeColor="text1"/>
        </w:rPr>
        <w:tab/>
        <w:t>Yes.</w:t>
      </w:r>
    </w:p>
    <w:p w14:paraId="6BD638A6" w14:textId="77777777" w:rsidR="008D7BEA" w:rsidRPr="0018097C" w:rsidRDefault="008D7BEA" w:rsidP="0018097C">
      <w:pPr>
        <w:spacing w:before="120" w:after="120" w:line="360" w:lineRule="auto"/>
        <w:ind w:right="-46"/>
        <w:jc w:val="both"/>
        <w:rPr>
          <w:rFonts w:ascii="Sylfaen" w:hAnsi="Sylfaen"/>
          <w:color w:val="000000" w:themeColor="text1"/>
        </w:rPr>
      </w:pPr>
      <w:r w:rsidRPr="0018097C">
        <w:rPr>
          <w:rFonts w:ascii="Sylfaen" w:hAnsi="Sylfaen"/>
          <w:color w:val="000000" w:themeColor="text1"/>
        </w:rPr>
        <w:t>5</w:t>
      </w:r>
      <w:r w:rsidRPr="0018097C">
        <w:rPr>
          <w:rFonts w:ascii="Sylfaen" w:hAnsi="Sylfaen"/>
          <w:color w:val="000000" w:themeColor="text1"/>
        </w:rPr>
        <w:tab/>
      </w:r>
      <w:r w:rsidRPr="0018097C">
        <w:rPr>
          <w:rFonts w:ascii="Sylfaen" w:hAnsi="Sylfaen"/>
          <w:color w:val="000000" w:themeColor="text1"/>
        </w:rPr>
        <w:tab/>
        <w:t>and you were wearing make-up?</w:t>
      </w:r>
    </w:p>
    <w:p w14:paraId="1448160B" w14:textId="77777777" w:rsidR="008D7BEA" w:rsidRPr="0018097C" w:rsidRDefault="008D7BEA" w:rsidP="0018097C">
      <w:pPr>
        <w:spacing w:before="120" w:after="120" w:line="360" w:lineRule="auto"/>
        <w:ind w:right="-46"/>
        <w:jc w:val="both"/>
        <w:rPr>
          <w:rFonts w:ascii="Sylfaen" w:hAnsi="Sylfaen"/>
          <w:color w:val="000000" w:themeColor="text1"/>
        </w:rPr>
      </w:pPr>
      <w:r w:rsidRPr="0018097C">
        <w:rPr>
          <w:rFonts w:ascii="Sylfaen" w:hAnsi="Sylfaen"/>
          <w:color w:val="000000" w:themeColor="text1"/>
        </w:rPr>
        <w:t>6</w:t>
      </w:r>
      <w:r w:rsidRPr="0018097C">
        <w:rPr>
          <w:rFonts w:ascii="Sylfaen" w:hAnsi="Sylfaen"/>
          <w:color w:val="000000" w:themeColor="text1"/>
        </w:rPr>
        <w:tab/>
      </w:r>
      <w:r w:rsidRPr="0018097C">
        <w:rPr>
          <w:rFonts w:ascii="Sylfaen" w:hAnsi="Sylfaen"/>
          <w:color w:val="000000" w:themeColor="text1"/>
        </w:rPr>
        <w:tab/>
        <w:t>Yes.</w:t>
      </w:r>
    </w:p>
    <w:p w14:paraId="2C826077" w14:textId="77777777" w:rsidR="008D7BEA" w:rsidRPr="0018097C" w:rsidRDefault="008D7BEA" w:rsidP="0018097C">
      <w:pPr>
        <w:spacing w:before="120" w:after="120" w:line="360" w:lineRule="auto"/>
        <w:ind w:right="-46"/>
        <w:jc w:val="both"/>
        <w:rPr>
          <w:rFonts w:ascii="Sylfaen" w:hAnsi="Sylfaen"/>
          <w:color w:val="000000" w:themeColor="text1"/>
        </w:rPr>
      </w:pPr>
      <w:r w:rsidRPr="0018097C">
        <w:rPr>
          <w:rFonts w:ascii="Sylfaen" w:hAnsi="Sylfaen"/>
          <w:color w:val="000000" w:themeColor="text1"/>
        </w:rPr>
        <w:t>7</w:t>
      </w:r>
      <w:r w:rsidRPr="0018097C">
        <w:rPr>
          <w:rFonts w:ascii="Sylfaen" w:hAnsi="Sylfaen"/>
          <w:color w:val="000000" w:themeColor="text1"/>
        </w:rPr>
        <w:tab/>
      </w:r>
      <w:r w:rsidRPr="0018097C">
        <w:rPr>
          <w:rFonts w:ascii="Sylfaen" w:hAnsi="Sylfaen"/>
          <w:color w:val="000000" w:themeColor="text1"/>
        </w:rPr>
        <w:tab/>
      </w:r>
      <w:proofErr w:type="gramStart"/>
      <w:r w:rsidRPr="0018097C">
        <w:rPr>
          <w:rFonts w:ascii="Sylfaen" w:hAnsi="Sylfaen"/>
          <w:color w:val="000000" w:themeColor="text1"/>
        </w:rPr>
        <w:t>Eye-shadow</w:t>
      </w:r>
      <w:proofErr w:type="gramEnd"/>
      <w:r w:rsidRPr="0018097C">
        <w:rPr>
          <w:rFonts w:ascii="Sylfaen" w:hAnsi="Sylfaen"/>
          <w:color w:val="000000" w:themeColor="text1"/>
        </w:rPr>
        <w:t>?</w:t>
      </w:r>
    </w:p>
    <w:p w14:paraId="20BB7F1D" w14:textId="77777777" w:rsidR="008D7BEA" w:rsidRPr="0018097C" w:rsidRDefault="008D7BEA" w:rsidP="0018097C">
      <w:pPr>
        <w:spacing w:before="120" w:after="120" w:line="360" w:lineRule="auto"/>
        <w:ind w:right="-46"/>
        <w:jc w:val="both"/>
        <w:rPr>
          <w:rFonts w:ascii="Sylfaen" w:hAnsi="Sylfaen"/>
          <w:color w:val="000000" w:themeColor="text1"/>
        </w:rPr>
      </w:pPr>
      <w:r w:rsidRPr="0018097C">
        <w:rPr>
          <w:rFonts w:ascii="Sylfaen" w:hAnsi="Sylfaen"/>
          <w:color w:val="000000" w:themeColor="text1"/>
        </w:rPr>
        <w:t>8</w:t>
      </w:r>
      <w:r w:rsidRPr="0018097C">
        <w:rPr>
          <w:rFonts w:ascii="Sylfaen" w:hAnsi="Sylfaen"/>
          <w:color w:val="000000" w:themeColor="text1"/>
        </w:rPr>
        <w:tab/>
      </w:r>
      <w:r w:rsidRPr="0018097C">
        <w:rPr>
          <w:rFonts w:ascii="Sylfaen" w:hAnsi="Sylfaen"/>
          <w:color w:val="000000" w:themeColor="text1"/>
        </w:rPr>
        <w:tab/>
        <w:t>yes.</w:t>
      </w:r>
    </w:p>
    <w:p w14:paraId="540832C2" w14:textId="77777777" w:rsidR="008D7BEA" w:rsidRPr="0018097C" w:rsidRDefault="008D7BEA" w:rsidP="0018097C">
      <w:pPr>
        <w:spacing w:before="120" w:after="120" w:line="360" w:lineRule="auto"/>
        <w:ind w:right="-46"/>
        <w:jc w:val="both"/>
        <w:rPr>
          <w:rFonts w:ascii="Sylfaen" w:hAnsi="Sylfaen"/>
          <w:color w:val="000000" w:themeColor="text1"/>
        </w:rPr>
      </w:pPr>
      <w:r w:rsidRPr="0018097C">
        <w:rPr>
          <w:rFonts w:ascii="Sylfaen" w:hAnsi="Sylfaen"/>
          <w:color w:val="000000" w:themeColor="text1"/>
        </w:rPr>
        <w:t>9</w:t>
      </w:r>
      <w:r w:rsidRPr="0018097C">
        <w:rPr>
          <w:rFonts w:ascii="Sylfaen" w:hAnsi="Sylfaen"/>
          <w:color w:val="000000" w:themeColor="text1"/>
        </w:rPr>
        <w:tab/>
      </w:r>
      <w:r w:rsidRPr="0018097C">
        <w:rPr>
          <w:rFonts w:ascii="Sylfaen" w:hAnsi="Sylfaen"/>
          <w:color w:val="000000" w:themeColor="text1"/>
        </w:rPr>
        <w:tab/>
        <w:t>Lipstick?</w:t>
      </w:r>
    </w:p>
    <w:p w14:paraId="5990114B" w14:textId="77777777" w:rsidR="008D7BEA" w:rsidRPr="0018097C" w:rsidRDefault="008D7BEA" w:rsidP="0018097C">
      <w:pPr>
        <w:spacing w:before="120" w:after="120" w:line="360" w:lineRule="auto"/>
        <w:ind w:right="-46"/>
        <w:jc w:val="both"/>
        <w:rPr>
          <w:rFonts w:ascii="Sylfaen" w:hAnsi="Sylfaen"/>
          <w:color w:val="000000" w:themeColor="text1"/>
        </w:rPr>
      </w:pPr>
      <w:r w:rsidRPr="0018097C">
        <w:rPr>
          <w:rFonts w:ascii="Sylfaen" w:hAnsi="Sylfaen"/>
          <w:color w:val="000000" w:themeColor="text1"/>
        </w:rPr>
        <w:t>10</w:t>
      </w:r>
      <w:r w:rsidRPr="0018097C">
        <w:rPr>
          <w:rFonts w:ascii="Sylfaen" w:hAnsi="Sylfaen"/>
          <w:color w:val="000000" w:themeColor="text1"/>
        </w:rPr>
        <w:tab/>
        <w:t>No I was not wearing lipstick.</w:t>
      </w:r>
    </w:p>
    <w:p w14:paraId="06F45BC4" w14:textId="77777777" w:rsidR="008D7BEA" w:rsidRPr="0018097C" w:rsidRDefault="008D7BEA" w:rsidP="0018097C">
      <w:pPr>
        <w:spacing w:before="120" w:after="120" w:line="360" w:lineRule="auto"/>
        <w:ind w:right="-46"/>
        <w:jc w:val="both"/>
        <w:rPr>
          <w:rFonts w:ascii="Sylfaen" w:hAnsi="Sylfaen"/>
          <w:color w:val="000000" w:themeColor="text1"/>
        </w:rPr>
      </w:pPr>
      <w:r w:rsidRPr="0018097C">
        <w:rPr>
          <w:rFonts w:ascii="Sylfaen" w:hAnsi="Sylfaen"/>
          <w:color w:val="000000" w:themeColor="text1"/>
        </w:rPr>
        <w:t>11</w:t>
      </w:r>
      <w:r w:rsidRPr="0018097C">
        <w:rPr>
          <w:rFonts w:ascii="Sylfaen" w:hAnsi="Sylfaen"/>
          <w:color w:val="000000" w:themeColor="text1"/>
        </w:rPr>
        <w:tab/>
        <w:t>You weren’t wearing lipstick?</w:t>
      </w:r>
    </w:p>
    <w:p w14:paraId="677128CC" w14:textId="77777777" w:rsidR="008D7BEA" w:rsidRPr="0018097C" w:rsidRDefault="008D7BEA" w:rsidP="0018097C">
      <w:pPr>
        <w:spacing w:before="120" w:after="120" w:line="360" w:lineRule="auto"/>
        <w:ind w:right="-46"/>
        <w:jc w:val="both"/>
        <w:rPr>
          <w:rFonts w:ascii="Sylfaen" w:hAnsi="Sylfaen"/>
          <w:color w:val="000000" w:themeColor="text1"/>
        </w:rPr>
      </w:pPr>
      <w:r w:rsidRPr="0018097C">
        <w:rPr>
          <w:rFonts w:ascii="Sylfaen" w:hAnsi="Sylfaen"/>
          <w:color w:val="000000" w:themeColor="text1"/>
        </w:rPr>
        <w:t>12</w:t>
      </w:r>
      <w:r w:rsidRPr="0018097C">
        <w:rPr>
          <w:rFonts w:ascii="Sylfaen" w:hAnsi="Sylfaen"/>
          <w:color w:val="000000" w:themeColor="text1"/>
        </w:rPr>
        <w:tab/>
        <w:t>No.</w:t>
      </w:r>
    </w:p>
    <w:p w14:paraId="7B36F598" w14:textId="77777777" w:rsidR="008D7BEA" w:rsidRPr="0018097C" w:rsidRDefault="008D7BEA" w:rsidP="0018097C">
      <w:pPr>
        <w:spacing w:before="120" w:after="120" w:line="360" w:lineRule="auto"/>
        <w:ind w:right="-46"/>
        <w:jc w:val="both"/>
        <w:rPr>
          <w:rFonts w:ascii="Sylfaen" w:hAnsi="Sylfaen"/>
          <w:color w:val="000000" w:themeColor="text1"/>
        </w:rPr>
      </w:pPr>
      <w:r w:rsidRPr="0018097C">
        <w:rPr>
          <w:rFonts w:ascii="Sylfaen" w:hAnsi="Sylfaen"/>
          <w:color w:val="000000" w:themeColor="text1"/>
        </w:rPr>
        <w:t>13</w:t>
      </w:r>
      <w:r w:rsidRPr="0018097C">
        <w:rPr>
          <w:rFonts w:ascii="Sylfaen" w:hAnsi="Sylfaen"/>
          <w:color w:val="000000" w:themeColor="text1"/>
        </w:rPr>
        <w:tab/>
        <w:t xml:space="preserve">Just </w:t>
      </w:r>
      <w:proofErr w:type="gramStart"/>
      <w:r w:rsidRPr="0018097C">
        <w:rPr>
          <w:rFonts w:ascii="Sylfaen" w:hAnsi="Sylfaen"/>
          <w:color w:val="000000" w:themeColor="text1"/>
        </w:rPr>
        <w:t>eye-shadow</w:t>
      </w:r>
      <w:proofErr w:type="gramEnd"/>
      <w:r w:rsidRPr="0018097C">
        <w:rPr>
          <w:rFonts w:ascii="Sylfaen" w:hAnsi="Sylfaen"/>
          <w:color w:val="000000" w:themeColor="text1"/>
        </w:rPr>
        <w:t>, eye make up?</w:t>
      </w:r>
    </w:p>
    <w:p w14:paraId="0678C01C" w14:textId="77777777" w:rsidR="008D7BEA" w:rsidRPr="0018097C" w:rsidRDefault="008D7BEA" w:rsidP="0018097C">
      <w:pPr>
        <w:spacing w:before="120" w:after="120" w:line="360" w:lineRule="auto"/>
        <w:ind w:right="-46"/>
        <w:jc w:val="both"/>
        <w:rPr>
          <w:rFonts w:ascii="Sylfaen" w:hAnsi="Sylfaen"/>
          <w:color w:val="000000" w:themeColor="text1"/>
        </w:rPr>
      </w:pPr>
      <w:r w:rsidRPr="0018097C">
        <w:rPr>
          <w:rFonts w:ascii="Sylfaen" w:hAnsi="Sylfaen"/>
          <w:color w:val="000000" w:themeColor="text1"/>
        </w:rPr>
        <w:t>14</w:t>
      </w:r>
      <w:r w:rsidRPr="0018097C">
        <w:rPr>
          <w:rFonts w:ascii="Sylfaen" w:hAnsi="Sylfaen"/>
          <w:color w:val="000000" w:themeColor="text1"/>
        </w:rPr>
        <w:tab/>
        <w:t>Yes.</w:t>
      </w:r>
    </w:p>
    <w:p w14:paraId="616E9742" w14:textId="77777777" w:rsidR="008D7BEA" w:rsidRPr="0018097C" w:rsidRDefault="008D7BEA" w:rsidP="0018097C">
      <w:pPr>
        <w:spacing w:before="120" w:after="120" w:line="360" w:lineRule="auto"/>
        <w:ind w:right="-46"/>
        <w:jc w:val="both"/>
        <w:rPr>
          <w:rFonts w:ascii="Sylfaen" w:hAnsi="Sylfaen"/>
          <w:color w:val="000000" w:themeColor="text1"/>
        </w:rPr>
      </w:pPr>
      <w:r w:rsidRPr="0018097C">
        <w:rPr>
          <w:rFonts w:ascii="Sylfaen" w:hAnsi="Sylfaen"/>
          <w:color w:val="000000" w:themeColor="text1"/>
        </w:rPr>
        <w:t>15</w:t>
      </w:r>
      <w:r w:rsidRPr="0018097C">
        <w:rPr>
          <w:rFonts w:ascii="Sylfaen" w:hAnsi="Sylfaen"/>
          <w:color w:val="000000" w:themeColor="text1"/>
        </w:rPr>
        <w:tab/>
        <w:t>And powder presumably?</w:t>
      </w:r>
    </w:p>
    <w:p w14:paraId="6AADBBCE" w14:textId="77777777" w:rsidR="008D7BEA" w:rsidRPr="0018097C" w:rsidRDefault="008D7BEA" w:rsidP="0018097C">
      <w:pPr>
        <w:spacing w:before="120" w:after="120" w:line="360" w:lineRule="auto"/>
        <w:ind w:right="-46"/>
        <w:jc w:val="both"/>
        <w:rPr>
          <w:rFonts w:ascii="Sylfaen" w:hAnsi="Sylfaen"/>
          <w:color w:val="000000" w:themeColor="text1"/>
        </w:rPr>
      </w:pPr>
      <w:r w:rsidRPr="0018097C">
        <w:rPr>
          <w:rFonts w:ascii="Sylfaen" w:hAnsi="Sylfaen"/>
          <w:color w:val="000000" w:themeColor="text1"/>
        </w:rPr>
        <w:t>16</w:t>
      </w:r>
      <w:r w:rsidRPr="0018097C">
        <w:rPr>
          <w:rFonts w:ascii="Sylfaen" w:hAnsi="Sylfaen"/>
          <w:color w:val="000000" w:themeColor="text1"/>
        </w:rPr>
        <w:tab/>
        <w:t xml:space="preserve"> Foundation cream, yes.</w:t>
      </w:r>
    </w:p>
    <w:p w14:paraId="260ABF34" w14:textId="77777777" w:rsidR="008D7BEA" w:rsidRPr="0018097C" w:rsidRDefault="008D7BEA" w:rsidP="0018097C">
      <w:pPr>
        <w:spacing w:before="120" w:after="120" w:line="360" w:lineRule="auto"/>
        <w:ind w:right="-46"/>
        <w:jc w:val="both"/>
        <w:rPr>
          <w:rFonts w:ascii="Sylfaen" w:hAnsi="Sylfaen"/>
          <w:color w:val="000000" w:themeColor="text1"/>
        </w:rPr>
      </w:pPr>
      <w:r w:rsidRPr="0018097C">
        <w:rPr>
          <w:rFonts w:ascii="Sylfaen" w:hAnsi="Sylfaen"/>
          <w:color w:val="000000" w:themeColor="text1"/>
        </w:rPr>
        <w:t>17</w:t>
      </w:r>
      <w:r w:rsidRPr="0018097C">
        <w:rPr>
          <w:rFonts w:ascii="Sylfaen" w:hAnsi="Sylfaen"/>
          <w:color w:val="000000" w:themeColor="text1"/>
        </w:rPr>
        <w:tab/>
        <w:t>You had had bronchitis had you no?</w:t>
      </w:r>
    </w:p>
    <w:p w14:paraId="055600EA" w14:textId="77777777" w:rsidR="008D7BEA" w:rsidRPr="0018097C" w:rsidRDefault="008D7BEA" w:rsidP="0018097C">
      <w:pPr>
        <w:spacing w:before="120" w:after="120" w:line="360" w:lineRule="auto"/>
        <w:ind w:right="-46"/>
        <w:jc w:val="both"/>
        <w:rPr>
          <w:rFonts w:ascii="Sylfaen" w:hAnsi="Sylfaen"/>
          <w:color w:val="000000" w:themeColor="text1"/>
        </w:rPr>
      </w:pPr>
      <w:r w:rsidRPr="0018097C">
        <w:rPr>
          <w:rFonts w:ascii="Sylfaen" w:hAnsi="Sylfaen"/>
          <w:color w:val="000000" w:themeColor="text1"/>
        </w:rPr>
        <w:t>18</w:t>
      </w:r>
      <w:r w:rsidRPr="0018097C">
        <w:rPr>
          <w:rFonts w:ascii="Sylfaen" w:hAnsi="Sylfaen"/>
          <w:color w:val="000000" w:themeColor="text1"/>
        </w:rPr>
        <w:tab/>
        <w:t>Yes.</w:t>
      </w:r>
    </w:p>
    <w:p w14:paraId="4F6DCE60" w14:textId="77777777" w:rsidR="008D7BEA" w:rsidRPr="0018097C" w:rsidRDefault="008D7BEA" w:rsidP="0018097C">
      <w:pPr>
        <w:spacing w:before="120" w:after="120" w:line="360" w:lineRule="auto"/>
        <w:ind w:right="-46"/>
        <w:jc w:val="both"/>
        <w:rPr>
          <w:rFonts w:ascii="Sylfaen" w:hAnsi="Sylfaen"/>
          <w:color w:val="000000" w:themeColor="text1"/>
        </w:rPr>
      </w:pPr>
      <w:r w:rsidRPr="0018097C">
        <w:rPr>
          <w:rFonts w:ascii="Sylfaen" w:hAnsi="Sylfaen"/>
          <w:color w:val="000000" w:themeColor="text1"/>
        </w:rPr>
        <w:t>19</w:t>
      </w:r>
      <w:r w:rsidRPr="0018097C">
        <w:rPr>
          <w:rFonts w:ascii="Sylfaen" w:hAnsi="Sylfaen"/>
          <w:color w:val="000000" w:themeColor="text1"/>
        </w:rPr>
        <w:tab/>
        <w:t>You have mentioned in the course of your evidence about wearing a coat?</w:t>
      </w:r>
    </w:p>
    <w:p w14:paraId="429309A6" w14:textId="77777777" w:rsidR="008D7BEA" w:rsidRPr="0018097C" w:rsidRDefault="008D7BEA" w:rsidP="0018097C">
      <w:pPr>
        <w:spacing w:before="120" w:after="120" w:line="360" w:lineRule="auto"/>
        <w:ind w:right="-46"/>
        <w:jc w:val="both"/>
        <w:rPr>
          <w:rFonts w:ascii="Sylfaen" w:hAnsi="Sylfaen"/>
          <w:color w:val="000000" w:themeColor="text1"/>
        </w:rPr>
      </w:pPr>
      <w:r w:rsidRPr="0018097C">
        <w:rPr>
          <w:rFonts w:ascii="Sylfaen" w:hAnsi="Sylfaen"/>
          <w:color w:val="000000" w:themeColor="text1"/>
        </w:rPr>
        <w:t>20</w:t>
      </w:r>
      <w:r w:rsidRPr="0018097C">
        <w:rPr>
          <w:rFonts w:ascii="Sylfaen" w:hAnsi="Sylfaen"/>
          <w:color w:val="000000" w:themeColor="text1"/>
        </w:rPr>
        <w:tab/>
        <w:t>Yes</w:t>
      </w:r>
    </w:p>
    <w:p w14:paraId="1DE5F7CE" w14:textId="77777777" w:rsidR="008D7BEA" w:rsidRPr="0018097C" w:rsidRDefault="008D7BEA" w:rsidP="0018097C">
      <w:pPr>
        <w:spacing w:before="120" w:after="120" w:line="360" w:lineRule="auto"/>
        <w:ind w:right="-46"/>
        <w:jc w:val="both"/>
        <w:rPr>
          <w:rFonts w:ascii="Sylfaen" w:hAnsi="Sylfaen"/>
          <w:color w:val="000000" w:themeColor="text1"/>
        </w:rPr>
      </w:pPr>
      <w:r w:rsidRPr="0018097C">
        <w:rPr>
          <w:rFonts w:ascii="Sylfaen" w:hAnsi="Sylfaen"/>
          <w:color w:val="000000" w:themeColor="text1"/>
        </w:rPr>
        <w:t>21</w:t>
      </w:r>
      <w:r w:rsidRPr="0018097C">
        <w:rPr>
          <w:rFonts w:ascii="Sylfaen" w:hAnsi="Sylfaen"/>
          <w:color w:val="000000" w:themeColor="text1"/>
        </w:rPr>
        <w:tab/>
        <w:t>It was not really a coat at all, was it?</w:t>
      </w:r>
    </w:p>
    <w:p w14:paraId="1A604CCA" w14:textId="77777777" w:rsidR="008D7BEA" w:rsidRPr="0018097C" w:rsidRDefault="008D7BEA" w:rsidP="0018097C">
      <w:pPr>
        <w:spacing w:before="120" w:after="120" w:line="360" w:lineRule="auto"/>
        <w:ind w:right="-46"/>
        <w:jc w:val="both"/>
        <w:rPr>
          <w:rFonts w:ascii="Sylfaen" w:hAnsi="Sylfaen"/>
          <w:color w:val="000000" w:themeColor="text1"/>
        </w:rPr>
      </w:pPr>
      <w:r w:rsidRPr="0018097C">
        <w:rPr>
          <w:rFonts w:ascii="Sylfaen" w:hAnsi="Sylfaen"/>
          <w:color w:val="000000" w:themeColor="text1"/>
        </w:rPr>
        <w:lastRenderedPageBreak/>
        <w:t>22</w:t>
      </w:r>
      <w:r w:rsidRPr="0018097C">
        <w:rPr>
          <w:rFonts w:ascii="Sylfaen" w:hAnsi="Sylfaen"/>
          <w:color w:val="000000" w:themeColor="text1"/>
        </w:rPr>
        <w:tab/>
        <w:t xml:space="preserve">Well, it is sort of a </w:t>
      </w:r>
      <w:proofErr w:type="gramStart"/>
      <w:r w:rsidRPr="0018097C">
        <w:rPr>
          <w:rFonts w:ascii="Sylfaen" w:hAnsi="Sylfaen"/>
          <w:color w:val="000000" w:themeColor="text1"/>
        </w:rPr>
        <w:t>coat-dress</w:t>
      </w:r>
      <w:proofErr w:type="gramEnd"/>
      <w:r w:rsidRPr="0018097C">
        <w:rPr>
          <w:rFonts w:ascii="Sylfaen" w:hAnsi="Sylfaen"/>
          <w:color w:val="000000" w:themeColor="text1"/>
        </w:rPr>
        <w:t xml:space="preserve"> and I bought it with trousers, as a trouser suit.</w:t>
      </w:r>
    </w:p>
    <w:p w14:paraId="7B6EA8A3" w14:textId="77777777" w:rsidR="008D7BEA" w:rsidRPr="0018097C" w:rsidRDefault="008D7BEA" w:rsidP="0018097C">
      <w:pPr>
        <w:spacing w:before="120" w:after="120" w:line="360" w:lineRule="auto"/>
        <w:ind w:right="-46"/>
        <w:jc w:val="both"/>
        <w:rPr>
          <w:rFonts w:ascii="Sylfaen" w:hAnsi="Sylfaen"/>
          <w:color w:val="000000" w:themeColor="text1"/>
        </w:rPr>
      </w:pPr>
      <w:r w:rsidRPr="0018097C">
        <w:rPr>
          <w:rFonts w:ascii="Sylfaen" w:hAnsi="Sylfaen"/>
          <w:color w:val="000000" w:themeColor="text1"/>
        </w:rPr>
        <w:t>23</w:t>
      </w:r>
      <w:r w:rsidRPr="0018097C">
        <w:rPr>
          <w:rFonts w:ascii="Sylfaen" w:hAnsi="Sylfaen"/>
          <w:color w:val="000000" w:themeColor="text1"/>
        </w:rPr>
        <w:tab/>
        <w:t>That is down there isn’t it, the red one?</w:t>
      </w:r>
    </w:p>
    <w:p w14:paraId="5F486B73" w14:textId="77777777" w:rsidR="008D7BEA" w:rsidRPr="0018097C" w:rsidRDefault="008D7BEA" w:rsidP="0018097C">
      <w:pPr>
        <w:spacing w:before="120" w:after="120" w:line="360" w:lineRule="auto"/>
        <w:ind w:right="-46"/>
        <w:jc w:val="both"/>
        <w:rPr>
          <w:rFonts w:ascii="Sylfaen" w:hAnsi="Sylfaen"/>
          <w:color w:val="000000" w:themeColor="text1"/>
        </w:rPr>
      </w:pPr>
      <w:r w:rsidRPr="0018097C">
        <w:rPr>
          <w:rFonts w:ascii="Sylfaen" w:hAnsi="Sylfaen"/>
          <w:color w:val="000000" w:themeColor="text1"/>
        </w:rPr>
        <w:t xml:space="preserve">24 </w:t>
      </w:r>
      <w:r w:rsidRPr="0018097C">
        <w:rPr>
          <w:rFonts w:ascii="Sylfaen" w:hAnsi="Sylfaen"/>
          <w:color w:val="000000" w:themeColor="text1"/>
        </w:rPr>
        <w:tab/>
        <w:t>Yes.</w:t>
      </w:r>
    </w:p>
    <w:p w14:paraId="784F0CE4" w14:textId="77777777" w:rsidR="008D7BEA" w:rsidRPr="0018097C" w:rsidRDefault="008D7BEA" w:rsidP="0018097C">
      <w:pPr>
        <w:spacing w:before="120" w:after="120" w:line="360" w:lineRule="auto"/>
        <w:ind w:right="-46"/>
        <w:jc w:val="both"/>
        <w:rPr>
          <w:rFonts w:ascii="Sylfaen" w:hAnsi="Sylfaen"/>
          <w:color w:val="000000" w:themeColor="text1"/>
        </w:rPr>
      </w:pPr>
      <w:r w:rsidRPr="0018097C">
        <w:rPr>
          <w:rFonts w:ascii="Sylfaen" w:hAnsi="Sylfaen"/>
          <w:color w:val="000000" w:themeColor="text1"/>
        </w:rPr>
        <w:t>25</w:t>
      </w:r>
      <w:r w:rsidRPr="0018097C">
        <w:rPr>
          <w:rFonts w:ascii="Sylfaen" w:hAnsi="Sylfaen"/>
          <w:color w:val="000000" w:themeColor="text1"/>
        </w:rPr>
        <w:tab/>
        <w:t>If we call that a dress, if we call that a dress you had no coat on t all had you?</w:t>
      </w:r>
    </w:p>
    <w:p w14:paraId="0BAE792C" w14:textId="77777777" w:rsidR="008D7BEA" w:rsidRPr="0018097C" w:rsidRDefault="008D7BEA" w:rsidP="0018097C">
      <w:pPr>
        <w:spacing w:before="120" w:after="120" w:line="360" w:lineRule="auto"/>
        <w:ind w:right="-46"/>
        <w:jc w:val="both"/>
        <w:rPr>
          <w:rFonts w:ascii="Sylfaen" w:hAnsi="Sylfaen"/>
          <w:color w:val="000000" w:themeColor="text1"/>
        </w:rPr>
      </w:pPr>
      <w:r w:rsidRPr="0018097C">
        <w:rPr>
          <w:rFonts w:ascii="Sylfaen" w:hAnsi="Sylfaen"/>
          <w:color w:val="000000" w:themeColor="text1"/>
        </w:rPr>
        <w:t>26</w:t>
      </w:r>
      <w:r w:rsidRPr="0018097C">
        <w:rPr>
          <w:rFonts w:ascii="Sylfaen" w:hAnsi="Sylfaen"/>
          <w:color w:val="000000" w:themeColor="text1"/>
        </w:rPr>
        <w:tab/>
        <w:t>No.</w:t>
      </w:r>
    </w:p>
    <w:p w14:paraId="3F6B47A7" w14:textId="77777777" w:rsidR="008D7BEA" w:rsidRPr="0018097C" w:rsidRDefault="008D7BEA" w:rsidP="0018097C">
      <w:pPr>
        <w:spacing w:before="120" w:after="120" w:line="360" w:lineRule="auto"/>
        <w:ind w:right="-46"/>
        <w:jc w:val="both"/>
        <w:rPr>
          <w:rFonts w:ascii="Sylfaen" w:hAnsi="Sylfaen"/>
          <w:color w:val="000000" w:themeColor="text1"/>
        </w:rPr>
      </w:pPr>
      <w:r w:rsidRPr="0018097C">
        <w:rPr>
          <w:rFonts w:ascii="Sylfaen" w:hAnsi="Sylfaen"/>
          <w:color w:val="000000" w:themeColor="text1"/>
        </w:rPr>
        <w:t>27</w:t>
      </w:r>
      <w:r w:rsidRPr="0018097C">
        <w:rPr>
          <w:rFonts w:ascii="Sylfaen" w:hAnsi="Sylfaen"/>
          <w:color w:val="000000" w:themeColor="text1"/>
        </w:rPr>
        <w:tab/>
        <w:t>And this is January. It was quite a cold night?</w:t>
      </w:r>
    </w:p>
    <w:p w14:paraId="11A8B420" w14:textId="77777777" w:rsidR="008D7BEA" w:rsidRPr="0018097C" w:rsidRDefault="008D7BEA" w:rsidP="0018097C">
      <w:pPr>
        <w:spacing w:before="120" w:after="120" w:line="360" w:lineRule="auto"/>
        <w:ind w:right="-46"/>
        <w:jc w:val="both"/>
        <w:rPr>
          <w:rFonts w:ascii="Sylfaen" w:hAnsi="Sylfaen"/>
          <w:color w:val="000000" w:themeColor="text1"/>
        </w:rPr>
      </w:pPr>
      <w:r w:rsidRPr="0018097C">
        <w:rPr>
          <w:rFonts w:ascii="Sylfaen" w:hAnsi="Sylfaen"/>
          <w:color w:val="000000" w:themeColor="text1"/>
        </w:rPr>
        <w:t>28</w:t>
      </w:r>
      <w:r w:rsidRPr="0018097C">
        <w:rPr>
          <w:rFonts w:ascii="Sylfaen" w:hAnsi="Sylfaen"/>
          <w:color w:val="000000" w:themeColor="text1"/>
        </w:rPr>
        <w:tab/>
        <w:t>Yes it was cold actually.</w:t>
      </w:r>
    </w:p>
    <w:p w14:paraId="1012FD07" w14:textId="77777777" w:rsidR="008D7BEA" w:rsidRPr="0018097C" w:rsidRDefault="008D7BEA" w:rsidP="0018097C">
      <w:pPr>
        <w:spacing w:before="120" w:after="120" w:line="360" w:lineRule="auto"/>
        <w:ind w:right="-46"/>
        <w:jc w:val="both"/>
        <w:rPr>
          <w:rFonts w:ascii="Sylfaen" w:hAnsi="Sylfaen"/>
          <w:color w:val="000000" w:themeColor="text1"/>
        </w:rPr>
      </w:pPr>
      <w:r w:rsidRPr="0018097C">
        <w:rPr>
          <w:rFonts w:ascii="Sylfaen" w:hAnsi="Sylfaen"/>
          <w:color w:val="000000" w:themeColor="text1"/>
        </w:rPr>
        <w:t>Extract (7) is the cross-examination of a rape victim by the defendant’s lawyer, according to Levinson (1992: 84) the aim of this question-answer interaction is to build up an argument for the jury. The argument would be as follows: “the victim was dressed to go dancing, she was heavily made up… and despite the fact that she had been ill, she was wearing no coat on the cold winter night. The implicit conclusion is that the girl was seeking sexual adventures”.  Now, let us observe the VPI that follows.</w:t>
      </w:r>
    </w:p>
    <w:p w14:paraId="4381C15F" w14:textId="77777777" w:rsidR="008D7BEA" w:rsidRPr="0018097C" w:rsidRDefault="008D7BEA" w:rsidP="0018097C">
      <w:pPr>
        <w:spacing w:before="120" w:after="120" w:line="360" w:lineRule="auto"/>
        <w:ind w:right="-46"/>
        <w:jc w:val="both"/>
        <w:rPr>
          <w:rFonts w:ascii="Sylfaen" w:hAnsi="Sylfaen"/>
          <w:color w:val="000000" w:themeColor="text1"/>
        </w:rPr>
      </w:pPr>
    </w:p>
    <w:p w14:paraId="63E42C75" w14:textId="77777777" w:rsidR="008D7BEA" w:rsidRPr="0018097C" w:rsidRDefault="008D7BEA" w:rsidP="0018097C">
      <w:pPr>
        <w:spacing w:before="120" w:after="120" w:line="360" w:lineRule="auto"/>
        <w:ind w:right="-46"/>
        <w:jc w:val="both"/>
        <w:rPr>
          <w:rFonts w:ascii="Sylfaen" w:hAnsi="Sylfaen"/>
          <w:color w:val="000000" w:themeColor="text1"/>
          <w:lang w:val="es-MX"/>
        </w:rPr>
      </w:pPr>
      <w:r w:rsidRPr="0018097C">
        <w:rPr>
          <w:rFonts w:ascii="Sylfaen" w:hAnsi="Sylfaen"/>
          <w:b/>
          <w:color w:val="000000" w:themeColor="text1"/>
          <w:lang w:val="es-MX"/>
        </w:rPr>
        <w:t>(8)</w:t>
      </w:r>
      <w:r w:rsidRPr="0018097C">
        <w:rPr>
          <w:rFonts w:ascii="Sylfaen" w:hAnsi="Sylfaen"/>
          <w:color w:val="000000" w:themeColor="text1"/>
          <w:lang w:val="es-MX"/>
        </w:rPr>
        <w:tab/>
      </w:r>
      <w:r w:rsidRPr="0018097C">
        <w:rPr>
          <w:rFonts w:ascii="Sylfaen" w:hAnsi="Sylfaen"/>
          <w:b/>
          <w:color w:val="000000" w:themeColor="text1"/>
          <w:lang w:val="es-MX"/>
        </w:rPr>
        <w:t>[</w:t>
      </w:r>
      <w:r w:rsidRPr="0018097C">
        <w:rPr>
          <w:rFonts w:ascii="Sylfaen" w:hAnsi="Sylfaen"/>
          <w:b/>
          <w:i/>
          <w:color w:val="000000" w:themeColor="text1"/>
          <w:lang w:val="es-MX"/>
        </w:rPr>
        <w:t>Caridad Cienfuegos y el ejercicio</w:t>
      </w:r>
      <w:r w:rsidRPr="0018097C">
        <w:rPr>
          <w:rStyle w:val="FootnoteReference"/>
          <w:rFonts w:ascii="Sylfaen" w:hAnsi="Sylfaen"/>
          <w:b/>
          <w:i/>
          <w:color w:val="000000" w:themeColor="text1"/>
          <w:lang w:val="es-MX"/>
        </w:rPr>
        <w:footnoteReference w:id="15"/>
      </w:r>
      <w:r w:rsidRPr="0018097C">
        <w:rPr>
          <w:rFonts w:ascii="Sylfaen" w:hAnsi="Sylfaen"/>
          <w:b/>
          <w:color w:val="000000" w:themeColor="text1"/>
          <w:lang w:val="es-MX"/>
        </w:rPr>
        <w:t xml:space="preserve"> (2:40)]</w:t>
      </w:r>
    </w:p>
    <w:p w14:paraId="438A6144" w14:textId="77777777" w:rsidR="008D7BEA" w:rsidRPr="0018097C" w:rsidRDefault="008D7BEA" w:rsidP="0018097C">
      <w:pPr>
        <w:spacing w:before="120" w:after="120" w:line="360" w:lineRule="auto"/>
        <w:ind w:right="-46"/>
        <w:jc w:val="both"/>
        <w:rPr>
          <w:rFonts w:ascii="Sylfaen" w:hAnsi="Sylfaen" w:cs="Courier New"/>
          <w:color w:val="000000" w:themeColor="text1"/>
          <w:lang w:val="es-MX"/>
        </w:rPr>
      </w:pPr>
      <w:r w:rsidRPr="0018097C">
        <w:rPr>
          <w:rFonts w:ascii="Sylfaen" w:hAnsi="Sylfaen" w:cs="Courier New"/>
          <w:color w:val="000000" w:themeColor="text1"/>
          <w:lang w:val="es-MX"/>
        </w:rPr>
        <w:t>1</w:t>
      </w:r>
      <w:r w:rsidRPr="0018097C">
        <w:rPr>
          <w:rFonts w:ascii="Sylfaen" w:hAnsi="Sylfaen" w:cs="Courier New"/>
          <w:color w:val="000000" w:themeColor="text1"/>
          <w:lang w:val="es-MX"/>
        </w:rPr>
        <w:tab/>
        <w:t>IR:</w:t>
      </w:r>
      <w:r w:rsidRPr="0018097C">
        <w:rPr>
          <w:rFonts w:ascii="Sylfaen" w:hAnsi="Sylfaen" w:cs="Courier New"/>
          <w:color w:val="000000" w:themeColor="text1"/>
          <w:lang w:val="es-MX"/>
        </w:rPr>
        <w:tab/>
        <w:t>¿cuánto pesa cada garrafón?</w:t>
      </w:r>
    </w:p>
    <w:p w14:paraId="2EC24299" w14:textId="77777777" w:rsidR="008D7BEA" w:rsidRPr="0018097C" w:rsidRDefault="008D7BEA" w:rsidP="0018097C">
      <w:pPr>
        <w:spacing w:before="120" w:after="120" w:line="360" w:lineRule="auto"/>
        <w:ind w:right="-46"/>
        <w:jc w:val="both"/>
        <w:rPr>
          <w:rFonts w:ascii="Sylfaen" w:hAnsi="Sylfaen"/>
          <w:color w:val="000000" w:themeColor="text1"/>
        </w:rPr>
      </w:pPr>
      <w:r w:rsidRPr="0018097C">
        <w:rPr>
          <w:rFonts w:ascii="Sylfaen" w:hAnsi="Sylfaen" w:cs="Courier New"/>
          <w:color w:val="000000" w:themeColor="text1"/>
        </w:rPr>
        <w:t>2</w:t>
      </w:r>
      <w:r w:rsidRPr="0018097C">
        <w:rPr>
          <w:rFonts w:ascii="Sylfaen" w:hAnsi="Sylfaen" w:cs="Courier New"/>
          <w:color w:val="000000" w:themeColor="text1"/>
        </w:rPr>
        <w:tab/>
      </w:r>
      <w:r w:rsidRPr="0018097C">
        <w:rPr>
          <w:rFonts w:ascii="Sylfaen" w:hAnsi="Sylfaen" w:cs="Courier New"/>
          <w:color w:val="000000" w:themeColor="text1"/>
        </w:rPr>
        <w:tab/>
      </w:r>
      <w:r w:rsidRPr="0018097C">
        <w:rPr>
          <w:rFonts w:ascii="Sylfaen" w:hAnsi="Sylfaen"/>
          <w:color w:val="000000" w:themeColor="text1"/>
        </w:rPr>
        <w:t>how weight (PRES) each water bottle [IND]</w:t>
      </w:r>
    </w:p>
    <w:p w14:paraId="6D81B9B3" w14:textId="77777777" w:rsidR="008D7BEA" w:rsidRPr="0018097C" w:rsidRDefault="008D7BEA" w:rsidP="0018097C">
      <w:pPr>
        <w:spacing w:before="120" w:after="120" w:line="360" w:lineRule="auto"/>
        <w:ind w:right="-46"/>
        <w:jc w:val="both"/>
        <w:rPr>
          <w:rFonts w:ascii="Sylfaen" w:hAnsi="Sylfaen" w:cs="Courier New"/>
          <w:b/>
          <w:color w:val="000000" w:themeColor="text1"/>
        </w:rPr>
      </w:pPr>
      <w:r w:rsidRPr="0018097C">
        <w:rPr>
          <w:rFonts w:ascii="Sylfaen" w:hAnsi="Sylfaen" w:cs="Courier New"/>
          <w:color w:val="000000" w:themeColor="text1"/>
        </w:rPr>
        <w:t>3</w:t>
      </w:r>
      <w:r w:rsidRPr="0018097C">
        <w:rPr>
          <w:rFonts w:ascii="Sylfaen" w:hAnsi="Sylfaen" w:cs="Courier New"/>
          <w:color w:val="000000" w:themeColor="text1"/>
        </w:rPr>
        <w:tab/>
      </w:r>
      <w:r w:rsidRPr="0018097C">
        <w:rPr>
          <w:rFonts w:ascii="Sylfaen" w:hAnsi="Sylfaen" w:cs="Courier New"/>
          <w:color w:val="000000" w:themeColor="text1"/>
        </w:rPr>
        <w:tab/>
      </w:r>
      <w:r w:rsidRPr="0018097C">
        <w:rPr>
          <w:rFonts w:ascii="Sylfaen" w:hAnsi="Sylfaen" w:cs="Courier New"/>
          <w:b/>
          <w:color w:val="000000" w:themeColor="text1"/>
        </w:rPr>
        <w:t>how much does each water bottle weigh?</w:t>
      </w:r>
    </w:p>
    <w:p w14:paraId="24BE0B3B" w14:textId="77777777" w:rsidR="008D7BEA" w:rsidRPr="0018097C" w:rsidRDefault="008D7BEA" w:rsidP="0018097C">
      <w:pPr>
        <w:spacing w:before="120" w:after="120" w:line="360" w:lineRule="auto"/>
        <w:ind w:right="-46"/>
        <w:jc w:val="both"/>
        <w:rPr>
          <w:rFonts w:ascii="Sylfaen" w:hAnsi="Sylfaen" w:cs="Courier New"/>
          <w:color w:val="000000" w:themeColor="text1"/>
          <w:lang w:val="es-MX"/>
        </w:rPr>
      </w:pPr>
      <w:r w:rsidRPr="0018097C">
        <w:rPr>
          <w:rFonts w:ascii="Sylfaen" w:hAnsi="Sylfaen" w:cs="Courier New"/>
          <w:color w:val="000000" w:themeColor="text1"/>
          <w:lang w:val="es-MX"/>
        </w:rPr>
        <w:t>4</w:t>
      </w:r>
      <w:r w:rsidRPr="0018097C">
        <w:rPr>
          <w:rFonts w:ascii="Sylfaen" w:hAnsi="Sylfaen" w:cs="Courier New"/>
          <w:color w:val="000000" w:themeColor="text1"/>
          <w:lang w:val="es-MX"/>
        </w:rPr>
        <w:tab/>
        <w:t>RT:</w:t>
      </w:r>
      <w:r w:rsidRPr="0018097C">
        <w:rPr>
          <w:rFonts w:ascii="Sylfaen" w:hAnsi="Sylfaen" w:cs="Courier New"/>
          <w:color w:val="000000" w:themeColor="text1"/>
          <w:lang w:val="es-MX"/>
        </w:rPr>
        <w:tab/>
      </w:r>
      <w:r w:rsidRPr="0018097C">
        <w:rPr>
          <w:rFonts w:ascii="Sylfaen" w:hAnsi="Sylfaen" w:cs="Courier New"/>
          <w:color w:val="000000" w:themeColor="text1"/>
          <w:spacing w:val="-20"/>
          <w:lang w:val="es-MX"/>
        </w:rPr>
        <w:t>un promedio de veinte (.) litros(.) más o menos (.) es lo que pesa</w:t>
      </w:r>
    </w:p>
    <w:p w14:paraId="29C18C02" w14:textId="77777777" w:rsidR="008D7BEA" w:rsidRPr="0018097C" w:rsidRDefault="008D7BEA" w:rsidP="0018097C">
      <w:pPr>
        <w:spacing w:before="120" w:after="120" w:line="360" w:lineRule="auto"/>
        <w:ind w:right="-46"/>
        <w:jc w:val="both"/>
        <w:rPr>
          <w:rFonts w:ascii="Sylfaen" w:hAnsi="Sylfaen" w:cs="Courier New"/>
          <w:color w:val="000000" w:themeColor="text1"/>
        </w:rPr>
      </w:pPr>
      <w:r w:rsidRPr="0018097C">
        <w:rPr>
          <w:rFonts w:ascii="Sylfaen" w:hAnsi="Sylfaen" w:cs="Courier New"/>
          <w:color w:val="000000" w:themeColor="text1"/>
        </w:rPr>
        <w:t>5</w:t>
      </w:r>
      <w:r w:rsidRPr="0018097C">
        <w:rPr>
          <w:rFonts w:ascii="Sylfaen" w:hAnsi="Sylfaen" w:cs="Courier New"/>
          <w:color w:val="000000" w:themeColor="text1"/>
        </w:rPr>
        <w:tab/>
      </w:r>
      <w:r w:rsidRPr="0018097C">
        <w:rPr>
          <w:rFonts w:ascii="Sylfaen" w:hAnsi="Sylfaen" w:cs="Courier New"/>
          <w:color w:val="000000" w:themeColor="text1"/>
        </w:rPr>
        <w:tab/>
      </w:r>
      <w:r w:rsidRPr="0018097C">
        <w:rPr>
          <w:rFonts w:ascii="Sylfaen" w:hAnsi="Sylfaen"/>
          <w:color w:val="000000" w:themeColor="text1"/>
        </w:rPr>
        <w:t xml:space="preserve">an average of twenty (.) litres (.) more or less (.) be (PRES) </w:t>
      </w:r>
      <w:proofErr w:type="gramStart"/>
      <w:r w:rsidRPr="0018097C">
        <w:rPr>
          <w:rFonts w:ascii="Sylfaen" w:hAnsi="Sylfaen"/>
          <w:color w:val="000000" w:themeColor="text1"/>
        </w:rPr>
        <w:t>it</w:t>
      </w:r>
      <w:proofErr w:type="gramEnd"/>
      <w:r w:rsidRPr="0018097C">
        <w:rPr>
          <w:rFonts w:ascii="Sylfaen" w:hAnsi="Sylfaen"/>
          <w:color w:val="000000" w:themeColor="text1"/>
        </w:rPr>
        <w:t xml:space="preserve"> what weight [IND]</w:t>
      </w:r>
    </w:p>
    <w:p w14:paraId="0124FDB3" w14:textId="77777777" w:rsidR="008D7BEA" w:rsidRPr="0018097C" w:rsidRDefault="008D7BEA" w:rsidP="0018097C">
      <w:pPr>
        <w:spacing w:before="120" w:after="120" w:line="360" w:lineRule="auto"/>
        <w:ind w:right="-46"/>
        <w:jc w:val="both"/>
        <w:rPr>
          <w:rFonts w:ascii="Sylfaen" w:hAnsi="Sylfaen" w:cs="Courier New"/>
          <w:color w:val="000000" w:themeColor="text1"/>
        </w:rPr>
      </w:pPr>
      <w:r w:rsidRPr="0018097C">
        <w:rPr>
          <w:rFonts w:ascii="Sylfaen" w:hAnsi="Sylfaen" w:cs="Courier New"/>
          <w:color w:val="000000" w:themeColor="text1"/>
        </w:rPr>
        <w:t>6</w:t>
      </w:r>
      <w:r w:rsidRPr="0018097C">
        <w:rPr>
          <w:rFonts w:ascii="Sylfaen" w:hAnsi="Sylfaen" w:cs="Courier New"/>
          <w:color w:val="000000" w:themeColor="text1"/>
        </w:rPr>
        <w:tab/>
      </w:r>
      <w:r w:rsidRPr="0018097C">
        <w:rPr>
          <w:rFonts w:ascii="Sylfaen" w:hAnsi="Sylfaen" w:cs="Courier New"/>
          <w:color w:val="000000" w:themeColor="text1"/>
        </w:rPr>
        <w:tab/>
      </w:r>
      <w:r w:rsidRPr="0018097C">
        <w:rPr>
          <w:rFonts w:ascii="Sylfaen" w:hAnsi="Sylfaen" w:cs="Courier New"/>
          <w:b/>
          <w:color w:val="000000" w:themeColor="text1"/>
          <w:spacing w:val="-24"/>
        </w:rPr>
        <w:t>an average of twenty (.) litres (.) more or less (.) that is its weight</w:t>
      </w:r>
    </w:p>
    <w:p w14:paraId="03256EC2" w14:textId="77777777" w:rsidR="008D7BEA" w:rsidRPr="0018097C" w:rsidRDefault="008D7BEA" w:rsidP="0018097C">
      <w:pPr>
        <w:spacing w:before="120" w:after="120" w:line="360" w:lineRule="auto"/>
        <w:ind w:right="-46"/>
        <w:jc w:val="both"/>
        <w:rPr>
          <w:rFonts w:ascii="Sylfaen" w:hAnsi="Sylfaen" w:cs="Courier New"/>
          <w:color w:val="000000" w:themeColor="text1"/>
          <w:lang w:val="es-MX"/>
        </w:rPr>
      </w:pPr>
      <w:r w:rsidRPr="0018097C">
        <w:rPr>
          <w:rFonts w:ascii="Sylfaen" w:hAnsi="Sylfaen" w:cs="Courier New"/>
          <w:color w:val="000000" w:themeColor="text1"/>
          <w:lang w:val="es-MX"/>
        </w:rPr>
        <w:lastRenderedPageBreak/>
        <w:t>7</w:t>
      </w:r>
      <w:r w:rsidRPr="0018097C">
        <w:rPr>
          <w:rFonts w:ascii="Sylfaen" w:hAnsi="Sylfaen" w:cs="Courier New"/>
          <w:color w:val="000000" w:themeColor="text1"/>
          <w:lang w:val="es-MX"/>
        </w:rPr>
        <w:tab/>
        <w:t>IR:</w:t>
      </w:r>
      <w:r w:rsidRPr="0018097C">
        <w:rPr>
          <w:rFonts w:ascii="Sylfaen" w:hAnsi="Sylfaen" w:cs="Courier New"/>
          <w:color w:val="000000" w:themeColor="text1"/>
          <w:lang w:val="es-MX"/>
        </w:rPr>
        <w:tab/>
        <w:t>¿y tú cargas estos garrafones hasta la casa de la gente?</w:t>
      </w:r>
    </w:p>
    <w:p w14:paraId="4E16BAD4" w14:textId="77777777" w:rsidR="008D7BEA" w:rsidRPr="0018097C" w:rsidRDefault="008D7BEA" w:rsidP="0018097C">
      <w:pPr>
        <w:spacing w:before="120" w:after="120" w:line="360" w:lineRule="auto"/>
        <w:ind w:right="-46"/>
        <w:jc w:val="both"/>
        <w:rPr>
          <w:rFonts w:ascii="Sylfaen" w:hAnsi="Sylfaen"/>
          <w:color w:val="000000" w:themeColor="text1"/>
        </w:rPr>
      </w:pPr>
      <w:r w:rsidRPr="0018097C">
        <w:rPr>
          <w:rFonts w:ascii="Sylfaen" w:hAnsi="Sylfaen" w:cs="Courier New"/>
          <w:color w:val="000000" w:themeColor="text1"/>
        </w:rPr>
        <w:t>8</w:t>
      </w:r>
      <w:r w:rsidRPr="0018097C">
        <w:rPr>
          <w:rFonts w:ascii="Sylfaen" w:hAnsi="Sylfaen" w:cs="Courier New"/>
          <w:color w:val="000000" w:themeColor="text1"/>
        </w:rPr>
        <w:tab/>
      </w:r>
      <w:r w:rsidRPr="0018097C">
        <w:rPr>
          <w:rFonts w:ascii="Sylfaen" w:hAnsi="Sylfaen" w:cs="Courier New"/>
          <w:color w:val="000000" w:themeColor="text1"/>
        </w:rPr>
        <w:tab/>
      </w:r>
      <w:r w:rsidRPr="0018097C">
        <w:rPr>
          <w:rFonts w:ascii="Sylfaen" w:hAnsi="Sylfaen"/>
          <w:color w:val="000000" w:themeColor="text1"/>
        </w:rPr>
        <w:t>and you (SG IF) this water bottles until house of the people?</w:t>
      </w:r>
    </w:p>
    <w:p w14:paraId="590A3EC0" w14:textId="77777777" w:rsidR="008D7BEA" w:rsidRPr="0018097C" w:rsidRDefault="008D7BEA" w:rsidP="0018097C">
      <w:pPr>
        <w:spacing w:before="120" w:after="120" w:line="360" w:lineRule="auto"/>
        <w:ind w:right="-46"/>
        <w:jc w:val="both"/>
        <w:rPr>
          <w:rFonts w:ascii="Sylfaen" w:hAnsi="Sylfaen" w:cs="Courier New"/>
          <w:b/>
          <w:color w:val="000000" w:themeColor="text1"/>
        </w:rPr>
      </w:pPr>
      <w:r w:rsidRPr="0018097C">
        <w:rPr>
          <w:rFonts w:ascii="Sylfaen" w:hAnsi="Sylfaen" w:cs="Courier New"/>
          <w:color w:val="000000" w:themeColor="text1"/>
        </w:rPr>
        <w:t>9</w:t>
      </w:r>
      <w:r w:rsidRPr="0018097C">
        <w:rPr>
          <w:rFonts w:ascii="Sylfaen" w:hAnsi="Sylfaen" w:cs="Courier New"/>
          <w:color w:val="000000" w:themeColor="text1"/>
        </w:rPr>
        <w:tab/>
      </w:r>
      <w:r w:rsidRPr="0018097C">
        <w:rPr>
          <w:rFonts w:ascii="Sylfaen" w:hAnsi="Sylfaen" w:cs="Courier New"/>
          <w:color w:val="000000" w:themeColor="text1"/>
        </w:rPr>
        <w:tab/>
      </w:r>
      <w:r w:rsidRPr="0018097C">
        <w:rPr>
          <w:rFonts w:ascii="Sylfaen" w:hAnsi="Sylfaen" w:cs="Courier New"/>
          <w:b/>
          <w:color w:val="000000" w:themeColor="text1"/>
        </w:rPr>
        <w:t>and you carry all these water bottles to people’s houses?</w:t>
      </w:r>
    </w:p>
    <w:p w14:paraId="79163446" w14:textId="77777777" w:rsidR="008D7BEA" w:rsidRPr="0018097C" w:rsidRDefault="008D7BEA" w:rsidP="0018097C">
      <w:pPr>
        <w:spacing w:before="120" w:after="120" w:line="360" w:lineRule="auto"/>
        <w:ind w:right="-46"/>
        <w:jc w:val="both"/>
        <w:rPr>
          <w:rFonts w:ascii="Sylfaen" w:hAnsi="Sylfaen" w:cs="Courier New"/>
          <w:color w:val="000000" w:themeColor="text1"/>
          <w:lang w:val="es-MX"/>
        </w:rPr>
      </w:pPr>
      <w:r w:rsidRPr="0018097C">
        <w:rPr>
          <w:rFonts w:ascii="Sylfaen" w:hAnsi="Sylfaen" w:cs="Courier New"/>
          <w:color w:val="000000" w:themeColor="text1"/>
          <w:lang w:val="es-MX"/>
        </w:rPr>
        <w:t>10</w:t>
      </w:r>
      <w:r w:rsidRPr="0018097C">
        <w:rPr>
          <w:rFonts w:ascii="Sylfaen" w:hAnsi="Sylfaen" w:cs="Courier New"/>
          <w:color w:val="000000" w:themeColor="text1"/>
          <w:lang w:val="es-MX"/>
        </w:rPr>
        <w:tab/>
        <w:t>RT:</w:t>
      </w:r>
      <w:r w:rsidRPr="0018097C">
        <w:rPr>
          <w:rFonts w:ascii="Sylfaen" w:hAnsi="Sylfaen" w:cs="Courier New"/>
          <w:color w:val="000000" w:themeColor="text1"/>
          <w:lang w:val="es-MX"/>
        </w:rPr>
        <w:tab/>
        <w:t>sí</w:t>
      </w:r>
    </w:p>
    <w:p w14:paraId="63E04A2D" w14:textId="77777777" w:rsidR="008D7BEA" w:rsidRPr="0018097C" w:rsidRDefault="008D7BEA" w:rsidP="0018097C">
      <w:pPr>
        <w:spacing w:before="120" w:after="120" w:line="360" w:lineRule="auto"/>
        <w:ind w:right="-46"/>
        <w:jc w:val="both"/>
        <w:rPr>
          <w:rFonts w:ascii="Sylfaen" w:hAnsi="Sylfaen" w:cs="Courier New"/>
          <w:color w:val="000000" w:themeColor="text1"/>
          <w:lang w:val="es-MX"/>
        </w:rPr>
      </w:pPr>
      <w:r w:rsidRPr="0018097C">
        <w:rPr>
          <w:rFonts w:ascii="Sylfaen" w:hAnsi="Sylfaen" w:cs="Courier New"/>
          <w:color w:val="000000" w:themeColor="text1"/>
          <w:lang w:val="es-MX"/>
        </w:rPr>
        <w:t>11</w:t>
      </w:r>
      <w:r w:rsidRPr="0018097C">
        <w:rPr>
          <w:rFonts w:ascii="Sylfaen" w:hAnsi="Sylfaen" w:cs="Courier New"/>
          <w:color w:val="000000" w:themeColor="text1"/>
          <w:lang w:val="es-MX"/>
        </w:rPr>
        <w:tab/>
      </w:r>
      <w:r w:rsidRPr="0018097C">
        <w:rPr>
          <w:rFonts w:ascii="Sylfaen" w:hAnsi="Sylfaen" w:cs="Courier New"/>
          <w:color w:val="000000" w:themeColor="text1"/>
          <w:lang w:val="es-MX"/>
        </w:rPr>
        <w:tab/>
      </w:r>
      <w:r w:rsidRPr="0018097C">
        <w:rPr>
          <w:rFonts w:ascii="Sylfaen" w:hAnsi="Sylfaen"/>
          <w:color w:val="000000" w:themeColor="text1"/>
          <w:lang w:val="es-MX"/>
        </w:rPr>
        <w:t>yes</w:t>
      </w:r>
    </w:p>
    <w:p w14:paraId="2E8A9E27" w14:textId="77777777" w:rsidR="008D7BEA" w:rsidRPr="0018097C" w:rsidRDefault="008D7BEA" w:rsidP="0018097C">
      <w:pPr>
        <w:spacing w:before="120" w:after="120" w:line="360" w:lineRule="auto"/>
        <w:ind w:right="-46"/>
        <w:jc w:val="both"/>
        <w:rPr>
          <w:rFonts w:ascii="Sylfaen" w:hAnsi="Sylfaen" w:cs="Courier New"/>
          <w:color w:val="000000" w:themeColor="text1"/>
          <w:lang w:val="es-MX"/>
        </w:rPr>
      </w:pPr>
      <w:r w:rsidRPr="0018097C">
        <w:rPr>
          <w:rFonts w:ascii="Sylfaen" w:hAnsi="Sylfaen" w:cs="Courier New"/>
          <w:color w:val="000000" w:themeColor="text1"/>
          <w:lang w:val="es-MX"/>
        </w:rPr>
        <w:t>12</w:t>
      </w:r>
      <w:r w:rsidRPr="0018097C">
        <w:rPr>
          <w:rFonts w:ascii="Sylfaen" w:hAnsi="Sylfaen" w:cs="Courier New"/>
          <w:color w:val="000000" w:themeColor="text1"/>
          <w:lang w:val="es-MX"/>
        </w:rPr>
        <w:tab/>
      </w:r>
      <w:r w:rsidRPr="0018097C">
        <w:rPr>
          <w:rFonts w:ascii="Sylfaen" w:hAnsi="Sylfaen" w:cs="Courier New"/>
          <w:color w:val="000000" w:themeColor="text1"/>
          <w:lang w:val="es-MX"/>
        </w:rPr>
        <w:tab/>
      </w:r>
      <w:r w:rsidRPr="0018097C">
        <w:rPr>
          <w:rFonts w:ascii="Sylfaen" w:hAnsi="Sylfaen" w:cs="Courier New"/>
          <w:b/>
          <w:color w:val="000000" w:themeColor="text1"/>
          <w:lang w:val="es-MX"/>
        </w:rPr>
        <w:t>yes</w:t>
      </w:r>
    </w:p>
    <w:p w14:paraId="16E21709" w14:textId="77777777" w:rsidR="008D7BEA" w:rsidRPr="0018097C" w:rsidRDefault="008D7BEA" w:rsidP="0018097C">
      <w:pPr>
        <w:spacing w:before="120" w:after="120" w:line="360" w:lineRule="auto"/>
        <w:ind w:right="-46"/>
        <w:jc w:val="both"/>
        <w:rPr>
          <w:rFonts w:ascii="Sylfaen" w:hAnsi="Sylfaen" w:cs="Courier New"/>
          <w:color w:val="000000" w:themeColor="text1"/>
          <w:lang w:val="es-MX"/>
        </w:rPr>
      </w:pPr>
      <w:r w:rsidRPr="0018097C">
        <w:rPr>
          <w:rFonts w:ascii="Sylfaen" w:hAnsi="Sylfaen" w:cs="Courier New"/>
          <w:color w:val="000000" w:themeColor="text1"/>
          <w:lang w:val="es-MX"/>
        </w:rPr>
        <w:t>13</w:t>
      </w:r>
      <w:r w:rsidRPr="0018097C">
        <w:rPr>
          <w:rFonts w:ascii="Sylfaen" w:hAnsi="Sylfaen" w:cs="Courier New"/>
          <w:color w:val="000000" w:themeColor="text1"/>
          <w:lang w:val="es-MX"/>
        </w:rPr>
        <w:tab/>
        <w:t>IR:</w:t>
      </w:r>
      <w:r w:rsidRPr="0018097C">
        <w:rPr>
          <w:rFonts w:ascii="Sylfaen" w:hAnsi="Sylfaen" w:cs="Courier New"/>
          <w:color w:val="000000" w:themeColor="text1"/>
          <w:lang w:val="es-MX"/>
        </w:rPr>
        <w:tab/>
      </w:r>
      <w:r w:rsidRPr="0018097C">
        <w:rPr>
          <w:rFonts w:ascii="Sylfaen" w:hAnsi="Sylfaen" w:cs="Courier New"/>
          <w:color w:val="000000" w:themeColor="text1"/>
          <w:spacing w:val="-20"/>
          <w:lang w:val="es-MX"/>
        </w:rPr>
        <w:t>¿qué es lo más que te ha tocado subir de escaleras de alto?</w:t>
      </w:r>
    </w:p>
    <w:p w14:paraId="7A9A7814" w14:textId="77777777" w:rsidR="008D7BEA" w:rsidRPr="0018097C" w:rsidRDefault="008D7BEA" w:rsidP="0018097C">
      <w:pPr>
        <w:spacing w:before="120" w:after="120" w:line="360" w:lineRule="auto"/>
        <w:ind w:right="-46"/>
        <w:jc w:val="both"/>
        <w:rPr>
          <w:rFonts w:ascii="Sylfaen" w:hAnsi="Sylfaen" w:cs="Courier New"/>
          <w:color w:val="000000" w:themeColor="text1"/>
        </w:rPr>
      </w:pPr>
      <w:r w:rsidRPr="0018097C">
        <w:rPr>
          <w:rFonts w:ascii="Sylfaen" w:hAnsi="Sylfaen" w:cs="Courier New"/>
          <w:color w:val="000000" w:themeColor="text1"/>
        </w:rPr>
        <w:t>14</w:t>
      </w:r>
      <w:r w:rsidRPr="0018097C">
        <w:rPr>
          <w:rFonts w:ascii="Sylfaen" w:hAnsi="Sylfaen" w:cs="Courier New"/>
          <w:color w:val="000000" w:themeColor="text1"/>
        </w:rPr>
        <w:tab/>
      </w:r>
      <w:r w:rsidRPr="0018097C">
        <w:rPr>
          <w:rFonts w:ascii="Sylfaen" w:hAnsi="Sylfaen" w:cs="Courier New"/>
          <w:color w:val="000000" w:themeColor="text1"/>
        </w:rPr>
        <w:tab/>
      </w:r>
      <w:r w:rsidRPr="0018097C">
        <w:rPr>
          <w:rFonts w:ascii="Sylfaen" w:hAnsi="Sylfaen"/>
          <w:color w:val="000000" w:themeColor="text1"/>
        </w:rPr>
        <w:t>what be (PRES) more that have (AUX) turn up the stairs high [IND]</w:t>
      </w:r>
    </w:p>
    <w:p w14:paraId="12FD7FDE" w14:textId="77777777" w:rsidR="008D7BEA" w:rsidRPr="0018097C" w:rsidRDefault="008D7BEA" w:rsidP="0018097C">
      <w:pPr>
        <w:spacing w:before="120" w:after="120" w:line="360" w:lineRule="auto"/>
        <w:ind w:right="-46"/>
        <w:jc w:val="both"/>
        <w:rPr>
          <w:rFonts w:ascii="Sylfaen" w:hAnsi="Sylfaen" w:cs="Courier New"/>
          <w:b/>
          <w:color w:val="000000" w:themeColor="text1"/>
        </w:rPr>
      </w:pPr>
      <w:r w:rsidRPr="0018097C">
        <w:rPr>
          <w:rFonts w:ascii="Sylfaen" w:hAnsi="Sylfaen" w:cs="Courier New"/>
          <w:color w:val="000000" w:themeColor="text1"/>
        </w:rPr>
        <w:t>15</w:t>
      </w:r>
      <w:r w:rsidRPr="0018097C">
        <w:rPr>
          <w:rFonts w:ascii="Sylfaen" w:hAnsi="Sylfaen" w:cs="Courier New"/>
          <w:color w:val="000000" w:themeColor="text1"/>
        </w:rPr>
        <w:tab/>
      </w:r>
      <w:r w:rsidRPr="0018097C">
        <w:rPr>
          <w:rFonts w:ascii="Sylfaen" w:hAnsi="Sylfaen" w:cs="Courier New"/>
          <w:color w:val="000000" w:themeColor="text1"/>
        </w:rPr>
        <w:tab/>
      </w:r>
      <w:r w:rsidRPr="0018097C">
        <w:rPr>
          <w:rFonts w:ascii="Sylfaen" w:hAnsi="Sylfaen" w:cs="Courier New"/>
          <w:b/>
          <w:color w:val="000000" w:themeColor="text1"/>
          <w:spacing w:val="-20"/>
        </w:rPr>
        <w:t>what is the most storeys you have climbed in order to deliver a</w:t>
      </w:r>
      <w:r w:rsidRPr="0018097C">
        <w:rPr>
          <w:rFonts w:ascii="Sylfaen" w:hAnsi="Sylfaen" w:cs="Courier New"/>
          <w:b/>
          <w:color w:val="000000" w:themeColor="text1"/>
        </w:rPr>
        <w:t xml:space="preserve"> </w:t>
      </w:r>
    </w:p>
    <w:p w14:paraId="221F3101" w14:textId="77777777" w:rsidR="008D7BEA" w:rsidRPr="0018097C" w:rsidRDefault="008D7BEA" w:rsidP="0018097C">
      <w:pPr>
        <w:spacing w:before="120" w:after="120" w:line="360" w:lineRule="auto"/>
        <w:ind w:right="-46"/>
        <w:jc w:val="both"/>
        <w:rPr>
          <w:rFonts w:ascii="Sylfaen" w:hAnsi="Sylfaen" w:cs="Courier New"/>
          <w:color w:val="000000" w:themeColor="text1"/>
          <w:lang w:val="es-MX"/>
        </w:rPr>
      </w:pPr>
      <w:r w:rsidRPr="0018097C">
        <w:rPr>
          <w:rFonts w:ascii="Sylfaen" w:hAnsi="Sylfaen" w:cs="Courier New"/>
          <w:color w:val="000000" w:themeColor="text1"/>
          <w:lang w:val="es-MX"/>
        </w:rPr>
        <w:t>16</w:t>
      </w:r>
      <w:r w:rsidRPr="0018097C">
        <w:rPr>
          <w:rFonts w:ascii="Sylfaen" w:hAnsi="Sylfaen" w:cs="Courier New"/>
          <w:color w:val="000000" w:themeColor="text1"/>
          <w:lang w:val="es-MX"/>
        </w:rPr>
        <w:tab/>
      </w:r>
      <w:r w:rsidRPr="0018097C">
        <w:rPr>
          <w:rFonts w:ascii="Sylfaen" w:hAnsi="Sylfaen" w:cs="Courier New"/>
          <w:color w:val="000000" w:themeColor="text1"/>
          <w:lang w:val="es-MX"/>
        </w:rPr>
        <w:tab/>
      </w:r>
      <w:r w:rsidRPr="0018097C">
        <w:rPr>
          <w:rFonts w:ascii="Sylfaen" w:hAnsi="Sylfaen" w:cs="Courier New"/>
          <w:b/>
          <w:color w:val="000000" w:themeColor="text1"/>
          <w:lang w:val="es-MX"/>
        </w:rPr>
        <w:t>water</w:t>
      </w:r>
      <w:r w:rsidRPr="0018097C">
        <w:rPr>
          <w:rFonts w:ascii="Sylfaen" w:hAnsi="Sylfaen" w:cs="Courier New"/>
          <w:color w:val="000000" w:themeColor="text1"/>
          <w:lang w:val="es-MX"/>
        </w:rPr>
        <w:t xml:space="preserve"> </w:t>
      </w:r>
      <w:r w:rsidRPr="0018097C">
        <w:rPr>
          <w:rFonts w:ascii="Sylfaen" w:hAnsi="Sylfaen" w:cs="Courier New"/>
          <w:b/>
          <w:color w:val="000000" w:themeColor="text1"/>
          <w:lang w:val="es-MX"/>
        </w:rPr>
        <w:t>bottle?</w:t>
      </w:r>
      <w:r w:rsidRPr="0018097C">
        <w:rPr>
          <w:rFonts w:ascii="Sylfaen" w:hAnsi="Sylfaen" w:cs="Courier New"/>
          <w:color w:val="000000" w:themeColor="text1"/>
          <w:lang w:val="es-MX"/>
        </w:rPr>
        <w:tab/>
      </w:r>
    </w:p>
    <w:p w14:paraId="21A7C689" w14:textId="77777777" w:rsidR="008D7BEA" w:rsidRPr="0018097C" w:rsidRDefault="008D7BEA" w:rsidP="0018097C">
      <w:pPr>
        <w:spacing w:before="120" w:after="120" w:line="360" w:lineRule="auto"/>
        <w:ind w:right="-46"/>
        <w:jc w:val="both"/>
        <w:rPr>
          <w:rFonts w:ascii="Sylfaen" w:hAnsi="Sylfaen" w:cs="Courier New"/>
          <w:color w:val="000000" w:themeColor="text1"/>
          <w:lang w:val="es-MX"/>
        </w:rPr>
      </w:pPr>
      <w:r w:rsidRPr="0018097C">
        <w:rPr>
          <w:rFonts w:ascii="Sylfaen" w:hAnsi="Sylfaen" w:cs="Courier New"/>
          <w:color w:val="000000" w:themeColor="text1"/>
          <w:lang w:val="es-MX"/>
        </w:rPr>
        <w:t>17</w:t>
      </w:r>
      <w:r w:rsidRPr="0018097C">
        <w:rPr>
          <w:rFonts w:ascii="Sylfaen" w:hAnsi="Sylfaen" w:cs="Courier New"/>
          <w:color w:val="000000" w:themeColor="text1"/>
          <w:lang w:val="es-MX"/>
        </w:rPr>
        <w:tab/>
        <w:t xml:space="preserve">RT: </w:t>
      </w:r>
      <w:r w:rsidRPr="0018097C">
        <w:rPr>
          <w:rFonts w:ascii="Sylfaen" w:hAnsi="Sylfaen" w:cs="Courier New"/>
          <w:color w:val="000000" w:themeColor="text1"/>
          <w:lang w:val="es-MX"/>
        </w:rPr>
        <w:tab/>
        <w:t>lo más (.) diez pisos</w:t>
      </w:r>
    </w:p>
    <w:p w14:paraId="3C784113" w14:textId="77777777" w:rsidR="008D7BEA" w:rsidRPr="0018097C" w:rsidRDefault="008D7BEA" w:rsidP="0018097C">
      <w:pPr>
        <w:spacing w:before="120" w:after="120" w:line="360" w:lineRule="auto"/>
        <w:ind w:right="-46"/>
        <w:jc w:val="both"/>
        <w:rPr>
          <w:rFonts w:ascii="Sylfaen" w:hAnsi="Sylfaen"/>
          <w:color w:val="000000" w:themeColor="text1"/>
          <w:lang w:val="en-US"/>
        </w:rPr>
      </w:pPr>
      <w:r w:rsidRPr="0018097C">
        <w:rPr>
          <w:rFonts w:ascii="Sylfaen" w:hAnsi="Sylfaen" w:cs="Courier New"/>
          <w:color w:val="000000" w:themeColor="text1"/>
          <w:lang w:val="en-US"/>
        </w:rPr>
        <w:t>18</w:t>
      </w:r>
      <w:r w:rsidRPr="0018097C">
        <w:rPr>
          <w:rFonts w:ascii="Sylfaen" w:hAnsi="Sylfaen" w:cs="Courier New"/>
          <w:color w:val="000000" w:themeColor="text1"/>
          <w:lang w:val="en-US"/>
        </w:rPr>
        <w:tab/>
      </w:r>
      <w:r w:rsidRPr="0018097C">
        <w:rPr>
          <w:rFonts w:ascii="Sylfaen" w:hAnsi="Sylfaen" w:cs="Courier New"/>
          <w:color w:val="000000" w:themeColor="text1"/>
          <w:lang w:val="en-US"/>
        </w:rPr>
        <w:tab/>
      </w:r>
      <w:r w:rsidRPr="0018097C">
        <w:rPr>
          <w:rFonts w:ascii="Sylfaen" w:hAnsi="Sylfaen"/>
          <w:color w:val="000000" w:themeColor="text1"/>
          <w:lang w:val="en-US"/>
        </w:rPr>
        <w:t>the most (.) ten storeys</w:t>
      </w:r>
    </w:p>
    <w:p w14:paraId="6C653E6E" w14:textId="77777777" w:rsidR="008D7BEA" w:rsidRPr="0018097C" w:rsidRDefault="008D7BEA" w:rsidP="0018097C">
      <w:pPr>
        <w:spacing w:before="120" w:after="120" w:line="360" w:lineRule="auto"/>
        <w:ind w:right="-46"/>
        <w:jc w:val="both"/>
        <w:rPr>
          <w:rFonts w:ascii="Sylfaen" w:hAnsi="Sylfaen" w:cs="Courier New"/>
          <w:color w:val="000000" w:themeColor="text1"/>
        </w:rPr>
      </w:pPr>
      <w:r w:rsidRPr="0018097C">
        <w:rPr>
          <w:rFonts w:ascii="Sylfaen" w:hAnsi="Sylfaen" w:cs="Courier New"/>
          <w:color w:val="000000" w:themeColor="text1"/>
        </w:rPr>
        <w:t>19</w:t>
      </w:r>
      <w:r w:rsidRPr="0018097C">
        <w:rPr>
          <w:rFonts w:ascii="Sylfaen" w:hAnsi="Sylfaen" w:cs="Courier New"/>
          <w:color w:val="000000" w:themeColor="text1"/>
        </w:rPr>
        <w:tab/>
      </w:r>
      <w:r w:rsidRPr="0018097C">
        <w:rPr>
          <w:rFonts w:ascii="Sylfaen" w:hAnsi="Sylfaen" w:cs="Courier New"/>
          <w:color w:val="000000" w:themeColor="text1"/>
        </w:rPr>
        <w:tab/>
      </w:r>
      <w:r w:rsidRPr="0018097C">
        <w:rPr>
          <w:rFonts w:ascii="Sylfaen" w:hAnsi="Sylfaen" w:cs="Courier New"/>
          <w:b/>
          <w:color w:val="000000" w:themeColor="text1"/>
        </w:rPr>
        <w:t>the most (.) has been ten storeys</w:t>
      </w:r>
    </w:p>
    <w:p w14:paraId="0318FB93" w14:textId="77777777" w:rsidR="008D7BEA" w:rsidRPr="0018097C" w:rsidRDefault="008D7BEA" w:rsidP="0018097C">
      <w:pPr>
        <w:spacing w:before="120" w:after="120" w:line="360" w:lineRule="auto"/>
        <w:ind w:right="-46"/>
        <w:jc w:val="both"/>
        <w:rPr>
          <w:rFonts w:ascii="Sylfaen" w:hAnsi="Sylfaen" w:cs="Courier New"/>
          <w:color w:val="000000" w:themeColor="text1"/>
          <w:lang w:val="es-MX"/>
        </w:rPr>
      </w:pPr>
      <w:r w:rsidRPr="0018097C">
        <w:rPr>
          <w:rFonts w:ascii="Sylfaen" w:hAnsi="Sylfaen" w:cs="Courier New"/>
          <w:color w:val="000000" w:themeColor="text1"/>
          <w:lang w:val="es-MX"/>
        </w:rPr>
        <w:t>20</w:t>
      </w:r>
      <w:r w:rsidRPr="0018097C">
        <w:rPr>
          <w:rFonts w:ascii="Sylfaen" w:hAnsi="Sylfaen" w:cs="Courier New"/>
          <w:color w:val="000000" w:themeColor="text1"/>
          <w:lang w:val="es-MX"/>
        </w:rPr>
        <w:tab/>
        <w:t>IR:</w:t>
      </w:r>
      <w:r w:rsidRPr="0018097C">
        <w:rPr>
          <w:rFonts w:ascii="Sylfaen" w:hAnsi="Sylfaen" w:cs="Courier New"/>
          <w:color w:val="000000" w:themeColor="text1"/>
          <w:lang w:val="es-MX"/>
        </w:rPr>
        <w:tab/>
        <w:t>¿cargando esto?</w:t>
      </w:r>
    </w:p>
    <w:p w14:paraId="7077E262" w14:textId="77777777" w:rsidR="008D7BEA" w:rsidRPr="0018097C" w:rsidRDefault="008D7BEA" w:rsidP="0018097C">
      <w:pPr>
        <w:spacing w:before="120" w:after="120" w:line="360" w:lineRule="auto"/>
        <w:ind w:right="-46"/>
        <w:jc w:val="both"/>
        <w:rPr>
          <w:rFonts w:ascii="Sylfaen" w:hAnsi="Sylfaen"/>
          <w:color w:val="000000" w:themeColor="text1"/>
        </w:rPr>
      </w:pPr>
      <w:r w:rsidRPr="0018097C">
        <w:rPr>
          <w:rFonts w:ascii="Sylfaen" w:hAnsi="Sylfaen" w:cs="Courier New"/>
          <w:color w:val="000000" w:themeColor="text1"/>
          <w:lang w:val="es-MX"/>
        </w:rPr>
        <w:t>21</w:t>
      </w:r>
      <w:r w:rsidRPr="0018097C">
        <w:rPr>
          <w:rFonts w:ascii="Sylfaen" w:hAnsi="Sylfaen" w:cs="Courier New"/>
          <w:color w:val="000000" w:themeColor="text1"/>
          <w:lang w:val="es-MX"/>
        </w:rPr>
        <w:tab/>
      </w:r>
      <w:r w:rsidRPr="0018097C">
        <w:rPr>
          <w:rFonts w:ascii="Sylfaen" w:hAnsi="Sylfaen" w:cs="Courier New"/>
          <w:color w:val="000000" w:themeColor="text1"/>
          <w:lang w:val="es-MX"/>
        </w:rPr>
        <w:tab/>
      </w:r>
      <w:r w:rsidRPr="0018097C">
        <w:rPr>
          <w:rFonts w:ascii="Sylfaen" w:hAnsi="Sylfaen"/>
          <w:color w:val="000000" w:themeColor="text1"/>
          <w:lang w:val="es-MX"/>
        </w:rPr>
        <w:t xml:space="preserve">carry (PRES) this? </w:t>
      </w:r>
      <w:r w:rsidRPr="0018097C">
        <w:rPr>
          <w:rFonts w:ascii="Sylfaen" w:hAnsi="Sylfaen"/>
          <w:color w:val="000000" w:themeColor="text1"/>
        </w:rPr>
        <w:t>[IND]</w:t>
      </w:r>
    </w:p>
    <w:p w14:paraId="4234BB58" w14:textId="77777777" w:rsidR="008D7BEA" w:rsidRPr="0018097C" w:rsidRDefault="008D7BEA" w:rsidP="0018097C">
      <w:pPr>
        <w:spacing w:before="120" w:after="120" w:line="360" w:lineRule="auto"/>
        <w:ind w:right="-46"/>
        <w:jc w:val="both"/>
        <w:rPr>
          <w:rFonts w:ascii="Sylfaen" w:hAnsi="Sylfaen" w:cs="Courier New"/>
          <w:color w:val="000000" w:themeColor="text1"/>
        </w:rPr>
      </w:pPr>
      <w:r w:rsidRPr="0018097C">
        <w:rPr>
          <w:rFonts w:ascii="Sylfaen" w:hAnsi="Sylfaen" w:cs="Courier New"/>
          <w:color w:val="000000" w:themeColor="text1"/>
        </w:rPr>
        <w:t>22</w:t>
      </w:r>
      <w:r w:rsidRPr="0018097C">
        <w:rPr>
          <w:rFonts w:ascii="Sylfaen" w:hAnsi="Sylfaen" w:cs="Courier New"/>
          <w:color w:val="000000" w:themeColor="text1"/>
        </w:rPr>
        <w:tab/>
      </w:r>
      <w:r w:rsidRPr="0018097C">
        <w:rPr>
          <w:rFonts w:ascii="Sylfaen" w:hAnsi="Sylfaen" w:cs="Courier New"/>
          <w:color w:val="000000" w:themeColor="text1"/>
        </w:rPr>
        <w:tab/>
      </w:r>
      <w:r w:rsidRPr="0018097C">
        <w:rPr>
          <w:rFonts w:ascii="Sylfaen" w:hAnsi="Sylfaen" w:cs="Courier New"/>
          <w:b/>
          <w:color w:val="000000" w:themeColor="text1"/>
        </w:rPr>
        <w:t>carrying this?</w:t>
      </w:r>
    </w:p>
    <w:p w14:paraId="7C04058B" w14:textId="77777777" w:rsidR="008D7BEA" w:rsidRPr="0018097C" w:rsidRDefault="008D7BEA" w:rsidP="0018097C">
      <w:pPr>
        <w:spacing w:before="120" w:after="120" w:line="360" w:lineRule="auto"/>
        <w:ind w:right="-46"/>
        <w:jc w:val="both"/>
        <w:rPr>
          <w:rFonts w:ascii="Sylfaen" w:hAnsi="Sylfaen" w:cs="Courier New"/>
          <w:color w:val="000000" w:themeColor="text1"/>
        </w:rPr>
      </w:pPr>
      <w:r w:rsidRPr="0018097C">
        <w:rPr>
          <w:rFonts w:ascii="Sylfaen" w:hAnsi="Sylfaen" w:cs="Courier New"/>
          <w:color w:val="000000" w:themeColor="text1"/>
        </w:rPr>
        <w:t>23</w:t>
      </w:r>
      <w:r w:rsidRPr="0018097C">
        <w:rPr>
          <w:rFonts w:ascii="Sylfaen" w:hAnsi="Sylfaen" w:cs="Courier New"/>
          <w:color w:val="000000" w:themeColor="text1"/>
        </w:rPr>
        <w:tab/>
        <w:t>RT:</w:t>
      </w:r>
      <w:r w:rsidRPr="0018097C">
        <w:rPr>
          <w:rFonts w:ascii="Sylfaen" w:hAnsi="Sylfaen" w:cs="Courier New"/>
          <w:color w:val="000000" w:themeColor="text1"/>
        </w:rPr>
        <w:tab/>
        <w:t>Si</w:t>
      </w:r>
    </w:p>
    <w:p w14:paraId="415598E3" w14:textId="77777777" w:rsidR="008D7BEA" w:rsidRPr="0018097C" w:rsidRDefault="008D7BEA" w:rsidP="0018097C">
      <w:pPr>
        <w:spacing w:before="120" w:after="120" w:line="360" w:lineRule="auto"/>
        <w:ind w:right="-46"/>
        <w:jc w:val="both"/>
        <w:rPr>
          <w:rFonts w:ascii="Sylfaen" w:hAnsi="Sylfaen" w:cs="Courier New"/>
          <w:color w:val="000000" w:themeColor="text1"/>
        </w:rPr>
      </w:pPr>
      <w:r w:rsidRPr="0018097C">
        <w:rPr>
          <w:rFonts w:ascii="Sylfaen" w:hAnsi="Sylfaen" w:cs="Courier New"/>
          <w:color w:val="000000" w:themeColor="text1"/>
        </w:rPr>
        <w:t>24</w:t>
      </w:r>
      <w:r w:rsidRPr="0018097C">
        <w:rPr>
          <w:rFonts w:ascii="Sylfaen" w:hAnsi="Sylfaen" w:cs="Courier New"/>
          <w:color w:val="000000" w:themeColor="text1"/>
        </w:rPr>
        <w:tab/>
      </w:r>
      <w:r w:rsidRPr="0018097C">
        <w:rPr>
          <w:rFonts w:ascii="Sylfaen" w:hAnsi="Sylfaen" w:cs="Courier New"/>
          <w:color w:val="000000" w:themeColor="text1"/>
        </w:rPr>
        <w:tab/>
      </w:r>
      <w:r w:rsidRPr="0018097C">
        <w:rPr>
          <w:rFonts w:ascii="Sylfaen" w:hAnsi="Sylfaen"/>
          <w:color w:val="000000" w:themeColor="text1"/>
        </w:rPr>
        <w:t>yes</w:t>
      </w:r>
    </w:p>
    <w:p w14:paraId="0BD70BD1" w14:textId="77777777" w:rsidR="008D7BEA" w:rsidRPr="0018097C" w:rsidRDefault="008D7BEA" w:rsidP="0018097C">
      <w:pPr>
        <w:spacing w:before="120" w:after="120" w:line="360" w:lineRule="auto"/>
        <w:ind w:right="-46"/>
        <w:jc w:val="both"/>
        <w:rPr>
          <w:rFonts w:ascii="Sylfaen" w:hAnsi="Sylfaen" w:cs="Courier New"/>
          <w:color w:val="000000" w:themeColor="text1"/>
          <w:lang w:val="es-MX"/>
        </w:rPr>
      </w:pPr>
      <w:r w:rsidRPr="0018097C">
        <w:rPr>
          <w:rFonts w:ascii="Sylfaen" w:hAnsi="Sylfaen" w:cs="Courier New"/>
          <w:color w:val="000000" w:themeColor="text1"/>
          <w:lang w:val="es-MX"/>
        </w:rPr>
        <w:t>25</w:t>
      </w:r>
      <w:r w:rsidRPr="0018097C">
        <w:rPr>
          <w:rFonts w:ascii="Sylfaen" w:hAnsi="Sylfaen" w:cs="Courier New"/>
          <w:color w:val="000000" w:themeColor="text1"/>
          <w:lang w:val="es-MX"/>
        </w:rPr>
        <w:tab/>
      </w:r>
      <w:r w:rsidRPr="0018097C">
        <w:rPr>
          <w:rFonts w:ascii="Sylfaen" w:hAnsi="Sylfaen" w:cs="Courier New"/>
          <w:color w:val="000000" w:themeColor="text1"/>
          <w:lang w:val="es-MX"/>
        </w:rPr>
        <w:tab/>
      </w:r>
      <w:r w:rsidRPr="0018097C">
        <w:rPr>
          <w:rFonts w:ascii="Sylfaen" w:hAnsi="Sylfaen" w:cs="Courier New"/>
          <w:b/>
          <w:color w:val="000000" w:themeColor="text1"/>
          <w:lang w:val="es-MX"/>
        </w:rPr>
        <w:t>yes</w:t>
      </w:r>
    </w:p>
    <w:p w14:paraId="53ED121D" w14:textId="77777777" w:rsidR="008D7BEA" w:rsidRPr="0018097C" w:rsidRDefault="008D7BEA" w:rsidP="0018097C">
      <w:pPr>
        <w:spacing w:before="120" w:after="120" w:line="360" w:lineRule="auto"/>
        <w:ind w:right="-46"/>
        <w:jc w:val="both"/>
        <w:rPr>
          <w:rFonts w:ascii="Sylfaen" w:hAnsi="Sylfaen" w:cs="Courier New"/>
          <w:color w:val="000000" w:themeColor="text1"/>
          <w:lang w:val="es-MX"/>
        </w:rPr>
      </w:pPr>
      <w:r w:rsidRPr="0018097C">
        <w:rPr>
          <w:rFonts w:ascii="Sylfaen" w:hAnsi="Sylfaen" w:cs="Courier New"/>
          <w:color w:val="000000" w:themeColor="text1"/>
          <w:lang w:val="es-MX"/>
        </w:rPr>
        <w:t>26</w:t>
      </w:r>
      <w:r w:rsidRPr="0018097C">
        <w:rPr>
          <w:rFonts w:ascii="Sylfaen" w:hAnsi="Sylfaen" w:cs="Courier New"/>
          <w:color w:val="000000" w:themeColor="text1"/>
          <w:lang w:val="es-MX"/>
        </w:rPr>
        <w:tab/>
        <w:t>IR:</w:t>
      </w:r>
      <w:r w:rsidRPr="0018097C">
        <w:rPr>
          <w:rFonts w:ascii="Sylfaen" w:hAnsi="Sylfaen" w:cs="Courier New"/>
          <w:color w:val="000000" w:themeColor="text1"/>
          <w:lang w:val="es-MX"/>
        </w:rPr>
        <w:tab/>
      </w:r>
      <w:r w:rsidRPr="0018097C">
        <w:rPr>
          <w:rFonts w:ascii="Sylfaen" w:hAnsi="Sylfaen" w:cs="Courier New"/>
          <w:color w:val="000000" w:themeColor="text1"/>
          <w:spacing w:val="-20"/>
          <w:lang w:val="es-MX"/>
        </w:rPr>
        <w:t>¿y cuántos garrafones más o menos al día tú-tú: vas llevando?</w:t>
      </w:r>
    </w:p>
    <w:p w14:paraId="48DCBD6C" w14:textId="77777777" w:rsidR="008D7BEA" w:rsidRPr="0018097C" w:rsidRDefault="008D7BEA" w:rsidP="0018097C">
      <w:pPr>
        <w:spacing w:before="120" w:after="120" w:line="360" w:lineRule="auto"/>
        <w:ind w:right="-46"/>
        <w:jc w:val="both"/>
        <w:rPr>
          <w:rFonts w:ascii="Sylfaen" w:hAnsi="Sylfaen" w:cs="Courier New"/>
          <w:color w:val="000000" w:themeColor="text1"/>
        </w:rPr>
      </w:pPr>
      <w:r w:rsidRPr="0018097C">
        <w:rPr>
          <w:rFonts w:ascii="Sylfaen" w:hAnsi="Sylfaen" w:cs="Courier New"/>
          <w:color w:val="000000" w:themeColor="text1"/>
          <w:lang w:val="en-US"/>
        </w:rPr>
        <w:t>27</w:t>
      </w:r>
      <w:r w:rsidRPr="0018097C">
        <w:rPr>
          <w:rFonts w:ascii="Sylfaen" w:hAnsi="Sylfaen" w:cs="Courier New"/>
          <w:color w:val="000000" w:themeColor="text1"/>
          <w:lang w:val="en-US"/>
        </w:rPr>
        <w:tab/>
      </w:r>
      <w:r w:rsidRPr="0018097C">
        <w:rPr>
          <w:rFonts w:ascii="Sylfaen" w:hAnsi="Sylfaen" w:cs="Courier New"/>
          <w:color w:val="000000" w:themeColor="text1"/>
          <w:lang w:val="en-US"/>
        </w:rPr>
        <w:tab/>
      </w:r>
      <w:r w:rsidRPr="0018097C">
        <w:rPr>
          <w:rFonts w:ascii="Sylfaen" w:hAnsi="Sylfaen"/>
          <w:color w:val="000000" w:themeColor="text1"/>
          <w:lang w:val="en-US"/>
        </w:rPr>
        <w:t>and how wat</w:t>
      </w:r>
      <w:r w:rsidRPr="0018097C">
        <w:rPr>
          <w:rFonts w:ascii="Sylfaen" w:hAnsi="Sylfaen"/>
          <w:color w:val="000000" w:themeColor="text1"/>
        </w:rPr>
        <w:t>er bottles more or less every day you-you go (PRES) take (PRES)[SUBJ]</w:t>
      </w:r>
    </w:p>
    <w:p w14:paraId="575BBEBC" w14:textId="77777777" w:rsidR="008D7BEA" w:rsidRPr="0018097C" w:rsidRDefault="008D7BEA" w:rsidP="0018097C">
      <w:pPr>
        <w:spacing w:before="120" w:after="120" w:line="360" w:lineRule="auto"/>
        <w:ind w:right="-46"/>
        <w:jc w:val="both"/>
        <w:rPr>
          <w:rFonts w:ascii="Sylfaen" w:hAnsi="Sylfaen" w:cs="Courier New"/>
          <w:color w:val="000000" w:themeColor="text1"/>
        </w:rPr>
      </w:pPr>
      <w:r w:rsidRPr="0018097C">
        <w:rPr>
          <w:rFonts w:ascii="Sylfaen" w:hAnsi="Sylfaen" w:cs="Courier New"/>
          <w:color w:val="000000" w:themeColor="text1"/>
        </w:rPr>
        <w:t>28</w:t>
      </w:r>
      <w:r w:rsidRPr="0018097C">
        <w:rPr>
          <w:rFonts w:ascii="Sylfaen" w:hAnsi="Sylfaen" w:cs="Courier New"/>
          <w:color w:val="000000" w:themeColor="text1"/>
        </w:rPr>
        <w:tab/>
      </w:r>
      <w:r w:rsidRPr="0018097C">
        <w:rPr>
          <w:rFonts w:ascii="Sylfaen" w:hAnsi="Sylfaen" w:cs="Courier New"/>
          <w:color w:val="000000" w:themeColor="text1"/>
        </w:rPr>
        <w:tab/>
      </w:r>
      <w:r w:rsidRPr="0018097C">
        <w:rPr>
          <w:rFonts w:ascii="Sylfaen" w:hAnsi="Sylfaen" w:cs="Courier New"/>
          <w:b/>
          <w:color w:val="000000" w:themeColor="text1"/>
          <w:spacing w:val="-20"/>
        </w:rPr>
        <w:t>and how many water bottles in average do you carry every day?</w:t>
      </w:r>
    </w:p>
    <w:p w14:paraId="75B11EB7" w14:textId="77777777" w:rsidR="008D7BEA" w:rsidRPr="0018097C" w:rsidRDefault="008D7BEA" w:rsidP="0018097C">
      <w:pPr>
        <w:spacing w:before="120" w:after="120" w:line="360" w:lineRule="auto"/>
        <w:ind w:right="-46"/>
        <w:jc w:val="both"/>
        <w:rPr>
          <w:rFonts w:ascii="Sylfaen" w:hAnsi="Sylfaen" w:cs="Courier New"/>
          <w:color w:val="000000" w:themeColor="text1"/>
          <w:lang w:val="es-MX"/>
        </w:rPr>
      </w:pPr>
      <w:r w:rsidRPr="0018097C">
        <w:rPr>
          <w:rFonts w:ascii="Sylfaen" w:hAnsi="Sylfaen" w:cs="Courier New"/>
          <w:color w:val="000000" w:themeColor="text1"/>
          <w:lang w:val="es-MX"/>
        </w:rPr>
        <w:lastRenderedPageBreak/>
        <w:t>29</w:t>
      </w:r>
      <w:r w:rsidRPr="0018097C">
        <w:rPr>
          <w:rFonts w:ascii="Sylfaen" w:hAnsi="Sylfaen" w:cs="Courier New"/>
          <w:color w:val="000000" w:themeColor="text1"/>
          <w:lang w:val="es-MX"/>
        </w:rPr>
        <w:tab/>
        <w:t>RT:</w:t>
      </w:r>
      <w:r w:rsidRPr="0018097C">
        <w:rPr>
          <w:rFonts w:ascii="Sylfaen" w:hAnsi="Sylfaen" w:cs="Courier New"/>
          <w:color w:val="000000" w:themeColor="text1"/>
          <w:lang w:val="es-MX"/>
        </w:rPr>
        <w:tab/>
      </w:r>
      <w:r w:rsidRPr="0018097C">
        <w:rPr>
          <w:rFonts w:ascii="Sylfaen" w:hAnsi="Sylfaen" w:cs="Courier New"/>
          <w:color w:val="000000" w:themeColor="text1"/>
          <w:spacing w:val="-24"/>
          <w:lang w:val="es-MX"/>
        </w:rPr>
        <w:t>un promedio de entre cincuenta (.) cuarenta cincuenta (.) más o menos.</w:t>
      </w:r>
    </w:p>
    <w:p w14:paraId="26F44C51" w14:textId="77777777" w:rsidR="008D7BEA" w:rsidRPr="0018097C" w:rsidRDefault="008D7BEA" w:rsidP="0018097C">
      <w:pPr>
        <w:spacing w:before="120" w:after="120" w:line="360" w:lineRule="auto"/>
        <w:ind w:right="-46"/>
        <w:jc w:val="both"/>
        <w:rPr>
          <w:rFonts w:ascii="Sylfaen" w:hAnsi="Sylfaen" w:cs="Courier New"/>
          <w:color w:val="000000" w:themeColor="text1"/>
        </w:rPr>
      </w:pPr>
      <w:r w:rsidRPr="0018097C">
        <w:rPr>
          <w:rFonts w:ascii="Sylfaen" w:hAnsi="Sylfaen" w:cs="Courier New"/>
          <w:color w:val="000000" w:themeColor="text1"/>
        </w:rPr>
        <w:t>30</w:t>
      </w:r>
      <w:r w:rsidRPr="0018097C">
        <w:rPr>
          <w:rFonts w:ascii="Sylfaen" w:hAnsi="Sylfaen" w:cs="Courier New"/>
          <w:color w:val="000000" w:themeColor="text1"/>
        </w:rPr>
        <w:tab/>
      </w:r>
      <w:r w:rsidRPr="0018097C">
        <w:rPr>
          <w:rFonts w:ascii="Sylfaen" w:hAnsi="Sylfaen" w:cs="Courier New"/>
          <w:color w:val="000000" w:themeColor="text1"/>
        </w:rPr>
        <w:tab/>
      </w:r>
      <w:r w:rsidRPr="0018097C">
        <w:rPr>
          <w:rFonts w:ascii="Sylfaen" w:hAnsi="Sylfaen"/>
          <w:color w:val="000000" w:themeColor="text1"/>
        </w:rPr>
        <w:t>one average of between fifty (.) forty fifty (.) more or less</w:t>
      </w:r>
    </w:p>
    <w:p w14:paraId="05208064" w14:textId="77777777" w:rsidR="008D7BEA" w:rsidRPr="0018097C" w:rsidRDefault="008D7BEA" w:rsidP="0018097C">
      <w:pPr>
        <w:spacing w:before="120" w:after="120" w:line="360" w:lineRule="auto"/>
        <w:ind w:right="-46"/>
        <w:jc w:val="both"/>
        <w:rPr>
          <w:rFonts w:ascii="Sylfaen" w:hAnsi="Sylfaen" w:cs="Courier New"/>
          <w:color w:val="000000" w:themeColor="text1"/>
        </w:rPr>
      </w:pPr>
      <w:r w:rsidRPr="0018097C">
        <w:rPr>
          <w:rFonts w:ascii="Sylfaen" w:hAnsi="Sylfaen" w:cs="Courier New"/>
          <w:color w:val="000000" w:themeColor="text1"/>
        </w:rPr>
        <w:t>31</w:t>
      </w:r>
      <w:r w:rsidRPr="0018097C">
        <w:rPr>
          <w:rFonts w:ascii="Sylfaen" w:hAnsi="Sylfaen" w:cs="Courier New"/>
          <w:color w:val="000000" w:themeColor="text1"/>
        </w:rPr>
        <w:tab/>
      </w:r>
      <w:r w:rsidRPr="0018097C">
        <w:rPr>
          <w:rFonts w:ascii="Sylfaen" w:hAnsi="Sylfaen" w:cs="Courier New"/>
          <w:color w:val="000000" w:themeColor="text1"/>
        </w:rPr>
        <w:tab/>
      </w:r>
      <w:r w:rsidRPr="0018097C">
        <w:rPr>
          <w:rFonts w:ascii="Sylfaen" w:hAnsi="Sylfaen" w:cs="Courier New"/>
          <w:b/>
          <w:color w:val="000000" w:themeColor="text1"/>
        </w:rPr>
        <w:t>around fifty (.) forty fifty (.) more or less</w:t>
      </w:r>
      <w:r w:rsidRPr="0018097C">
        <w:rPr>
          <w:rFonts w:ascii="Sylfaen" w:hAnsi="Sylfaen" w:cs="Courier New"/>
          <w:color w:val="000000" w:themeColor="text1"/>
        </w:rPr>
        <w:t xml:space="preserve">  </w:t>
      </w:r>
    </w:p>
    <w:p w14:paraId="4AEA4250" w14:textId="77777777" w:rsidR="008D7BEA" w:rsidRPr="0018097C" w:rsidRDefault="008D7BEA" w:rsidP="0018097C">
      <w:pPr>
        <w:spacing w:before="120" w:after="120" w:line="360" w:lineRule="auto"/>
        <w:ind w:right="-46"/>
        <w:jc w:val="both"/>
        <w:rPr>
          <w:rFonts w:ascii="Sylfaen" w:hAnsi="Sylfaen" w:cs="Courier New"/>
          <w:color w:val="000000" w:themeColor="text1"/>
        </w:rPr>
      </w:pPr>
    </w:p>
    <w:p w14:paraId="17FEC391" w14:textId="6F54D463" w:rsidR="008D7BEA" w:rsidRDefault="008D7BEA" w:rsidP="0018097C">
      <w:pPr>
        <w:spacing w:before="120" w:after="120" w:line="360" w:lineRule="auto"/>
        <w:ind w:right="-46"/>
        <w:jc w:val="both"/>
        <w:rPr>
          <w:rFonts w:ascii="Sylfaen" w:hAnsi="Sylfaen"/>
          <w:color w:val="000000" w:themeColor="text1"/>
        </w:rPr>
      </w:pPr>
      <w:r w:rsidRPr="0018097C">
        <w:rPr>
          <w:rFonts w:ascii="Sylfaen" w:hAnsi="Sylfaen"/>
          <w:color w:val="000000" w:themeColor="text1"/>
        </w:rPr>
        <w:t xml:space="preserve">Extract (8) is taken from a vox pop which is part of a report to discuss a newspaper article which claimed that in Mexico City people do not exercise; the aim of the vox pop is to build up the opposite idea. The argument of this specific extract for example would be like this: every day this man has to carry and deliver about fifty water bottles of twenty litres each, and sometimes he has to deliver the heavy bottles to houses which are on the tenth storey. The implicit conclusion would be that this man does exercise every day at </w:t>
      </w:r>
      <w:proofErr w:type="gramStart"/>
      <w:r w:rsidRPr="0018097C">
        <w:rPr>
          <w:rFonts w:ascii="Sylfaen" w:hAnsi="Sylfaen"/>
          <w:color w:val="000000" w:themeColor="text1"/>
        </w:rPr>
        <w:t>work</w:t>
      </w:r>
      <w:proofErr w:type="gramEnd"/>
      <w:r w:rsidRPr="0018097C">
        <w:rPr>
          <w:rFonts w:ascii="Sylfaen" w:hAnsi="Sylfaen"/>
          <w:color w:val="000000" w:themeColor="text1"/>
        </w:rPr>
        <w:t xml:space="preserve"> so he does not need to go to the gym. Comparing these </w:t>
      </w:r>
      <w:proofErr w:type="gramStart"/>
      <w:r w:rsidRPr="0018097C">
        <w:rPr>
          <w:rFonts w:ascii="Sylfaen" w:hAnsi="Sylfaen"/>
          <w:color w:val="000000" w:themeColor="text1"/>
        </w:rPr>
        <w:t>extracts</w:t>
      </w:r>
      <w:proofErr w:type="gramEnd"/>
      <w:r w:rsidRPr="0018097C">
        <w:rPr>
          <w:rFonts w:ascii="Sylfaen" w:hAnsi="Sylfaen"/>
          <w:color w:val="000000" w:themeColor="text1"/>
        </w:rPr>
        <w:t xml:space="preserve"> we notice that both institutional talks aim to construct an argument and present it to an audience in one case the jury and in the other the TV programme audience.  </w:t>
      </w:r>
    </w:p>
    <w:p w14:paraId="2464BA06" w14:textId="77777777" w:rsidR="0018097C" w:rsidRPr="0018097C" w:rsidRDefault="0018097C" w:rsidP="0018097C">
      <w:pPr>
        <w:spacing w:before="120" w:after="120" w:line="360" w:lineRule="auto"/>
        <w:ind w:right="-46"/>
        <w:jc w:val="both"/>
        <w:rPr>
          <w:rFonts w:ascii="Sylfaen" w:hAnsi="Sylfaen"/>
          <w:color w:val="000000" w:themeColor="text1"/>
        </w:rPr>
      </w:pPr>
    </w:p>
    <w:p w14:paraId="23A1569D" w14:textId="5D168E13" w:rsidR="008D7BEA" w:rsidRPr="0018097C" w:rsidRDefault="008D7BEA" w:rsidP="0018097C">
      <w:pPr>
        <w:pStyle w:val="Heading1"/>
        <w:spacing w:before="120" w:after="120" w:line="360" w:lineRule="auto"/>
        <w:rPr>
          <w:rFonts w:ascii="Sylfaen" w:hAnsi="Sylfaen"/>
          <w:b/>
          <w:bCs/>
          <w:color w:val="000000" w:themeColor="text1"/>
          <w:sz w:val="22"/>
          <w:szCs w:val="22"/>
        </w:rPr>
      </w:pPr>
      <w:r w:rsidRPr="0018097C">
        <w:rPr>
          <w:rFonts w:ascii="Sylfaen" w:hAnsi="Sylfaen"/>
          <w:b/>
          <w:bCs/>
          <w:color w:val="000000" w:themeColor="text1"/>
          <w:sz w:val="22"/>
          <w:szCs w:val="22"/>
        </w:rPr>
        <w:t>Conclusion</w:t>
      </w:r>
    </w:p>
    <w:p w14:paraId="7F847CB4" w14:textId="77777777" w:rsidR="008D7BEA" w:rsidRPr="0018097C" w:rsidRDefault="008D7BEA" w:rsidP="0018097C">
      <w:pPr>
        <w:spacing w:before="120" w:after="120" w:line="360" w:lineRule="auto"/>
        <w:ind w:right="-46"/>
        <w:jc w:val="both"/>
        <w:rPr>
          <w:rFonts w:ascii="Sylfaen" w:hAnsi="Sylfaen"/>
          <w:color w:val="000000" w:themeColor="text1"/>
        </w:rPr>
      </w:pPr>
      <w:r w:rsidRPr="0018097C">
        <w:rPr>
          <w:rFonts w:ascii="Sylfaen" w:hAnsi="Sylfaen"/>
          <w:color w:val="000000" w:themeColor="text1"/>
        </w:rPr>
        <w:t>This paper has exposed that VPIs fulfil the necessary characteristics to be called institutional talk; in the data analysed, the principal characteristics that make vox pop interviews a restrictive variant of ordinary conversation were found, these are: pre-allocated turns, display of participants roles, and constraints in interaction. Furthermore, two goal-oriented actions performed by the IR were identified: to elicit the RTs’ talk and to build an argument.</w:t>
      </w:r>
    </w:p>
    <w:p w14:paraId="18B10406" w14:textId="77777777" w:rsidR="008D7BEA" w:rsidRPr="0018097C" w:rsidRDefault="008D7BEA" w:rsidP="0018097C">
      <w:pPr>
        <w:spacing w:before="120" w:after="120" w:line="360" w:lineRule="auto"/>
        <w:ind w:right="-46"/>
        <w:jc w:val="both"/>
        <w:rPr>
          <w:rFonts w:ascii="Sylfaen" w:hAnsi="Sylfaen"/>
          <w:color w:val="000000" w:themeColor="text1"/>
        </w:rPr>
      </w:pPr>
      <w:r w:rsidRPr="0018097C">
        <w:rPr>
          <w:rFonts w:ascii="Sylfaen" w:hAnsi="Sylfaen"/>
          <w:color w:val="000000" w:themeColor="text1"/>
        </w:rPr>
        <w:t xml:space="preserve">The different types of institutional talk have their own characteristics but at the same time they all share some features; this fact allude to the matryoskative analogy presented at the beginning of this paper. In the sense that similar to news interviews, standardised survey interviews and courtroom interaction, VPIs are contained in the matryoshka doll of institutional talk. Moreover, VPIs reflect some of the features of the other institutional talks, and it is precisely this mixture of features which constitutes the ‘fingerprint’ of vox pop interviews. </w:t>
      </w:r>
    </w:p>
    <w:p w14:paraId="59305416" w14:textId="77777777" w:rsidR="00552518" w:rsidRPr="0018097C" w:rsidRDefault="00552518" w:rsidP="0018097C">
      <w:pPr>
        <w:pStyle w:val="NormalJustified"/>
        <w:spacing w:before="120" w:after="120" w:line="360" w:lineRule="auto"/>
        <w:ind w:right="-46"/>
        <w:rPr>
          <w:rFonts w:ascii="Sylfaen" w:hAnsi="Sylfaen"/>
          <w:color w:val="000000" w:themeColor="text1"/>
          <w:sz w:val="22"/>
          <w:szCs w:val="22"/>
        </w:rPr>
      </w:pPr>
    </w:p>
    <w:p w14:paraId="1F0F8F29" w14:textId="77777777" w:rsidR="008D7BEA" w:rsidRPr="0018097C" w:rsidRDefault="008D7BEA" w:rsidP="0018097C">
      <w:pPr>
        <w:pStyle w:val="Heading1"/>
        <w:rPr>
          <w:rFonts w:ascii="Sylfaen" w:hAnsi="Sylfaen"/>
          <w:b/>
          <w:bCs/>
          <w:color w:val="000000" w:themeColor="text1"/>
          <w:sz w:val="22"/>
          <w:szCs w:val="22"/>
        </w:rPr>
      </w:pPr>
      <w:r w:rsidRPr="0018097C">
        <w:rPr>
          <w:rFonts w:ascii="Sylfaen" w:hAnsi="Sylfaen"/>
          <w:b/>
          <w:bCs/>
          <w:color w:val="000000" w:themeColor="text1"/>
          <w:sz w:val="22"/>
          <w:szCs w:val="22"/>
        </w:rPr>
        <w:t>Appendix A</w:t>
      </w:r>
    </w:p>
    <w:p w14:paraId="32F3ECDD" w14:textId="77777777" w:rsidR="008D7BEA" w:rsidRPr="0018097C" w:rsidRDefault="008D7BEA" w:rsidP="0018097C">
      <w:pPr>
        <w:spacing w:before="120" w:after="120" w:line="360" w:lineRule="auto"/>
        <w:ind w:right="-46"/>
        <w:jc w:val="both"/>
        <w:rPr>
          <w:rFonts w:ascii="Sylfaen" w:hAnsi="Sylfaen"/>
          <w:b/>
          <w:color w:val="000000" w:themeColor="text1"/>
        </w:rPr>
      </w:pPr>
      <w:r w:rsidRPr="0018097C">
        <w:rPr>
          <w:rFonts w:ascii="Sylfaen" w:hAnsi="Sylfaen"/>
          <w:b/>
          <w:color w:val="000000" w:themeColor="text1"/>
        </w:rPr>
        <w:t>Transcription Symbols</w:t>
      </w:r>
    </w:p>
    <w:p w14:paraId="52D2B360" w14:textId="77777777" w:rsidR="008D7BEA" w:rsidRPr="0018097C" w:rsidRDefault="008D7BEA" w:rsidP="0018097C">
      <w:pPr>
        <w:spacing w:before="120" w:after="120" w:line="360" w:lineRule="auto"/>
        <w:ind w:right="-46"/>
        <w:jc w:val="both"/>
        <w:rPr>
          <w:rFonts w:ascii="Sylfaen" w:hAnsi="Sylfaen"/>
          <w:b/>
          <w:color w:val="000000" w:themeColor="text1"/>
        </w:rPr>
      </w:pPr>
    </w:p>
    <w:p w14:paraId="78384296" w14:textId="77777777" w:rsidR="008D7BEA" w:rsidRPr="0018097C" w:rsidRDefault="008D7BEA" w:rsidP="0018097C">
      <w:pPr>
        <w:spacing w:before="120" w:after="120" w:line="360" w:lineRule="auto"/>
        <w:ind w:right="-46"/>
        <w:jc w:val="both"/>
        <w:rPr>
          <w:rFonts w:ascii="Sylfaen" w:hAnsi="Sylfaen"/>
          <w:color w:val="000000" w:themeColor="text1"/>
        </w:rPr>
      </w:pPr>
      <w:r w:rsidRPr="0018097C">
        <w:rPr>
          <w:rFonts w:ascii="Sylfaen" w:hAnsi="Sylfaen"/>
          <w:color w:val="000000" w:themeColor="text1"/>
        </w:rPr>
        <w:t>(1)</w:t>
      </w:r>
      <w:r w:rsidRPr="0018097C">
        <w:rPr>
          <w:rFonts w:ascii="Sylfaen" w:hAnsi="Sylfaen"/>
          <w:color w:val="000000" w:themeColor="text1"/>
        </w:rPr>
        <w:tab/>
      </w:r>
      <w:r w:rsidRPr="0018097C">
        <w:rPr>
          <w:rFonts w:ascii="Sylfaen" w:hAnsi="Sylfaen"/>
          <w:color w:val="000000" w:themeColor="text1"/>
        </w:rPr>
        <w:tab/>
        <w:t>The number in parentheses indicates a pause in seconds.</w:t>
      </w:r>
    </w:p>
    <w:p w14:paraId="215F7718" w14:textId="77777777" w:rsidR="008D7BEA" w:rsidRPr="0018097C" w:rsidRDefault="008D7BEA" w:rsidP="0018097C">
      <w:pPr>
        <w:spacing w:before="120" w:after="120" w:line="360" w:lineRule="auto"/>
        <w:ind w:right="-46"/>
        <w:jc w:val="both"/>
        <w:rPr>
          <w:rFonts w:ascii="Sylfaen" w:hAnsi="Sylfaen"/>
          <w:color w:val="000000" w:themeColor="text1"/>
        </w:rPr>
      </w:pPr>
      <w:r w:rsidRPr="0018097C">
        <w:rPr>
          <w:rFonts w:ascii="Sylfaen" w:hAnsi="Sylfaen"/>
          <w:color w:val="000000" w:themeColor="text1"/>
        </w:rPr>
        <w:t>(.2)</w:t>
      </w:r>
      <w:r w:rsidRPr="0018097C">
        <w:rPr>
          <w:rFonts w:ascii="Sylfaen" w:hAnsi="Sylfaen"/>
          <w:color w:val="000000" w:themeColor="text1"/>
        </w:rPr>
        <w:tab/>
      </w:r>
      <w:r w:rsidRPr="0018097C">
        <w:rPr>
          <w:rFonts w:ascii="Sylfaen" w:hAnsi="Sylfaen"/>
          <w:color w:val="000000" w:themeColor="text1"/>
        </w:rPr>
        <w:tab/>
        <w:t>The number in parentheses indicates a pause in tenths of a second.</w:t>
      </w:r>
    </w:p>
    <w:p w14:paraId="66689E45" w14:textId="77777777" w:rsidR="008D7BEA" w:rsidRPr="0018097C" w:rsidRDefault="008D7BEA" w:rsidP="0018097C">
      <w:pPr>
        <w:spacing w:before="120" w:after="120" w:line="360" w:lineRule="auto"/>
        <w:ind w:right="-46"/>
        <w:jc w:val="both"/>
        <w:rPr>
          <w:rFonts w:ascii="Sylfaen" w:hAnsi="Sylfaen"/>
          <w:color w:val="000000" w:themeColor="text1"/>
        </w:rPr>
      </w:pPr>
      <w:r w:rsidRPr="0018097C">
        <w:rPr>
          <w:rFonts w:ascii="Sylfaen" w:hAnsi="Sylfaen"/>
          <w:color w:val="000000" w:themeColor="text1"/>
        </w:rPr>
        <w:t>(.)</w:t>
      </w:r>
      <w:r w:rsidRPr="0018097C">
        <w:rPr>
          <w:rFonts w:ascii="Sylfaen" w:hAnsi="Sylfaen"/>
          <w:color w:val="000000" w:themeColor="text1"/>
        </w:rPr>
        <w:tab/>
      </w:r>
      <w:r w:rsidRPr="0018097C">
        <w:rPr>
          <w:rFonts w:ascii="Sylfaen" w:hAnsi="Sylfaen"/>
          <w:color w:val="000000" w:themeColor="text1"/>
        </w:rPr>
        <w:tab/>
        <w:t>The dot in parentheses indicates a micro pause.</w:t>
      </w:r>
    </w:p>
    <w:p w14:paraId="568CB301" w14:textId="77777777" w:rsidR="008D7BEA" w:rsidRPr="0018097C" w:rsidRDefault="008D7BEA" w:rsidP="0018097C">
      <w:pPr>
        <w:spacing w:before="120" w:after="120" w:line="360" w:lineRule="auto"/>
        <w:ind w:right="-46"/>
        <w:jc w:val="both"/>
        <w:rPr>
          <w:rFonts w:ascii="Sylfaen" w:hAnsi="Sylfaen"/>
          <w:color w:val="000000" w:themeColor="text1"/>
        </w:rPr>
      </w:pPr>
      <w:r w:rsidRPr="0018097C">
        <w:rPr>
          <w:rFonts w:ascii="Sylfaen" w:hAnsi="Sylfaen"/>
          <w:color w:val="000000" w:themeColor="text1"/>
        </w:rPr>
        <w:t xml:space="preserve">[ ] </w:t>
      </w:r>
      <w:r w:rsidRPr="0018097C">
        <w:rPr>
          <w:rFonts w:ascii="Sylfaen" w:hAnsi="Sylfaen"/>
          <w:color w:val="000000" w:themeColor="text1"/>
        </w:rPr>
        <w:tab/>
      </w:r>
      <w:r w:rsidRPr="0018097C">
        <w:rPr>
          <w:rFonts w:ascii="Sylfaen" w:hAnsi="Sylfaen"/>
          <w:color w:val="000000" w:themeColor="text1"/>
        </w:rPr>
        <w:tab/>
        <w:t>Square brackets indicate the point at which overlapping starts and ends respectively.</w:t>
      </w:r>
    </w:p>
    <w:p w14:paraId="6EBC0374" w14:textId="77777777" w:rsidR="008D7BEA" w:rsidRPr="0018097C" w:rsidRDefault="008D7BEA" w:rsidP="0018097C">
      <w:pPr>
        <w:spacing w:before="120" w:after="120" w:line="360" w:lineRule="auto"/>
        <w:ind w:right="-46"/>
        <w:jc w:val="both"/>
        <w:rPr>
          <w:rFonts w:ascii="Sylfaen" w:hAnsi="Sylfaen"/>
          <w:color w:val="000000" w:themeColor="text1"/>
        </w:rPr>
      </w:pPr>
      <w:r w:rsidRPr="0018097C">
        <w:rPr>
          <w:rFonts w:ascii="Sylfaen" w:hAnsi="Sylfaen"/>
          <w:color w:val="000000" w:themeColor="text1"/>
        </w:rPr>
        <w:t>=</w:t>
      </w:r>
      <w:r w:rsidRPr="0018097C">
        <w:rPr>
          <w:rFonts w:ascii="Sylfaen" w:hAnsi="Sylfaen"/>
          <w:color w:val="000000" w:themeColor="text1"/>
        </w:rPr>
        <w:tab/>
      </w:r>
      <w:r w:rsidRPr="0018097C">
        <w:rPr>
          <w:rFonts w:ascii="Sylfaen" w:hAnsi="Sylfaen"/>
          <w:color w:val="000000" w:themeColor="text1"/>
        </w:rPr>
        <w:tab/>
      </w:r>
      <w:r w:rsidRPr="0018097C">
        <w:rPr>
          <w:rFonts w:ascii="Sylfaen" w:hAnsi="Sylfaen"/>
          <w:color w:val="000000" w:themeColor="text1"/>
        </w:rPr>
        <w:tab/>
        <w:t>The equals sign indicates latching between utterances.</w:t>
      </w:r>
    </w:p>
    <w:p w14:paraId="3DDD6E07" w14:textId="77777777" w:rsidR="008D7BEA" w:rsidRPr="0018097C" w:rsidRDefault="008D7BEA" w:rsidP="0018097C">
      <w:pPr>
        <w:spacing w:before="120" w:after="120" w:line="360" w:lineRule="auto"/>
        <w:ind w:right="-46"/>
        <w:jc w:val="both"/>
        <w:rPr>
          <w:rFonts w:ascii="Sylfaen" w:hAnsi="Sylfaen"/>
          <w:color w:val="000000" w:themeColor="text1"/>
        </w:rPr>
      </w:pPr>
      <w:r w:rsidRPr="0018097C">
        <w:rPr>
          <w:rFonts w:ascii="Sylfaen" w:hAnsi="Sylfaen"/>
          <w:color w:val="000000" w:themeColor="text1"/>
        </w:rPr>
        <w:t>.hh</w:t>
      </w:r>
      <w:r w:rsidRPr="0018097C">
        <w:rPr>
          <w:rFonts w:ascii="Sylfaen" w:hAnsi="Sylfaen"/>
          <w:color w:val="000000" w:themeColor="text1"/>
        </w:rPr>
        <w:tab/>
      </w:r>
      <w:r w:rsidRPr="0018097C">
        <w:rPr>
          <w:rFonts w:ascii="Sylfaen" w:hAnsi="Sylfaen"/>
          <w:color w:val="000000" w:themeColor="text1"/>
        </w:rPr>
        <w:tab/>
      </w:r>
      <w:r w:rsidRPr="0018097C">
        <w:rPr>
          <w:rFonts w:ascii="Sylfaen" w:hAnsi="Sylfaen"/>
          <w:color w:val="000000" w:themeColor="text1"/>
        </w:rPr>
        <w:tab/>
        <w:t xml:space="preserve">It indicates inbreath. </w:t>
      </w:r>
    </w:p>
    <w:p w14:paraId="72D2EA2B" w14:textId="77777777" w:rsidR="008D7BEA" w:rsidRPr="0018097C" w:rsidRDefault="008D7BEA" w:rsidP="0018097C">
      <w:pPr>
        <w:spacing w:before="120" w:after="120" w:line="360" w:lineRule="auto"/>
        <w:ind w:right="-46"/>
        <w:jc w:val="both"/>
        <w:rPr>
          <w:rFonts w:ascii="Sylfaen" w:hAnsi="Sylfaen"/>
          <w:color w:val="000000" w:themeColor="text1"/>
        </w:rPr>
      </w:pPr>
      <w:r w:rsidRPr="0018097C">
        <w:rPr>
          <w:rFonts w:ascii="Sylfaen" w:hAnsi="Sylfaen"/>
          <w:color w:val="000000" w:themeColor="text1"/>
        </w:rPr>
        <w:t>hh, hahh</w:t>
      </w:r>
      <w:r w:rsidRPr="0018097C">
        <w:rPr>
          <w:rFonts w:ascii="Sylfaen" w:hAnsi="Sylfaen"/>
          <w:color w:val="000000" w:themeColor="text1"/>
        </w:rPr>
        <w:tab/>
      </w:r>
      <w:r w:rsidRPr="0018097C">
        <w:rPr>
          <w:rFonts w:ascii="Sylfaen" w:hAnsi="Sylfaen"/>
          <w:color w:val="000000" w:themeColor="text1"/>
        </w:rPr>
        <w:tab/>
        <w:t xml:space="preserve">Both indicate laughter, ‘hh’ is a slight laugh and  ‘hahh’ is considerable laugh. </w:t>
      </w:r>
    </w:p>
    <w:p w14:paraId="206E557B" w14:textId="77777777" w:rsidR="008D7BEA" w:rsidRPr="0018097C" w:rsidRDefault="008D7BEA" w:rsidP="0018097C">
      <w:pPr>
        <w:spacing w:before="120" w:after="120" w:line="360" w:lineRule="auto"/>
        <w:ind w:right="-46"/>
        <w:jc w:val="both"/>
        <w:rPr>
          <w:rFonts w:ascii="Sylfaen" w:hAnsi="Sylfaen"/>
          <w:color w:val="000000" w:themeColor="text1"/>
        </w:rPr>
      </w:pPr>
      <w:r w:rsidRPr="0018097C">
        <w:rPr>
          <w:rFonts w:ascii="Sylfaen" w:hAnsi="Sylfaen"/>
          <w:color w:val="000000" w:themeColor="text1"/>
        </w:rPr>
        <w:t>wo(hh)rd</w:t>
      </w:r>
      <w:r w:rsidRPr="0018097C">
        <w:rPr>
          <w:rFonts w:ascii="Sylfaen" w:hAnsi="Sylfaen"/>
          <w:color w:val="000000" w:themeColor="text1"/>
        </w:rPr>
        <w:tab/>
        <w:t>‘hs’ between words indicate laughter infiltrated in the speech.</w:t>
      </w:r>
    </w:p>
    <w:p w14:paraId="43D20BDA" w14:textId="77777777" w:rsidR="008D7BEA" w:rsidRPr="0018097C" w:rsidRDefault="008D7BEA" w:rsidP="0018097C">
      <w:pPr>
        <w:spacing w:before="120" w:after="120" w:line="360" w:lineRule="auto"/>
        <w:ind w:right="-46"/>
        <w:jc w:val="both"/>
        <w:rPr>
          <w:rFonts w:ascii="Sylfaen" w:hAnsi="Sylfaen"/>
          <w:color w:val="000000" w:themeColor="text1"/>
        </w:rPr>
      </w:pPr>
      <w:r w:rsidRPr="0018097C">
        <w:rPr>
          <w:rFonts w:ascii="Sylfaen" w:hAnsi="Sylfaen"/>
          <w:color w:val="000000" w:themeColor="text1"/>
        </w:rPr>
        <w:t>wor-</w:t>
      </w:r>
      <w:r w:rsidRPr="0018097C">
        <w:rPr>
          <w:rFonts w:ascii="Sylfaen" w:hAnsi="Sylfaen"/>
          <w:color w:val="000000" w:themeColor="text1"/>
        </w:rPr>
        <w:tab/>
      </w:r>
      <w:r w:rsidRPr="0018097C">
        <w:rPr>
          <w:rFonts w:ascii="Sylfaen" w:hAnsi="Sylfaen"/>
          <w:color w:val="000000" w:themeColor="text1"/>
        </w:rPr>
        <w:tab/>
        <w:t xml:space="preserve">It indicates that a </w:t>
      </w:r>
      <w:proofErr w:type="gramStart"/>
      <w:r w:rsidRPr="0018097C">
        <w:rPr>
          <w:rFonts w:ascii="Sylfaen" w:hAnsi="Sylfaen"/>
          <w:color w:val="000000" w:themeColor="text1"/>
        </w:rPr>
        <w:t>words</w:t>
      </w:r>
      <w:proofErr w:type="gramEnd"/>
      <w:r w:rsidRPr="0018097C">
        <w:rPr>
          <w:rFonts w:ascii="Sylfaen" w:hAnsi="Sylfaen"/>
          <w:color w:val="000000" w:themeColor="text1"/>
        </w:rPr>
        <w:t xml:space="preserve"> is cut off.</w:t>
      </w:r>
    </w:p>
    <w:p w14:paraId="6C1D7E90" w14:textId="77777777" w:rsidR="008D7BEA" w:rsidRPr="0018097C" w:rsidRDefault="008D7BEA" w:rsidP="0018097C">
      <w:pPr>
        <w:spacing w:before="120" w:after="120" w:line="360" w:lineRule="auto"/>
        <w:ind w:right="-46"/>
        <w:jc w:val="both"/>
        <w:rPr>
          <w:rFonts w:ascii="Sylfaen" w:hAnsi="Sylfaen"/>
          <w:color w:val="000000" w:themeColor="text1"/>
        </w:rPr>
      </w:pPr>
      <w:r w:rsidRPr="0018097C">
        <w:rPr>
          <w:rFonts w:ascii="Sylfaen" w:hAnsi="Sylfaen"/>
          <w:color w:val="000000" w:themeColor="text1"/>
          <w:u w:val="single"/>
        </w:rPr>
        <w:t>wo</w:t>
      </w:r>
      <w:r w:rsidRPr="0018097C">
        <w:rPr>
          <w:rFonts w:ascii="Sylfaen" w:hAnsi="Sylfaen"/>
          <w:color w:val="000000" w:themeColor="text1"/>
        </w:rPr>
        <w:t>rd</w:t>
      </w:r>
      <w:r w:rsidRPr="0018097C">
        <w:rPr>
          <w:rFonts w:ascii="Sylfaen" w:hAnsi="Sylfaen"/>
          <w:color w:val="000000" w:themeColor="text1"/>
        </w:rPr>
        <w:tab/>
      </w:r>
      <w:r w:rsidRPr="0018097C">
        <w:rPr>
          <w:rFonts w:ascii="Sylfaen" w:hAnsi="Sylfaen"/>
          <w:color w:val="000000" w:themeColor="text1"/>
        </w:rPr>
        <w:tab/>
        <w:t>underline fragments of a word indicate louder sounds.</w:t>
      </w:r>
    </w:p>
    <w:p w14:paraId="428D4862" w14:textId="77777777" w:rsidR="008D7BEA" w:rsidRPr="0018097C" w:rsidRDefault="008D7BEA" w:rsidP="0018097C">
      <w:pPr>
        <w:spacing w:before="120" w:after="120" w:line="360" w:lineRule="auto"/>
        <w:ind w:right="-46"/>
        <w:jc w:val="both"/>
        <w:rPr>
          <w:rFonts w:ascii="Sylfaen" w:hAnsi="Sylfaen"/>
          <w:color w:val="000000" w:themeColor="text1"/>
        </w:rPr>
      </w:pPr>
      <w:r w:rsidRPr="0018097C">
        <w:rPr>
          <w:rFonts w:ascii="Sylfaen" w:hAnsi="Sylfaen"/>
          <w:b/>
          <w:color w:val="000000" w:themeColor="text1"/>
        </w:rPr>
        <w:t>¿</w:t>
      </w:r>
      <w:proofErr w:type="gramStart"/>
      <w:r w:rsidRPr="0018097C">
        <w:rPr>
          <w:rFonts w:ascii="Sylfaen" w:hAnsi="Sylfaen"/>
          <w:color w:val="000000" w:themeColor="text1"/>
        </w:rPr>
        <w:t>word</w:t>
      </w:r>
      <w:proofErr w:type="gramEnd"/>
      <w:r w:rsidRPr="0018097C">
        <w:rPr>
          <w:rFonts w:ascii="Sylfaen" w:hAnsi="Sylfaen"/>
          <w:b/>
          <w:color w:val="000000" w:themeColor="text1"/>
        </w:rPr>
        <w:t>?</w:t>
      </w:r>
      <w:r w:rsidRPr="0018097C">
        <w:rPr>
          <w:rFonts w:ascii="Sylfaen" w:hAnsi="Sylfaen"/>
          <w:color w:val="000000" w:themeColor="text1"/>
        </w:rPr>
        <w:tab/>
      </w:r>
      <w:r w:rsidRPr="0018097C">
        <w:rPr>
          <w:rFonts w:ascii="Sylfaen" w:hAnsi="Sylfaen"/>
          <w:color w:val="000000" w:themeColor="text1"/>
        </w:rPr>
        <w:tab/>
        <w:t>The two questions marks indicate that the talk is produced with questioning intonation at the beginning and end of the utterance (only in Spanish).</w:t>
      </w:r>
    </w:p>
    <w:p w14:paraId="411EAAFF" w14:textId="77777777" w:rsidR="008D7BEA" w:rsidRPr="0018097C" w:rsidRDefault="008D7BEA" w:rsidP="0018097C">
      <w:pPr>
        <w:spacing w:before="120" w:after="120" w:line="360" w:lineRule="auto"/>
        <w:ind w:right="-46"/>
        <w:jc w:val="both"/>
        <w:rPr>
          <w:rFonts w:ascii="Sylfaen" w:hAnsi="Sylfaen"/>
          <w:color w:val="000000" w:themeColor="text1"/>
        </w:rPr>
      </w:pPr>
      <w:r w:rsidRPr="0018097C">
        <w:rPr>
          <w:rFonts w:ascii="Sylfaen" w:hAnsi="Sylfaen"/>
          <w:color w:val="000000" w:themeColor="text1"/>
        </w:rPr>
        <w:t>word</w:t>
      </w:r>
      <w:r w:rsidRPr="0018097C">
        <w:rPr>
          <w:rFonts w:ascii="Sylfaen" w:hAnsi="Sylfaen"/>
          <w:b/>
          <w:color w:val="000000" w:themeColor="text1"/>
        </w:rPr>
        <w:t>?</w:t>
      </w:r>
      <w:r w:rsidRPr="0018097C">
        <w:rPr>
          <w:rFonts w:ascii="Sylfaen" w:hAnsi="Sylfaen"/>
          <w:color w:val="000000" w:themeColor="text1"/>
        </w:rPr>
        <w:tab/>
      </w:r>
      <w:r w:rsidRPr="0018097C">
        <w:rPr>
          <w:rFonts w:ascii="Sylfaen" w:hAnsi="Sylfaen"/>
          <w:color w:val="000000" w:themeColor="text1"/>
        </w:rPr>
        <w:tab/>
        <w:t xml:space="preserve">In English, one question mark indicates question intonation. </w:t>
      </w:r>
    </w:p>
    <w:p w14:paraId="5092D8D8" w14:textId="77777777" w:rsidR="008D7BEA" w:rsidRPr="0018097C" w:rsidRDefault="008D7BEA" w:rsidP="0018097C">
      <w:pPr>
        <w:spacing w:before="120" w:after="120" w:line="360" w:lineRule="auto"/>
        <w:ind w:right="-46"/>
        <w:jc w:val="both"/>
        <w:rPr>
          <w:rFonts w:ascii="Sylfaen" w:hAnsi="Sylfaen"/>
          <w:color w:val="000000" w:themeColor="text1"/>
        </w:rPr>
      </w:pPr>
      <w:r w:rsidRPr="0018097C">
        <w:rPr>
          <w:rFonts w:ascii="Sylfaen" w:hAnsi="Sylfaen"/>
          <w:b/>
          <w:color w:val="000000" w:themeColor="text1"/>
        </w:rPr>
        <w:t>[</w:t>
      </w:r>
      <w:r w:rsidRPr="0018097C">
        <w:rPr>
          <w:rFonts w:ascii="Sylfaen" w:hAnsi="Sylfaen"/>
          <w:b/>
          <w:i/>
          <w:color w:val="000000" w:themeColor="text1"/>
        </w:rPr>
        <w:t xml:space="preserve">Caridad Cienfuegos </w:t>
      </w:r>
      <w:r w:rsidRPr="0018097C">
        <w:rPr>
          <w:rFonts w:ascii="Sylfaen" w:hAnsi="Sylfaen"/>
          <w:b/>
          <w:color w:val="000000" w:themeColor="text1"/>
        </w:rPr>
        <w:t xml:space="preserve">(3:34)] </w:t>
      </w:r>
      <w:r w:rsidRPr="0018097C">
        <w:rPr>
          <w:rFonts w:ascii="Sylfaen" w:hAnsi="Sylfaen"/>
          <w:color w:val="000000" w:themeColor="text1"/>
        </w:rPr>
        <w:t>Extract headings refer to the transcript source, in all the extracts, except extract (7), the numbers in parenthesis indicate the minutes:seconds where the part referred can be found in the video.</w:t>
      </w:r>
    </w:p>
    <w:p w14:paraId="2C95B900" w14:textId="77777777" w:rsidR="008D7BEA" w:rsidRPr="0018097C" w:rsidRDefault="008D7BEA" w:rsidP="0018097C">
      <w:pPr>
        <w:spacing w:before="120" w:after="120" w:line="360" w:lineRule="auto"/>
        <w:ind w:right="-46"/>
        <w:jc w:val="both"/>
        <w:rPr>
          <w:rFonts w:ascii="Sylfaen" w:hAnsi="Sylfaen"/>
          <w:b/>
          <w:color w:val="000000" w:themeColor="text1"/>
        </w:rPr>
      </w:pPr>
    </w:p>
    <w:p w14:paraId="06E70960" w14:textId="47414CEC" w:rsidR="008D7BEA" w:rsidRPr="0018097C" w:rsidRDefault="008D7BEA" w:rsidP="0018097C">
      <w:pPr>
        <w:pStyle w:val="Heading1"/>
        <w:rPr>
          <w:rFonts w:ascii="Sylfaen" w:hAnsi="Sylfaen"/>
          <w:b/>
          <w:bCs/>
          <w:color w:val="000000" w:themeColor="text1"/>
          <w:sz w:val="22"/>
          <w:szCs w:val="22"/>
        </w:rPr>
      </w:pPr>
      <w:r w:rsidRPr="0018097C">
        <w:rPr>
          <w:rFonts w:ascii="Sylfaen" w:hAnsi="Sylfaen"/>
          <w:b/>
          <w:bCs/>
          <w:color w:val="000000" w:themeColor="text1"/>
          <w:sz w:val="22"/>
          <w:szCs w:val="22"/>
        </w:rPr>
        <w:lastRenderedPageBreak/>
        <w:t>Appendix B</w:t>
      </w:r>
    </w:p>
    <w:p w14:paraId="685F4937" w14:textId="77777777" w:rsidR="008D7BEA" w:rsidRPr="0018097C" w:rsidRDefault="008D7BEA" w:rsidP="0018097C">
      <w:pPr>
        <w:spacing w:before="120" w:after="120" w:line="360" w:lineRule="auto"/>
        <w:ind w:right="-46"/>
        <w:jc w:val="both"/>
        <w:rPr>
          <w:rFonts w:ascii="Sylfaen" w:hAnsi="Sylfaen"/>
          <w:b/>
          <w:color w:val="000000" w:themeColor="text1"/>
        </w:rPr>
      </w:pPr>
    </w:p>
    <w:p w14:paraId="2A88BCAA" w14:textId="77777777" w:rsidR="008D7BEA" w:rsidRPr="0018097C" w:rsidRDefault="008D7BEA" w:rsidP="0018097C">
      <w:pPr>
        <w:spacing w:before="120" w:after="120" w:line="360" w:lineRule="auto"/>
        <w:ind w:right="-46"/>
        <w:jc w:val="both"/>
        <w:rPr>
          <w:rFonts w:ascii="Sylfaen" w:hAnsi="Sylfaen"/>
          <w:color w:val="000000" w:themeColor="text1"/>
        </w:rPr>
      </w:pPr>
      <w:r w:rsidRPr="0018097C">
        <w:rPr>
          <w:rFonts w:ascii="Sylfaen" w:hAnsi="Sylfaen"/>
          <w:color w:val="000000" w:themeColor="text1"/>
        </w:rPr>
        <w:t xml:space="preserve">The data used in this paper is in Mexican Spanish; therefore, the transcriptions are structure as follows: the first line(s) is (are) the utterance in Spanish, the second line(s) is (are) the literal translation, and the third line(s) is (are) the English equivalent which is in </w:t>
      </w:r>
      <w:r w:rsidRPr="0018097C">
        <w:rPr>
          <w:rFonts w:ascii="Sylfaen" w:hAnsi="Sylfaen"/>
          <w:b/>
          <w:color w:val="000000" w:themeColor="text1"/>
        </w:rPr>
        <w:t>bold</w:t>
      </w:r>
      <w:r w:rsidRPr="0018097C">
        <w:rPr>
          <w:rFonts w:ascii="Sylfaen" w:hAnsi="Sylfaen"/>
          <w:color w:val="000000" w:themeColor="text1"/>
        </w:rPr>
        <w:t>.</w:t>
      </w:r>
    </w:p>
    <w:p w14:paraId="5ABA9EFF" w14:textId="77777777" w:rsidR="008D7BEA" w:rsidRPr="0018097C" w:rsidRDefault="008D7BEA" w:rsidP="0018097C">
      <w:pPr>
        <w:spacing w:before="120" w:after="120" w:line="360" w:lineRule="auto"/>
        <w:ind w:right="-46"/>
        <w:jc w:val="both"/>
        <w:rPr>
          <w:rFonts w:ascii="Sylfaen" w:hAnsi="Sylfaen"/>
          <w:b/>
          <w:color w:val="000000" w:themeColor="text1"/>
        </w:rPr>
      </w:pPr>
    </w:p>
    <w:p w14:paraId="4472834A" w14:textId="77777777" w:rsidR="008D7BEA" w:rsidRPr="0018097C" w:rsidRDefault="008D7BEA" w:rsidP="0018097C">
      <w:pPr>
        <w:spacing w:before="120" w:after="120" w:line="360" w:lineRule="auto"/>
        <w:ind w:right="-46"/>
        <w:jc w:val="both"/>
        <w:rPr>
          <w:rFonts w:ascii="Sylfaen" w:hAnsi="Sylfaen"/>
          <w:b/>
          <w:color w:val="000000" w:themeColor="text1"/>
        </w:rPr>
      </w:pPr>
      <w:r w:rsidRPr="0018097C">
        <w:rPr>
          <w:rFonts w:ascii="Sylfaen" w:hAnsi="Sylfaen"/>
          <w:b/>
          <w:color w:val="000000" w:themeColor="text1"/>
        </w:rPr>
        <w:t>Translation abbreviation</w:t>
      </w:r>
    </w:p>
    <w:p w14:paraId="782381E0" w14:textId="77777777" w:rsidR="008D7BEA" w:rsidRPr="0018097C" w:rsidRDefault="008D7BEA" w:rsidP="0018097C">
      <w:pPr>
        <w:spacing w:before="120" w:after="120" w:line="360" w:lineRule="auto"/>
        <w:ind w:right="-46"/>
        <w:jc w:val="both"/>
        <w:rPr>
          <w:rFonts w:ascii="Sylfaen" w:hAnsi="Sylfaen"/>
          <w:b/>
          <w:color w:val="000000" w:themeColor="text1"/>
        </w:rPr>
      </w:pPr>
    </w:p>
    <w:p w14:paraId="053A5FF8" w14:textId="77777777" w:rsidR="008D7BEA" w:rsidRPr="0018097C" w:rsidRDefault="008D7BEA" w:rsidP="0018097C">
      <w:pPr>
        <w:spacing w:before="120" w:after="120" w:line="360" w:lineRule="auto"/>
        <w:ind w:right="-46"/>
        <w:jc w:val="both"/>
        <w:rPr>
          <w:rFonts w:ascii="Sylfaen" w:hAnsi="Sylfaen"/>
          <w:color w:val="000000" w:themeColor="text1"/>
          <w:lang w:val="es-MX"/>
        </w:rPr>
      </w:pPr>
      <w:r w:rsidRPr="0018097C">
        <w:rPr>
          <w:rFonts w:ascii="Sylfaen" w:hAnsi="Sylfaen"/>
          <w:b/>
          <w:color w:val="000000" w:themeColor="text1"/>
          <w:lang w:val="es-MX"/>
        </w:rPr>
        <w:t>EXCL</w:t>
      </w:r>
      <w:r w:rsidRPr="0018097C">
        <w:rPr>
          <w:rFonts w:ascii="Sylfaen" w:hAnsi="Sylfaen"/>
          <w:color w:val="000000" w:themeColor="text1"/>
          <w:lang w:val="es-MX"/>
        </w:rPr>
        <w:tab/>
        <w:t xml:space="preserve">exclamation (e.g., </w:t>
      </w:r>
      <w:r w:rsidRPr="0018097C">
        <w:rPr>
          <w:rFonts w:ascii="Sylfaen" w:hAnsi="Sylfaen"/>
          <w:b/>
          <w:color w:val="000000" w:themeColor="text1"/>
          <w:lang w:val="es-MX"/>
        </w:rPr>
        <w:t>pues</w:t>
      </w:r>
      <w:r w:rsidRPr="0018097C">
        <w:rPr>
          <w:rFonts w:ascii="Sylfaen" w:hAnsi="Sylfaen"/>
          <w:color w:val="000000" w:themeColor="text1"/>
          <w:lang w:val="es-MX"/>
        </w:rPr>
        <w:t xml:space="preserve"> eso es poco porque…/well, that </w:t>
      </w:r>
      <w:r w:rsidRPr="0018097C">
        <w:rPr>
          <w:rFonts w:ascii="Sylfaen" w:hAnsi="Sylfaen"/>
          <w:color w:val="000000" w:themeColor="text1"/>
        </w:rPr>
        <w:t>isn’t that much because…)</w:t>
      </w:r>
    </w:p>
    <w:p w14:paraId="2B806EA8" w14:textId="77777777" w:rsidR="008D7BEA" w:rsidRPr="0018097C" w:rsidRDefault="008D7BEA" w:rsidP="0018097C">
      <w:pPr>
        <w:spacing w:before="120" w:after="120" w:line="360" w:lineRule="auto"/>
        <w:ind w:right="-46"/>
        <w:jc w:val="both"/>
        <w:rPr>
          <w:rFonts w:ascii="Sylfaen" w:hAnsi="Sylfaen"/>
          <w:color w:val="000000" w:themeColor="text1"/>
        </w:rPr>
      </w:pPr>
      <w:r w:rsidRPr="0018097C">
        <w:rPr>
          <w:rFonts w:ascii="Sylfaen" w:hAnsi="Sylfaen"/>
          <w:b/>
          <w:color w:val="000000" w:themeColor="text1"/>
        </w:rPr>
        <w:t>EXP</w:t>
      </w:r>
      <w:r w:rsidRPr="0018097C">
        <w:rPr>
          <w:rFonts w:ascii="Sylfaen" w:hAnsi="Sylfaen"/>
          <w:color w:val="000000" w:themeColor="text1"/>
        </w:rPr>
        <w:tab/>
      </w:r>
      <w:r w:rsidRPr="0018097C">
        <w:rPr>
          <w:rFonts w:ascii="Sylfaen" w:hAnsi="Sylfaen"/>
          <w:color w:val="000000" w:themeColor="text1"/>
        </w:rPr>
        <w:tab/>
        <w:t xml:space="preserve">expression (e.g., </w:t>
      </w:r>
      <w:r w:rsidRPr="0018097C">
        <w:rPr>
          <w:rFonts w:ascii="Sylfaen" w:hAnsi="Sylfaen"/>
          <w:b/>
          <w:color w:val="000000" w:themeColor="text1"/>
        </w:rPr>
        <w:t>no se vale</w:t>
      </w:r>
      <w:r w:rsidRPr="0018097C">
        <w:rPr>
          <w:rFonts w:ascii="Sylfaen" w:hAnsi="Sylfaen"/>
          <w:color w:val="000000" w:themeColor="text1"/>
        </w:rPr>
        <w:t>…/it’s not fair…</w:t>
      </w:r>
    </w:p>
    <w:p w14:paraId="7921FA65" w14:textId="77777777" w:rsidR="008D7BEA" w:rsidRPr="0018097C" w:rsidRDefault="008D7BEA" w:rsidP="0018097C">
      <w:pPr>
        <w:spacing w:before="120" w:after="120" w:line="360" w:lineRule="auto"/>
        <w:ind w:right="-46"/>
        <w:jc w:val="both"/>
        <w:rPr>
          <w:rFonts w:ascii="Sylfaen" w:hAnsi="Sylfaen"/>
          <w:color w:val="000000" w:themeColor="text1"/>
        </w:rPr>
      </w:pPr>
      <w:r w:rsidRPr="0018097C">
        <w:rPr>
          <w:rFonts w:ascii="Sylfaen" w:hAnsi="Sylfaen"/>
          <w:b/>
          <w:color w:val="000000" w:themeColor="text1"/>
        </w:rPr>
        <w:t>IND</w:t>
      </w:r>
      <w:r w:rsidRPr="0018097C">
        <w:rPr>
          <w:rFonts w:ascii="Sylfaen" w:hAnsi="Sylfaen"/>
          <w:color w:val="000000" w:themeColor="text1"/>
        </w:rPr>
        <w:tab/>
      </w:r>
      <w:r w:rsidRPr="0018097C">
        <w:rPr>
          <w:rFonts w:ascii="Sylfaen" w:hAnsi="Sylfaen"/>
          <w:color w:val="000000" w:themeColor="text1"/>
        </w:rPr>
        <w:tab/>
        <w:t xml:space="preserve">indicative (e.g., qué </w:t>
      </w:r>
      <w:r w:rsidRPr="0018097C">
        <w:rPr>
          <w:rFonts w:ascii="Sylfaen" w:hAnsi="Sylfaen"/>
          <w:b/>
          <w:color w:val="000000" w:themeColor="text1"/>
        </w:rPr>
        <w:t>opina usted</w:t>
      </w:r>
      <w:r w:rsidRPr="0018097C">
        <w:rPr>
          <w:rFonts w:ascii="Sylfaen" w:hAnsi="Sylfaen"/>
          <w:color w:val="000000" w:themeColor="text1"/>
        </w:rPr>
        <w:t xml:space="preserve"> de…/ what do you think about…)</w:t>
      </w:r>
    </w:p>
    <w:p w14:paraId="278FECF4" w14:textId="77777777" w:rsidR="008D7BEA" w:rsidRPr="0018097C" w:rsidRDefault="008D7BEA" w:rsidP="0018097C">
      <w:pPr>
        <w:spacing w:before="120" w:after="120" w:line="360" w:lineRule="auto"/>
        <w:ind w:right="-46"/>
        <w:jc w:val="both"/>
        <w:rPr>
          <w:rFonts w:ascii="Sylfaen" w:hAnsi="Sylfaen"/>
          <w:color w:val="000000" w:themeColor="text1"/>
          <w:lang w:val="es-MX"/>
        </w:rPr>
      </w:pPr>
      <w:r w:rsidRPr="0018097C">
        <w:rPr>
          <w:rFonts w:ascii="Sylfaen" w:hAnsi="Sylfaen"/>
          <w:b/>
          <w:color w:val="000000" w:themeColor="text1"/>
          <w:lang w:val="es-MX"/>
        </w:rPr>
        <w:t>PRES</w:t>
      </w:r>
      <w:r w:rsidRPr="0018097C">
        <w:rPr>
          <w:rFonts w:ascii="Sylfaen" w:hAnsi="Sylfaen"/>
          <w:b/>
          <w:color w:val="000000" w:themeColor="text1"/>
          <w:lang w:val="es-MX"/>
        </w:rPr>
        <w:tab/>
      </w:r>
      <w:r w:rsidRPr="0018097C">
        <w:rPr>
          <w:rFonts w:ascii="Sylfaen" w:hAnsi="Sylfaen"/>
          <w:color w:val="000000" w:themeColor="text1"/>
          <w:lang w:val="es-MX"/>
        </w:rPr>
        <w:tab/>
        <w:t xml:space="preserve">Present simple tense (e.g., no </w:t>
      </w:r>
      <w:r w:rsidRPr="0018097C">
        <w:rPr>
          <w:rFonts w:ascii="Sylfaen" w:hAnsi="Sylfaen"/>
          <w:b/>
          <w:color w:val="000000" w:themeColor="text1"/>
          <w:lang w:val="es-MX"/>
        </w:rPr>
        <w:t>tengo</w:t>
      </w:r>
      <w:r w:rsidRPr="0018097C">
        <w:rPr>
          <w:rFonts w:ascii="Sylfaen" w:hAnsi="Sylfaen"/>
          <w:color w:val="000000" w:themeColor="text1"/>
          <w:lang w:val="es-MX"/>
        </w:rPr>
        <w:t xml:space="preserve"> inconveniente…/I don’t have any problem…)</w:t>
      </w:r>
    </w:p>
    <w:p w14:paraId="578214A5" w14:textId="77777777" w:rsidR="008D7BEA" w:rsidRPr="0018097C" w:rsidRDefault="008D7BEA" w:rsidP="0018097C">
      <w:pPr>
        <w:spacing w:before="120" w:after="120" w:line="360" w:lineRule="auto"/>
        <w:ind w:right="-46"/>
        <w:jc w:val="both"/>
        <w:rPr>
          <w:rFonts w:ascii="Sylfaen" w:hAnsi="Sylfaen"/>
          <w:color w:val="000000" w:themeColor="text1"/>
          <w:lang w:val="es-MX"/>
        </w:rPr>
      </w:pPr>
      <w:r w:rsidRPr="0018097C">
        <w:rPr>
          <w:rFonts w:ascii="Sylfaen" w:hAnsi="Sylfaen"/>
          <w:b/>
          <w:color w:val="000000" w:themeColor="text1"/>
          <w:lang w:val="es-MX"/>
        </w:rPr>
        <w:t>REFLEX</w:t>
      </w:r>
      <w:r w:rsidRPr="0018097C">
        <w:rPr>
          <w:rFonts w:ascii="Sylfaen" w:hAnsi="Sylfaen"/>
          <w:b/>
          <w:color w:val="000000" w:themeColor="text1"/>
          <w:lang w:val="es-MX"/>
        </w:rPr>
        <w:tab/>
      </w:r>
      <w:r w:rsidRPr="0018097C">
        <w:rPr>
          <w:rFonts w:ascii="Sylfaen" w:hAnsi="Sylfaen"/>
          <w:color w:val="000000" w:themeColor="text1"/>
          <w:lang w:val="es-MX"/>
        </w:rPr>
        <w:t xml:space="preserve">Reflexive (verbs) (e.g. ¿…qué </w:t>
      </w:r>
      <w:r w:rsidRPr="0018097C">
        <w:rPr>
          <w:rFonts w:ascii="Sylfaen" w:hAnsi="Sylfaen"/>
          <w:b/>
          <w:color w:val="000000" w:themeColor="text1"/>
          <w:lang w:val="es-MX"/>
        </w:rPr>
        <w:t>te hace</w:t>
      </w:r>
      <w:r w:rsidRPr="0018097C">
        <w:rPr>
          <w:rFonts w:ascii="Sylfaen" w:hAnsi="Sylfaen"/>
          <w:color w:val="000000" w:themeColor="text1"/>
          <w:lang w:val="es-MX"/>
        </w:rPr>
        <w:t xml:space="preserve"> ser feliz?/ what </w:t>
      </w:r>
      <w:r w:rsidRPr="0018097C">
        <w:rPr>
          <w:rFonts w:ascii="Sylfaen" w:hAnsi="Sylfaen"/>
          <w:color w:val="000000" w:themeColor="text1"/>
        </w:rPr>
        <w:t>makes you happy?)</w:t>
      </w:r>
    </w:p>
    <w:p w14:paraId="345EED23" w14:textId="77777777" w:rsidR="008D7BEA" w:rsidRPr="0018097C" w:rsidRDefault="008D7BEA" w:rsidP="0018097C">
      <w:pPr>
        <w:spacing w:before="120" w:after="120" w:line="360" w:lineRule="auto"/>
        <w:ind w:right="-46"/>
        <w:jc w:val="both"/>
        <w:rPr>
          <w:rFonts w:ascii="Sylfaen" w:hAnsi="Sylfaen"/>
          <w:color w:val="000000" w:themeColor="text1"/>
        </w:rPr>
      </w:pPr>
      <w:r w:rsidRPr="0018097C">
        <w:rPr>
          <w:rFonts w:ascii="Sylfaen" w:hAnsi="Sylfaen"/>
          <w:b/>
          <w:color w:val="000000" w:themeColor="text1"/>
        </w:rPr>
        <w:t>SG DIST</w:t>
      </w:r>
      <w:r w:rsidRPr="0018097C">
        <w:rPr>
          <w:rFonts w:ascii="Sylfaen" w:hAnsi="Sylfaen"/>
          <w:color w:val="000000" w:themeColor="text1"/>
        </w:rPr>
        <w:tab/>
        <w:t xml:space="preserve">Singular distance (second person plural pronoun ‘usted’ </w:t>
      </w:r>
    </w:p>
    <w:p w14:paraId="38BC2079" w14:textId="77777777" w:rsidR="008D7BEA" w:rsidRPr="0018097C" w:rsidRDefault="008D7BEA" w:rsidP="0018097C">
      <w:pPr>
        <w:spacing w:before="120" w:after="120" w:line="360" w:lineRule="auto"/>
        <w:ind w:right="-46"/>
        <w:jc w:val="both"/>
        <w:rPr>
          <w:rFonts w:ascii="Sylfaen" w:hAnsi="Sylfaen"/>
          <w:color w:val="000000" w:themeColor="text1"/>
        </w:rPr>
      </w:pPr>
      <w:r w:rsidRPr="0018097C">
        <w:rPr>
          <w:rFonts w:ascii="Sylfaen" w:hAnsi="Sylfaen"/>
          <w:color w:val="000000" w:themeColor="text1"/>
        </w:rPr>
        <w:t>to establish a distant or formal relationship between the speakers)</w:t>
      </w:r>
    </w:p>
    <w:p w14:paraId="243683BF" w14:textId="77777777" w:rsidR="008D7BEA" w:rsidRPr="0018097C" w:rsidRDefault="008D7BEA" w:rsidP="0018097C">
      <w:pPr>
        <w:spacing w:before="120" w:after="120" w:line="360" w:lineRule="auto"/>
        <w:ind w:right="-46"/>
        <w:jc w:val="both"/>
        <w:rPr>
          <w:rFonts w:ascii="Sylfaen" w:hAnsi="Sylfaen"/>
          <w:color w:val="000000" w:themeColor="text1"/>
        </w:rPr>
      </w:pPr>
      <w:r w:rsidRPr="0018097C">
        <w:rPr>
          <w:rFonts w:ascii="Sylfaen" w:hAnsi="Sylfaen"/>
          <w:b/>
          <w:color w:val="000000" w:themeColor="text1"/>
        </w:rPr>
        <w:t>SG IF</w:t>
      </w:r>
      <w:r w:rsidRPr="0018097C">
        <w:rPr>
          <w:rFonts w:ascii="Sylfaen" w:hAnsi="Sylfaen"/>
          <w:b/>
          <w:color w:val="000000" w:themeColor="text1"/>
        </w:rPr>
        <w:tab/>
      </w:r>
      <w:r w:rsidRPr="0018097C">
        <w:rPr>
          <w:rFonts w:ascii="Sylfaen" w:hAnsi="Sylfaen"/>
          <w:color w:val="000000" w:themeColor="text1"/>
        </w:rPr>
        <w:tab/>
        <w:t xml:space="preserve">Singular informal (second singular pronoun ‘tú’ to </w:t>
      </w:r>
    </w:p>
    <w:p w14:paraId="5A68FC4B" w14:textId="77777777" w:rsidR="008D7BEA" w:rsidRPr="0018097C" w:rsidRDefault="008D7BEA" w:rsidP="0018097C">
      <w:pPr>
        <w:spacing w:before="120" w:after="120" w:line="360" w:lineRule="auto"/>
        <w:ind w:right="-46"/>
        <w:jc w:val="both"/>
        <w:rPr>
          <w:rFonts w:ascii="Sylfaen" w:hAnsi="Sylfaen"/>
          <w:color w:val="000000" w:themeColor="text1"/>
        </w:rPr>
      </w:pPr>
      <w:r w:rsidRPr="0018097C">
        <w:rPr>
          <w:rFonts w:ascii="Sylfaen" w:hAnsi="Sylfaen"/>
          <w:color w:val="000000" w:themeColor="text1"/>
        </w:rPr>
        <w:t>establish a close or informal relationship between the speakers)</w:t>
      </w:r>
    </w:p>
    <w:p w14:paraId="08A3B526" w14:textId="77777777" w:rsidR="008D7BEA" w:rsidRPr="0018097C" w:rsidRDefault="008D7BEA" w:rsidP="0018097C">
      <w:pPr>
        <w:spacing w:before="120" w:after="120" w:line="360" w:lineRule="auto"/>
        <w:ind w:right="-46"/>
        <w:jc w:val="both"/>
        <w:rPr>
          <w:rFonts w:ascii="Sylfaen" w:hAnsi="Sylfaen"/>
          <w:color w:val="000000" w:themeColor="text1"/>
        </w:rPr>
      </w:pPr>
      <w:r w:rsidRPr="0018097C">
        <w:rPr>
          <w:rFonts w:ascii="Sylfaen" w:hAnsi="Sylfaen"/>
          <w:b/>
          <w:color w:val="000000" w:themeColor="text1"/>
        </w:rPr>
        <w:t>SUBJ</w:t>
      </w:r>
      <w:r w:rsidRPr="0018097C">
        <w:rPr>
          <w:rFonts w:ascii="Sylfaen" w:hAnsi="Sylfaen"/>
          <w:color w:val="000000" w:themeColor="text1"/>
        </w:rPr>
        <w:tab/>
      </w:r>
      <w:r w:rsidRPr="0018097C">
        <w:rPr>
          <w:rFonts w:ascii="Sylfaen" w:hAnsi="Sylfaen"/>
          <w:color w:val="000000" w:themeColor="text1"/>
        </w:rPr>
        <w:tab/>
        <w:t>Subjunctive (</w:t>
      </w:r>
      <w:proofErr w:type="gramStart"/>
      <w:r w:rsidRPr="0018097C">
        <w:rPr>
          <w:rFonts w:ascii="Sylfaen" w:hAnsi="Sylfaen"/>
          <w:color w:val="000000" w:themeColor="text1"/>
        </w:rPr>
        <w:t>e.g.</w:t>
      </w:r>
      <w:proofErr w:type="gramEnd"/>
      <w:r w:rsidRPr="0018097C">
        <w:rPr>
          <w:rFonts w:ascii="Sylfaen" w:hAnsi="Sylfaen"/>
          <w:color w:val="000000" w:themeColor="text1"/>
        </w:rPr>
        <w:t xml:space="preserve"> ….cuando </w:t>
      </w:r>
      <w:r w:rsidRPr="0018097C">
        <w:rPr>
          <w:rFonts w:ascii="Sylfaen" w:hAnsi="Sylfaen"/>
          <w:b/>
          <w:color w:val="000000" w:themeColor="text1"/>
        </w:rPr>
        <w:t>saques</w:t>
      </w:r>
      <w:r w:rsidRPr="0018097C">
        <w:rPr>
          <w:rFonts w:ascii="Sylfaen" w:hAnsi="Sylfaen"/>
          <w:color w:val="000000" w:themeColor="text1"/>
        </w:rPr>
        <w:t xml:space="preserve"> una tarjeta…/…when you take out a card…)</w:t>
      </w:r>
    </w:p>
    <w:p w14:paraId="38616FE9" w14:textId="77777777" w:rsidR="0018097C" w:rsidRDefault="0018097C" w:rsidP="0018097C">
      <w:pPr>
        <w:pStyle w:val="Heading1"/>
        <w:rPr>
          <w:rFonts w:ascii="Sylfaen" w:hAnsi="Sylfaen"/>
          <w:color w:val="000000" w:themeColor="text1"/>
          <w:sz w:val="22"/>
          <w:szCs w:val="22"/>
        </w:rPr>
      </w:pPr>
    </w:p>
    <w:p w14:paraId="0B691580" w14:textId="0D0F12B2" w:rsidR="008D7BEA" w:rsidRPr="0018097C" w:rsidRDefault="008D7BEA" w:rsidP="0018097C">
      <w:pPr>
        <w:pStyle w:val="Heading1"/>
        <w:rPr>
          <w:rFonts w:ascii="Sylfaen" w:hAnsi="Sylfaen"/>
          <w:b/>
          <w:bCs/>
          <w:color w:val="000000" w:themeColor="text1"/>
          <w:sz w:val="22"/>
          <w:szCs w:val="22"/>
        </w:rPr>
      </w:pPr>
      <w:r w:rsidRPr="0018097C">
        <w:rPr>
          <w:rFonts w:ascii="Sylfaen" w:hAnsi="Sylfaen"/>
          <w:b/>
          <w:bCs/>
          <w:color w:val="000000" w:themeColor="text1"/>
          <w:sz w:val="22"/>
          <w:szCs w:val="22"/>
        </w:rPr>
        <w:t>References</w:t>
      </w:r>
    </w:p>
    <w:p w14:paraId="596A86CC" w14:textId="77777777" w:rsidR="008D7BEA" w:rsidRPr="0018097C" w:rsidRDefault="008D7BEA" w:rsidP="0018097C">
      <w:pPr>
        <w:spacing w:before="120" w:after="120" w:line="360" w:lineRule="auto"/>
        <w:ind w:right="-46"/>
        <w:rPr>
          <w:rFonts w:ascii="Sylfaen" w:hAnsi="Sylfaen"/>
          <w:color w:val="000000" w:themeColor="text1"/>
        </w:rPr>
      </w:pPr>
      <w:r w:rsidRPr="0018097C">
        <w:rPr>
          <w:rFonts w:ascii="Sylfaen" w:hAnsi="Sylfaen"/>
          <w:color w:val="000000" w:themeColor="text1"/>
        </w:rPr>
        <w:t xml:space="preserve">Atkinson, J. (1982) Understanding Formality: The Categorization and Production of  ‘Formal’ Interaction, </w:t>
      </w:r>
      <w:r w:rsidRPr="0018097C">
        <w:rPr>
          <w:rFonts w:ascii="Sylfaen" w:hAnsi="Sylfaen"/>
          <w:i/>
          <w:color w:val="000000" w:themeColor="text1"/>
        </w:rPr>
        <w:t>The British Journal of Sociology</w:t>
      </w:r>
      <w:r w:rsidRPr="0018097C">
        <w:rPr>
          <w:rFonts w:ascii="Sylfaen" w:hAnsi="Sylfaen"/>
          <w:color w:val="000000" w:themeColor="text1"/>
        </w:rPr>
        <w:t xml:space="preserve">, Vol. 33, No. 1, pp. 87-117 [online] Available at </w:t>
      </w:r>
      <w:hyperlink r:id="rId8" w:history="1">
        <w:r w:rsidRPr="0018097C">
          <w:rPr>
            <w:rStyle w:val="Hyperlink"/>
            <w:rFonts w:ascii="Sylfaen" w:hAnsi="Sylfaen"/>
            <w:color w:val="000000" w:themeColor="text1"/>
          </w:rPr>
          <w:t>http://www.jstor.org/view/00071315/ap020130/02a00060/0</w:t>
        </w:r>
      </w:hyperlink>
      <w:r w:rsidRPr="0018097C">
        <w:rPr>
          <w:rFonts w:ascii="Sylfaen" w:hAnsi="Sylfaen"/>
          <w:color w:val="000000" w:themeColor="text1"/>
        </w:rPr>
        <w:t xml:space="preserve"> </w:t>
      </w:r>
    </w:p>
    <w:p w14:paraId="66C21BE5" w14:textId="77777777" w:rsidR="008D7BEA" w:rsidRPr="0018097C" w:rsidRDefault="008D7BEA" w:rsidP="0018097C">
      <w:pPr>
        <w:spacing w:before="120" w:after="120" w:line="360" w:lineRule="auto"/>
        <w:ind w:right="-46"/>
        <w:rPr>
          <w:rFonts w:ascii="Sylfaen" w:hAnsi="Sylfaen"/>
          <w:color w:val="000000" w:themeColor="text1"/>
        </w:rPr>
      </w:pPr>
      <w:r w:rsidRPr="0018097C">
        <w:rPr>
          <w:rFonts w:ascii="Sylfaen" w:hAnsi="Sylfaen"/>
          <w:color w:val="000000" w:themeColor="text1"/>
        </w:rPr>
        <w:lastRenderedPageBreak/>
        <w:t xml:space="preserve">[Accessed 28.03.2008] </w:t>
      </w:r>
    </w:p>
    <w:p w14:paraId="1FD714D4" w14:textId="77777777" w:rsidR="008D7BEA" w:rsidRPr="0018097C" w:rsidRDefault="008D7BEA" w:rsidP="0018097C">
      <w:pPr>
        <w:spacing w:before="120" w:after="120" w:line="360" w:lineRule="auto"/>
        <w:ind w:right="-46"/>
        <w:rPr>
          <w:rFonts w:ascii="Sylfaen" w:hAnsi="Sylfaen"/>
          <w:color w:val="000000" w:themeColor="text1"/>
        </w:rPr>
      </w:pPr>
      <w:r w:rsidRPr="0018097C">
        <w:rPr>
          <w:rFonts w:ascii="Sylfaen" w:hAnsi="Sylfaen"/>
          <w:color w:val="000000" w:themeColor="text1"/>
        </w:rPr>
        <w:t xml:space="preserve">Atkinson, J. and Drew, P. (1979) </w:t>
      </w:r>
      <w:r w:rsidRPr="0018097C">
        <w:rPr>
          <w:rFonts w:ascii="Sylfaen" w:hAnsi="Sylfaen"/>
          <w:i/>
          <w:color w:val="000000" w:themeColor="text1"/>
        </w:rPr>
        <w:t>Order in Court: the organisation of verbal interaction in judicial settings</w:t>
      </w:r>
      <w:r w:rsidRPr="0018097C">
        <w:rPr>
          <w:rFonts w:ascii="Sylfaen" w:hAnsi="Sylfaen"/>
          <w:color w:val="000000" w:themeColor="text1"/>
        </w:rPr>
        <w:t>. London: Macmillan.</w:t>
      </w:r>
    </w:p>
    <w:p w14:paraId="497222AE" w14:textId="77777777" w:rsidR="008D7BEA" w:rsidRPr="0018097C" w:rsidRDefault="008D7BEA" w:rsidP="0018097C">
      <w:pPr>
        <w:spacing w:before="120" w:after="120" w:line="360" w:lineRule="auto"/>
        <w:ind w:right="-46"/>
        <w:rPr>
          <w:rFonts w:ascii="Sylfaen" w:hAnsi="Sylfaen"/>
          <w:color w:val="000000" w:themeColor="text1"/>
        </w:rPr>
      </w:pPr>
      <w:r w:rsidRPr="0018097C">
        <w:rPr>
          <w:rFonts w:ascii="Sylfaen" w:hAnsi="Sylfaen"/>
          <w:color w:val="000000" w:themeColor="text1"/>
        </w:rPr>
        <w:t xml:space="preserve">Drew, P. and Heritage, J. (Eds) (1992a) </w:t>
      </w:r>
      <w:r w:rsidRPr="0018097C">
        <w:rPr>
          <w:rFonts w:ascii="Sylfaen" w:hAnsi="Sylfaen"/>
          <w:i/>
          <w:color w:val="000000" w:themeColor="text1"/>
        </w:rPr>
        <w:t>Talk at Work: Interaction in institutional settings</w:t>
      </w:r>
      <w:r w:rsidRPr="0018097C">
        <w:rPr>
          <w:rFonts w:ascii="Sylfaen" w:hAnsi="Sylfaen"/>
          <w:color w:val="000000" w:themeColor="text1"/>
        </w:rPr>
        <w:t>. Grate Britain: Cambridge University Press.</w:t>
      </w:r>
    </w:p>
    <w:p w14:paraId="093784FF" w14:textId="77777777" w:rsidR="008D7BEA" w:rsidRPr="0018097C" w:rsidRDefault="008D7BEA" w:rsidP="0018097C">
      <w:pPr>
        <w:spacing w:before="120" w:after="120" w:line="360" w:lineRule="auto"/>
        <w:ind w:right="-46"/>
        <w:rPr>
          <w:rFonts w:ascii="Sylfaen" w:hAnsi="Sylfaen"/>
          <w:color w:val="000000" w:themeColor="text1"/>
        </w:rPr>
      </w:pPr>
      <w:r w:rsidRPr="0018097C">
        <w:rPr>
          <w:rFonts w:ascii="Sylfaen" w:hAnsi="Sylfaen"/>
          <w:color w:val="000000" w:themeColor="text1"/>
        </w:rPr>
        <w:t>Drew, P. and Heritage, J. (1992b) Analysing talk at work: an introduction. In Drew and Heritage (1992a), pp. 3-65.</w:t>
      </w:r>
    </w:p>
    <w:p w14:paraId="3FEC74FE" w14:textId="77777777" w:rsidR="008D7BEA" w:rsidRPr="0018097C" w:rsidRDefault="008D7BEA" w:rsidP="0018097C">
      <w:pPr>
        <w:spacing w:before="120" w:after="120" w:line="360" w:lineRule="auto"/>
        <w:ind w:right="-46"/>
        <w:rPr>
          <w:rFonts w:ascii="Sylfaen" w:hAnsi="Sylfaen"/>
          <w:color w:val="000000" w:themeColor="text1"/>
        </w:rPr>
      </w:pPr>
      <w:r w:rsidRPr="0018097C">
        <w:rPr>
          <w:rFonts w:ascii="Sylfaen" w:hAnsi="Sylfaen"/>
          <w:color w:val="000000" w:themeColor="text1"/>
        </w:rPr>
        <w:t xml:space="preserve">Garfinkel, H. and Sacks, H. (1970) On formal structures of practical actions. In J. C. McKinney and E. Tiruakian (eds.), </w:t>
      </w:r>
      <w:r w:rsidRPr="0018097C">
        <w:rPr>
          <w:rFonts w:ascii="Sylfaen" w:hAnsi="Sylfaen"/>
          <w:i/>
          <w:color w:val="000000" w:themeColor="text1"/>
        </w:rPr>
        <w:t>Theoretical Sociology: perspectives and developments .</w:t>
      </w:r>
      <w:r w:rsidRPr="0018097C">
        <w:rPr>
          <w:rFonts w:ascii="Sylfaen" w:hAnsi="Sylfaen"/>
          <w:color w:val="000000" w:themeColor="text1"/>
        </w:rPr>
        <w:t xml:space="preserve">USA: Appleton-Century-Crofts. </w:t>
      </w:r>
    </w:p>
    <w:p w14:paraId="5960A2AA" w14:textId="77777777" w:rsidR="008D7BEA" w:rsidRPr="0018097C" w:rsidRDefault="008D7BEA" w:rsidP="0018097C">
      <w:pPr>
        <w:spacing w:before="120" w:after="120" w:line="360" w:lineRule="auto"/>
        <w:ind w:right="-46"/>
        <w:rPr>
          <w:rFonts w:ascii="Sylfaen" w:hAnsi="Sylfaen"/>
          <w:color w:val="000000" w:themeColor="text1"/>
        </w:rPr>
      </w:pPr>
      <w:r w:rsidRPr="0018097C">
        <w:rPr>
          <w:rFonts w:ascii="Sylfaen" w:hAnsi="Sylfaen"/>
          <w:color w:val="000000" w:themeColor="text1"/>
        </w:rPr>
        <w:t xml:space="preserve">Heritage, J. (1984) </w:t>
      </w:r>
      <w:r w:rsidRPr="0018097C">
        <w:rPr>
          <w:rFonts w:ascii="Sylfaen" w:hAnsi="Sylfaen"/>
          <w:i/>
          <w:color w:val="000000" w:themeColor="text1"/>
        </w:rPr>
        <w:t>Garfinkel and Ethnomethodology</w:t>
      </w:r>
      <w:r w:rsidRPr="0018097C">
        <w:rPr>
          <w:rFonts w:ascii="Sylfaen" w:hAnsi="Sylfaen"/>
          <w:color w:val="000000" w:themeColor="text1"/>
        </w:rPr>
        <w:t>. Great Britain: Polity Press.</w:t>
      </w:r>
    </w:p>
    <w:p w14:paraId="0B091630" w14:textId="77777777" w:rsidR="008D7BEA" w:rsidRPr="0018097C" w:rsidRDefault="008D7BEA" w:rsidP="0018097C">
      <w:pPr>
        <w:spacing w:before="120" w:after="120" w:line="360" w:lineRule="auto"/>
        <w:ind w:right="-46"/>
        <w:rPr>
          <w:rFonts w:ascii="Sylfaen" w:hAnsi="Sylfaen"/>
          <w:color w:val="000000" w:themeColor="text1"/>
        </w:rPr>
      </w:pPr>
      <w:r w:rsidRPr="0018097C">
        <w:rPr>
          <w:rFonts w:ascii="Sylfaen" w:hAnsi="Sylfaen"/>
          <w:color w:val="000000" w:themeColor="text1"/>
        </w:rPr>
        <w:t xml:space="preserve">Heritage, J. (1998) Conversation Analysis and Institutional Talk: Analysing Distinctive Turn-Taking Systems. In S. Cmejrková, J. Hoffmannová and J. Svetlá (Eds). </w:t>
      </w:r>
      <w:r w:rsidRPr="0018097C">
        <w:rPr>
          <w:rFonts w:ascii="Sylfaen" w:hAnsi="Sylfaen"/>
          <w:i/>
          <w:color w:val="000000" w:themeColor="text1"/>
        </w:rPr>
        <w:t>Proceedings of the 6</w:t>
      </w:r>
      <w:r w:rsidRPr="0018097C">
        <w:rPr>
          <w:rFonts w:ascii="Sylfaen" w:hAnsi="Sylfaen"/>
          <w:i/>
          <w:color w:val="000000" w:themeColor="text1"/>
          <w:vertAlign w:val="superscript"/>
        </w:rPr>
        <w:t>th</w:t>
      </w:r>
      <w:r w:rsidRPr="0018097C">
        <w:rPr>
          <w:rFonts w:ascii="Sylfaen" w:hAnsi="Sylfaen"/>
          <w:i/>
          <w:color w:val="000000" w:themeColor="text1"/>
        </w:rPr>
        <w:t xml:space="preserve"> International Congress of IADA (International Association for Dialog Analysis).</w:t>
      </w:r>
      <w:r w:rsidRPr="0018097C">
        <w:rPr>
          <w:rFonts w:ascii="Sylfaen" w:hAnsi="Sylfaen"/>
          <w:color w:val="000000" w:themeColor="text1"/>
        </w:rPr>
        <w:t xml:space="preserve"> Tubingen: Niemeyer [chapter online] Available at </w:t>
      </w:r>
      <w:hyperlink r:id="rId9" w:history="1">
        <w:r w:rsidRPr="0018097C">
          <w:rPr>
            <w:rStyle w:val="Hyperlink"/>
            <w:rFonts w:ascii="Sylfaen" w:hAnsi="Sylfaen"/>
            <w:color w:val="000000" w:themeColor="text1"/>
          </w:rPr>
          <w:t>http://www.sscnet.ucla.edu/soc/faculty/heritage/publications/PRAGUE.pdf</w:t>
        </w:r>
      </w:hyperlink>
      <w:r w:rsidRPr="0018097C">
        <w:rPr>
          <w:rFonts w:ascii="Sylfaen" w:hAnsi="Sylfaen"/>
          <w:color w:val="000000" w:themeColor="text1"/>
        </w:rPr>
        <w:t xml:space="preserve"> [Accessed 21.03.2008]</w:t>
      </w:r>
    </w:p>
    <w:p w14:paraId="76A4ED66" w14:textId="77777777" w:rsidR="008D7BEA" w:rsidRPr="0018097C" w:rsidRDefault="008D7BEA" w:rsidP="0018097C">
      <w:pPr>
        <w:spacing w:before="120" w:after="120" w:line="360" w:lineRule="auto"/>
        <w:ind w:right="-46"/>
        <w:rPr>
          <w:rFonts w:ascii="Sylfaen" w:hAnsi="Sylfaen"/>
          <w:color w:val="000000" w:themeColor="text1"/>
        </w:rPr>
      </w:pPr>
    </w:p>
    <w:p w14:paraId="454C164D" w14:textId="1E608888" w:rsidR="008D7BEA" w:rsidRPr="0018097C" w:rsidRDefault="008D7BEA" w:rsidP="0018097C">
      <w:pPr>
        <w:spacing w:before="120" w:after="120" w:line="360" w:lineRule="auto"/>
        <w:ind w:right="-46"/>
        <w:rPr>
          <w:rFonts w:ascii="Sylfaen" w:hAnsi="Sylfaen"/>
          <w:color w:val="000000" w:themeColor="text1"/>
        </w:rPr>
      </w:pPr>
      <w:r w:rsidRPr="0018097C">
        <w:rPr>
          <w:rFonts w:ascii="Sylfaen" w:hAnsi="Sylfaen"/>
          <w:color w:val="000000" w:themeColor="text1"/>
        </w:rPr>
        <w:t xml:space="preserve">Heritage, J. and Greatbatch, D. (1991) On the Institutional Character of Institutional Talk. In Borden, D. and Zimmerman, D. (Eds.) (1991) </w:t>
      </w:r>
      <w:r w:rsidRPr="0018097C">
        <w:rPr>
          <w:rFonts w:ascii="Sylfaen" w:hAnsi="Sylfaen"/>
          <w:i/>
          <w:color w:val="000000" w:themeColor="text1"/>
        </w:rPr>
        <w:t>Talk and Social Structure: Studies in Ethnomethodology</w:t>
      </w:r>
      <w:r w:rsidRPr="0018097C">
        <w:rPr>
          <w:rFonts w:ascii="Sylfaen" w:hAnsi="Sylfaen"/>
          <w:color w:val="000000" w:themeColor="text1"/>
        </w:rPr>
        <w:t xml:space="preserve"> </w:t>
      </w:r>
      <w:r w:rsidRPr="0018097C">
        <w:rPr>
          <w:rFonts w:ascii="Sylfaen" w:hAnsi="Sylfaen"/>
          <w:i/>
          <w:color w:val="000000" w:themeColor="text1"/>
        </w:rPr>
        <w:t>and Conversation Analysis</w:t>
      </w:r>
      <w:r w:rsidRPr="0018097C">
        <w:rPr>
          <w:rFonts w:ascii="Sylfaen" w:hAnsi="Sylfaen"/>
          <w:color w:val="000000" w:themeColor="text1"/>
        </w:rPr>
        <w:t xml:space="preserve">. Polity Press: Great Britain, 99-137.Houtkoop-Steenstra, H. (2000) </w:t>
      </w:r>
      <w:r w:rsidRPr="0018097C">
        <w:rPr>
          <w:rFonts w:ascii="Sylfaen" w:hAnsi="Sylfaen"/>
          <w:i/>
          <w:color w:val="000000" w:themeColor="text1"/>
        </w:rPr>
        <w:t xml:space="preserve">Interaction and the Standardize Survey Interview: the living questionnaire. </w:t>
      </w:r>
      <w:r w:rsidRPr="0018097C">
        <w:rPr>
          <w:rFonts w:ascii="Sylfaen" w:hAnsi="Sylfaen"/>
          <w:color w:val="000000" w:themeColor="text1"/>
        </w:rPr>
        <w:t>United Kingdom: Cambridge University Press</w:t>
      </w:r>
    </w:p>
    <w:p w14:paraId="0E3716F3" w14:textId="77777777" w:rsidR="008D7BEA" w:rsidRPr="0018097C" w:rsidRDefault="008D7BEA" w:rsidP="0018097C">
      <w:pPr>
        <w:spacing w:before="120" w:after="120" w:line="360" w:lineRule="auto"/>
        <w:ind w:right="-46"/>
        <w:rPr>
          <w:rFonts w:ascii="Sylfaen" w:hAnsi="Sylfaen"/>
          <w:color w:val="000000" w:themeColor="text1"/>
        </w:rPr>
      </w:pPr>
      <w:r w:rsidRPr="0018097C">
        <w:rPr>
          <w:rFonts w:ascii="Sylfaen" w:hAnsi="Sylfaen"/>
          <w:color w:val="000000" w:themeColor="text1"/>
        </w:rPr>
        <w:t xml:space="preserve">Hüllen, P. (n. d.) </w:t>
      </w:r>
      <w:r w:rsidRPr="0018097C">
        <w:rPr>
          <w:rFonts w:ascii="Sylfaen" w:hAnsi="Sylfaen"/>
          <w:i/>
          <w:color w:val="000000" w:themeColor="text1"/>
        </w:rPr>
        <w:t>The Vox Pop.</w:t>
      </w:r>
      <w:r w:rsidRPr="0018097C">
        <w:rPr>
          <w:rFonts w:ascii="Sylfaen" w:hAnsi="Sylfaen"/>
          <w:color w:val="000000" w:themeColor="text1"/>
        </w:rPr>
        <w:t xml:space="preserve"> </w:t>
      </w:r>
      <w:r w:rsidRPr="0018097C">
        <w:rPr>
          <w:rFonts w:ascii="Sylfaen" w:hAnsi="Sylfaen"/>
          <w:color w:val="000000" w:themeColor="text1"/>
          <w:lang w:val="de-DE"/>
        </w:rPr>
        <w:t xml:space="preserve">Deutche Welle Akademie, Journalist Manual [online] </w:t>
      </w:r>
      <w:r w:rsidRPr="0018097C">
        <w:rPr>
          <w:rFonts w:ascii="Sylfaen" w:hAnsi="Sylfaen"/>
          <w:color w:val="000000" w:themeColor="text1"/>
        </w:rPr>
        <w:t xml:space="preserve">Available at </w:t>
      </w:r>
      <w:hyperlink r:id="rId10" w:history="1">
        <w:r w:rsidRPr="0018097C">
          <w:rPr>
            <w:rStyle w:val="Hyperlink"/>
            <w:rFonts w:ascii="Sylfaen" w:hAnsi="Sylfaen"/>
            <w:color w:val="000000" w:themeColor="text1"/>
          </w:rPr>
          <w:t>http://www.dw-world.de/dw/article/0,2144,1848989,00.html</w:t>
        </w:r>
      </w:hyperlink>
      <w:r w:rsidRPr="0018097C">
        <w:rPr>
          <w:rFonts w:ascii="Sylfaen" w:hAnsi="Sylfaen"/>
          <w:color w:val="000000" w:themeColor="text1"/>
        </w:rPr>
        <w:t xml:space="preserve"> [Accessed 24.03.2008]</w:t>
      </w:r>
    </w:p>
    <w:p w14:paraId="03DC17A7" w14:textId="77777777" w:rsidR="008D7BEA" w:rsidRPr="0018097C" w:rsidRDefault="008D7BEA" w:rsidP="0018097C">
      <w:pPr>
        <w:spacing w:before="120" w:after="120" w:line="360" w:lineRule="auto"/>
        <w:ind w:right="-46"/>
        <w:rPr>
          <w:rFonts w:ascii="Sylfaen" w:hAnsi="Sylfaen"/>
          <w:i/>
          <w:color w:val="000000" w:themeColor="text1"/>
        </w:rPr>
      </w:pPr>
      <w:r w:rsidRPr="0018097C">
        <w:rPr>
          <w:rFonts w:ascii="Sylfaen" w:hAnsi="Sylfaen"/>
          <w:color w:val="000000" w:themeColor="text1"/>
        </w:rPr>
        <w:lastRenderedPageBreak/>
        <w:t xml:space="preserve">Hutchby, I. and Wooffitt, R. (1999) </w:t>
      </w:r>
      <w:r w:rsidRPr="0018097C">
        <w:rPr>
          <w:rFonts w:ascii="Sylfaen" w:hAnsi="Sylfaen"/>
          <w:i/>
          <w:color w:val="000000" w:themeColor="text1"/>
        </w:rPr>
        <w:t xml:space="preserve">Conversation Analysis: principles, </w:t>
      </w:r>
      <w:proofErr w:type="gramStart"/>
      <w:r w:rsidRPr="0018097C">
        <w:rPr>
          <w:rFonts w:ascii="Sylfaen" w:hAnsi="Sylfaen"/>
          <w:i/>
          <w:color w:val="000000" w:themeColor="text1"/>
        </w:rPr>
        <w:t>practices</w:t>
      </w:r>
      <w:proofErr w:type="gramEnd"/>
      <w:r w:rsidRPr="0018097C">
        <w:rPr>
          <w:rFonts w:ascii="Sylfaen" w:hAnsi="Sylfaen"/>
          <w:i/>
          <w:color w:val="000000" w:themeColor="text1"/>
        </w:rPr>
        <w:t xml:space="preserve"> and applications</w:t>
      </w:r>
      <w:r w:rsidRPr="0018097C">
        <w:rPr>
          <w:rFonts w:ascii="Sylfaen" w:hAnsi="Sylfaen"/>
          <w:color w:val="000000" w:themeColor="text1"/>
        </w:rPr>
        <w:t>. USA: Polity Press</w:t>
      </w:r>
      <w:r w:rsidRPr="0018097C">
        <w:rPr>
          <w:rFonts w:ascii="Sylfaen" w:hAnsi="Sylfaen"/>
          <w:i/>
          <w:color w:val="000000" w:themeColor="text1"/>
        </w:rPr>
        <w:t xml:space="preserve"> </w:t>
      </w:r>
      <w:r w:rsidRPr="0018097C">
        <w:rPr>
          <w:rFonts w:ascii="Sylfaen" w:hAnsi="Sylfaen"/>
          <w:color w:val="000000" w:themeColor="text1"/>
        </w:rPr>
        <w:t>Levinson, S. (1992) Activity type language. In Drew and Heritage (1992a), pp. 66-100.</w:t>
      </w:r>
    </w:p>
    <w:p w14:paraId="2D8415BF" w14:textId="77777777" w:rsidR="008D7BEA" w:rsidRPr="0018097C" w:rsidRDefault="008D7BEA" w:rsidP="0018097C">
      <w:pPr>
        <w:spacing w:before="120" w:after="120" w:line="360" w:lineRule="auto"/>
        <w:ind w:right="-46"/>
        <w:rPr>
          <w:rFonts w:ascii="Sylfaen" w:hAnsi="Sylfaen"/>
          <w:color w:val="000000" w:themeColor="text1"/>
        </w:rPr>
      </w:pPr>
      <w:r w:rsidRPr="0018097C">
        <w:rPr>
          <w:rFonts w:ascii="Sylfaen" w:hAnsi="Sylfaen"/>
          <w:color w:val="000000" w:themeColor="text1"/>
        </w:rPr>
        <w:t xml:space="preserve">Sacks, H. (1984) Notes on methodology. In Atkinson, J.M., and Heritage, J. (Eds.) </w:t>
      </w:r>
    </w:p>
    <w:p w14:paraId="07F3C70E" w14:textId="77777777" w:rsidR="008D7BEA" w:rsidRPr="0018097C" w:rsidRDefault="008D7BEA" w:rsidP="0018097C">
      <w:pPr>
        <w:spacing w:before="120" w:after="120" w:line="360" w:lineRule="auto"/>
        <w:ind w:right="-46"/>
        <w:rPr>
          <w:rFonts w:ascii="Sylfaen" w:hAnsi="Sylfaen"/>
          <w:color w:val="000000" w:themeColor="text1"/>
        </w:rPr>
      </w:pPr>
      <w:r w:rsidRPr="0018097C">
        <w:rPr>
          <w:rFonts w:ascii="Sylfaen" w:hAnsi="Sylfaen"/>
          <w:color w:val="000000" w:themeColor="text1"/>
        </w:rPr>
        <w:t xml:space="preserve">(1984), </w:t>
      </w:r>
      <w:r w:rsidRPr="0018097C">
        <w:rPr>
          <w:rFonts w:ascii="Sylfaen" w:hAnsi="Sylfaen"/>
          <w:i/>
          <w:color w:val="000000" w:themeColor="text1"/>
        </w:rPr>
        <w:t>Structures of Social Action: Studies in Conversation Analysis</w:t>
      </w:r>
      <w:r w:rsidRPr="0018097C">
        <w:rPr>
          <w:rFonts w:ascii="Sylfaen" w:hAnsi="Sylfaen"/>
          <w:color w:val="000000" w:themeColor="text1"/>
        </w:rPr>
        <w:t xml:space="preserve">. Great Britain: Cambridge University Press, pp. 21-27. </w:t>
      </w:r>
    </w:p>
    <w:p w14:paraId="2E280EF2" w14:textId="77777777" w:rsidR="008D7BEA" w:rsidRPr="0018097C" w:rsidRDefault="008D7BEA" w:rsidP="0018097C">
      <w:pPr>
        <w:spacing w:before="120" w:after="120" w:line="360" w:lineRule="auto"/>
        <w:ind w:right="-46"/>
        <w:rPr>
          <w:rFonts w:ascii="Sylfaen" w:hAnsi="Sylfaen"/>
          <w:color w:val="000000" w:themeColor="text1"/>
        </w:rPr>
      </w:pPr>
      <w:r w:rsidRPr="0018097C">
        <w:rPr>
          <w:rFonts w:ascii="Sylfaen" w:hAnsi="Sylfaen"/>
          <w:color w:val="000000" w:themeColor="text1"/>
        </w:rPr>
        <w:t xml:space="preserve">Sacks, H. (1992) </w:t>
      </w:r>
      <w:r w:rsidRPr="0018097C">
        <w:rPr>
          <w:rFonts w:ascii="Sylfaen" w:hAnsi="Sylfaen"/>
          <w:i/>
          <w:color w:val="000000" w:themeColor="text1"/>
        </w:rPr>
        <w:t>Lectures on Conversation</w:t>
      </w:r>
      <w:r w:rsidRPr="0018097C">
        <w:rPr>
          <w:rFonts w:ascii="Sylfaen" w:hAnsi="Sylfaen"/>
          <w:color w:val="000000" w:themeColor="text1"/>
        </w:rPr>
        <w:t>, ed. Jefferson, G. Vol. 2, Great Britain: Blackwell.</w:t>
      </w:r>
    </w:p>
    <w:p w14:paraId="0782CB84" w14:textId="77777777" w:rsidR="008D7BEA" w:rsidRPr="0018097C" w:rsidRDefault="008D7BEA" w:rsidP="0018097C">
      <w:pPr>
        <w:spacing w:before="120" w:after="120" w:line="360" w:lineRule="auto"/>
        <w:ind w:right="-46"/>
        <w:rPr>
          <w:rFonts w:ascii="Sylfaen" w:hAnsi="Sylfaen"/>
          <w:color w:val="000000" w:themeColor="text1"/>
        </w:rPr>
      </w:pPr>
      <w:r w:rsidRPr="0018097C">
        <w:rPr>
          <w:rFonts w:ascii="Sylfaen" w:hAnsi="Sylfaen"/>
          <w:color w:val="000000" w:themeColor="text1"/>
        </w:rPr>
        <w:t xml:space="preserve">Schegloff, E. (1982) Discourse as an Interactional Achievement: Some uses of “uh huh and </w:t>
      </w:r>
      <w:proofErr w:type="gramStart"/>
      <w:r w:rsidRPr="0018097C">
        <w:rPr>
          <w:rFonts w:ascii="Sylfaen" w:hAnsi="Sylfaen"/>
          <w:color w:val="000000" w:themeColor="text1"/>
        </w:rPr>
        <w:t>another</w:t>
      </w:r>
      <w:proofErr w:type="gramEnd"/>
      <w:r w:rsidRPr="0018097C">
        <w:rPr>
          <w:rFonts w:ascii="Sylfaen" w:hAnsi="Sylfaen"/>
          <w:color w:val="000000" w:themeColor="text1"/>
        </w:rPr>
        <w:t xml:space="preserve"> things that come between sentences. [Article online] In . Tannen, D. (ed.) Georgetown University Roundtable on Languages and Linguistics 1982; </w:t>
      </w:r>
      <w:r w:rsidRPr="0018097C">
        <w:rPr>
          <w:rFonts w:ascii="Sylfaen" w:hAnsi="Sylfaen"/>
          <w:i/>
          <w:color w:val="000000" w:themeColor="text1"/>
        </w:rPr>
        <w:t>Analyzing Discourse: Text and Talk</w:t>
      </w:r>
      <w:r w:rsidRPr="0018097C">
        <w:rPr>
          <w:rFonts w:ascii="Sylfaen" w:hAnsi="Sylfaen"/>
          <w:color w:val="000000" w:themeColor="text1"/>
        </w:rPr>
        <w:t xml:space="preserve">, Washington D.C.: Georgetown University press. Article requested and downloaded from </w:t>
      </w:r>
    </w:p>
    <w:p w14:paraId="3FC62A18" w14:textId="77777777" w:rsidR="008D7BEA" w:rsidRPr="0018097C" w:rsidRDefault="00000000" w:rsidP="0018097C">
      <w:pPr>
        <w:spacing w:before="120" w:after="120" w:line="360" w:lineRule="auto"/>
        <w:ind w:right="-46"/>
        <w:rPr>
          <w:rFonts w:ascii="Sylfaen" w:hAnsi="Sylfaen"/>
          <w:color w:val="000000" w:themeColor="text1"/>
        </w:rPr>
      </w:pPr>
      <w:hyperlink r:id="rId11" w:history="1">
        <w:r w:rsidR="008D7BEA" w:rsidRPr="0018097C">
          <w:rPr>
            <w:rStyle w:val="Hyperlink"/>
            <w:rFonts w:ascii="Sylfaen" w:hAnsi="Sylfaen"/>
            <w:color w:val="000000" w:themeColor="text1"/>
          </w:rPr>
          <w:t>http://www.sscnet.ucla.edu/soc/faculty/schegloff/pubs/</w:t>
        </w:r>
      </w:hyperlink>
      <w:r w:rsidR="008D7BEA" w:rsidRPr="0018097C">
        <w:rPr>
          <w:rFonts w:ascii="Sylfaen" w:hAnsi="Sylfaen"/>
          <w:color w:val="000000" w:themeColor="text1"/>
        </w:rPr>
        <w:t xml:space="preserve">  [Accessed 31.03.2008]</w:t>
      </w:r>
    </w:p>
    <w:p w14:paraId="17B77714" w14:textId="77777777" w:rsidR="008D7BEA" w:rsidRPr="0018097C" w:rsidRDefault="008D7BEA" w:rsidP="0018097C">
      <w:pPr>
        <w:spacing w:before="120" w:after="120" w:line="360" w:lineRule="auto"/>
        <w:ind w:right="-46"/>
        <w:rPr>
          <w:rFonts w:ascii="Sylfaen" w:hAnsi="Sylfaen"/>
          <w:color w:val="000000" w:themeColor="text1"/>
        </w:rPr>
      </w:pPr>
      <w:r w:rsidRPr="0018097C">
        <w:rPr>
          <w:rFonts w:ascii="Sylfaen" w:hAnsi="Sylfaen"/>
          <w:color w:val="000000" w:themeColor="text1"/>
        </w:rPr>
        <w:t xml:space="preserve">Schegloff, E. and Sacks, H. (1973) Opening up closing. [online] </w:t>
      </w:r>
      <w:r w:rsidRPr="0018097C">
        <w:rPr>
          <w:rFonts w:ascii="Sylfaen" w:hAnsi="Sylfaen"/>
          <w:i/>
          <w:color w:val="000000" w:themeColor="text1"/>
        </w:rPr>
        <w:t>Semiotica 8</w:t>
      </w:r>
      <w:r w:rsidRPr="0018097C">
        <w:rPr>
          <w:rFonts w:ascii="Sylfaen" w:hAnsi="Sylfaen"/>
          <w:color w:val="000000" w:themeColor="text1"/>
        </w:rPr>
        <w:t xml:space="preserve">, Article requested and downloaded from  </w:t>
      </w:r>
      <w:hyperlink r:id="rId12" w:history="1">
        <w:r w:rsidRPr="0018097C">
          <w:rPr>
            <w:rStyle w:val="Hyperlink"/>
            <w:rFonts w:ascii="Sylfaen" w:hAnsi="Sylfaen"/>
            <w:color w:val="000000" w:themeColor="text1"/>
          </w:rPr>
          <w:t>http://www.sscnet.ucla.edu/soc/faculty/schegloff/pubs/</w:t>
        </w:r>
      </w:hyperlink>
    </w:p>
    <w:p w14:paraId="7460038B" w14:textId="77777777" w:rsidR="008D7BEA" w:rsidRPr="0018097C" w:rsidRDefault="008D7BEA" w:rsidP="0018097C">
      <w:pPr>
        <w:spacing w:before="120" w:after="120" w:line="360" w:lineRule="auto"/>
        <w:ind w:right="-46"/>
        <w:jc w:val="both"/>
        <w:rPr>
          <w:rFonts w:ascii="Sylfaen" w:hAnsi="Sylfaen"/>
          <w:color w:val="000000" w:themeColor="text1"/>
        </w:rPr>
      </w:pPr>
    </w:p>
    <w:p w14:paraId="434FBBD2" w14:textId="79FE506C" w:rsidR="00B617A4" w:rsidRPr="0018097C" w:rsidRDefault="004B5389" w:rsidP="0018097C">
      <w:pPr>
        <w:tabs>
          <w:tab w:val="right" w:pos="9026"/>
        </w:tabs>
        <w:spacing w:before="120" w:after="120" w:line="360" w:lineRule="auto"/>
        <w:ind w:right="-46"/>
        <w:jc w:val="both"/>
        <w:rPr>
          <w:rFonts w:ascii="Sylfaen" w:hAnsi="Sylfaen"/>
          <w:color w:val="000000" w:themeColor="text1"/>
        </w:rPr>
      </w:pPr>
      <w:r w:rsidRPr="0018097C">
        <w:rPr>
          <w:rFonts w:ascii="Sylfaen" w:eastAsia="Times New Roman" w:hAnsi="Sylfaen" w:cs="Arial"/>
          <w:color w:val="000000" w:themeColor="text1"/>
          <w:shd w:val="clear" w:color="auto" w:fill="FFFFFF"/>
          <w:lang w:eastAsia="en-GB"/>
        </w:rPr>
        <w:t>©</w:t>
      </w:r>
      <w:r w:rsidR="008D7BEA" w:rsidRPr="0018097C">
        <w:rPr>
          <w:rFonts w:ascii="Sylfaen" w:hAnsi="Sylfaen"/>
          <w:color w:val="000000" w:themeColor="text1"/>
        </w:rPr>
        <w:t>Ariel Vazquez</w:t>
      </w:r>
      <w:r w:rsidR="001A2A5F" w:rsidRPr="0018097C">
        <w:rPr>
          <w:rFonts w:ascii="Sylfaen" w:eastAsia="Times New Roman" w:hAnsi="Sylfaen" w:cs="Arial"/>
          <w:color w:val="000000" w:themeColor="text1"/>
          <w:shd w:val="clear" w:color="auto" w:fill="FFFFFF"/>
          <w:lang w:eastAsia="en-GB"/>
        </w:rPr>
        <w:t>.</w:t>
      </w:r>
      <w:r w:rsidRPr="0018097C">
        <w:rPr>
          <w:rFonts w:ascii="Sylfaen" w:eastAsia="Times New Roman" w:hAnsi="Sylfaen" w:cs="Arial"/>
          <w:color w:val="000000" w:themeColor="text1"/>
          <w:shd w:val="clear" w:color="auto" w:fill="FFFFFF"/>
          <w:lang w:eastAsia="en-GB"/>
        </w:rPr>
        <w:t xml:space="preserve"> This article is licensed under a Creative Commons Attribution 4.0 International Licence (CC BY).</w:t>
      </w:r>
    </w:p>
    <w:sectPr w:rsidR="00B617A4" w:rsidRPr="0018097C" w:rsidSect="00C301C1">
      <w:headerReference w:type="default" r:id="rId13"/>
      <w:footerReference w:type="default" r:id="rId14"/>
      <w:footerReference w:type="first" r:id="rId15"/>
      <w:pgSz w:w="11906" w:h="16838"/>
      <w:pgMar w:top="1755"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4A738D" w14:textId="77777777" w:rsidR="00EA6952" w:rsidRDefault="00EA6952" w:rsidP="002B247D">
      <w:pPr>
        <w:spacing w:after="0" w:line="240" w:lineRule="auto"/>
      </w:pPr>
      <w:r>
        <w:separator/>
      </w:r>
    </w:p>
  </w:endnote>
  <w:endnote w:type="continuationSeparator" w:id="0">
    <w:p w14:paraId="2DB3B294" w14:textId="77777777" w:rsidR="00EA6952" w:rsidRDefault="00EA6952" w:rsidP="002B24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ourier New"/>
    <w:panose1 w:val="020B0604020202020204"/>
    <w:charset w:val="00"/>
    <w:family w:val="auto"/>
    <w:pitch w:val="variable"/>
    <w:sig w:usb0="00000003" w:usb1="1001ECEA" w:usb2="00000000" w:usb3="00000000" w:csb0="00000001"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Adobe Garamond Pro">
    <w:altName w:val="Times New Roman"/>
    <w:panose1 w:val="020B0604020202020204"/>
    <w:charset w:val="00"/>
    <w:family w:val="roman"/>
    <w:notTrueType/>
    <w:pitch w:val="variable"/>
    <w:sig w:usb0="00000007" w:usb1="00000001" w:usb2="00000000" w:usb3="00000000" w:csb0="00000093"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MS Mincho"/>
    <w:panose1 w:val="020B0604020202020204"/>
    <w:charset w:val="80"/>
    <w:family w:val="roman"/>
    <w:pitch w:val="variable"/>
  </w:font>
  <w:font w:name="DejaVu Sans">
    <w:altName w:val="MS Mincho"/>
    <w:panose1 w:val="020B0604020202020204"/>
    <w:charset w:val="80"/>
    <w:family w:val="auto"/>
    <w:pitch w:val="variable"/>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angal">
    <w:panose1 w:val="02040503050203030202"/>
    <w:charset w:val="01"/>
    <w:family w:val="roman"/>
    <w:pitch w:val="variable"/>
    <w:sig w:usb0="0000A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4D"/>
    <w:family w:val="swiss"/>
    <w:pitch w:val="variable"/>
    <w:sig w:usb0="00000003" w:usb1="00000000" w:usb2="00000000" w:usb3="00000000" w:csb0="00000003" w:csb1="00000000"/>
  </w:font>
  <w:font w:name="Lucida Sans Unicode">
    <w:panose1 w:val="020B0602030504020204"/>
    <w:charset w:val="00"/>
    <w:family w:val="swiss"/>
    <w:pitch w:val="variable"/>
    <w:sig w:usb0="80000AFF" w:usb1="0000396B" w:usb2="00000000" w:usb3="00000000" w:csb0="000000BF" w:csb1="00000000"/>
  </w:font>
  <w:font w:name="MS Reference Sans Serif">
    <w:panose1 w:val="020B0604030504040204"/>
    <w:charset w:val="00"/>
    <w:family w:val="swiss"/>
    <w:pitch w:val="variable"/>
    <w:sig w:usb0="00000287" w:usb1="00000000" w:usb2="00000000" w:usb3="00000000" w:csb0="0000019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Sylfaen" w:hAnsi="Sylfaen"/>
      </w:rPr>
      <w:id w:val="1708607573"/>
      <w:docPartObj>
        <w:docPartGallery w:val="Page Numbers (Bottom of Page)"/>
        <w:docPartUnique/>
      </w:docPartObj>
    </w:sdtPr>
    <w:sdtEndPr>
      <w:rPr>
        <w:noProof/>
        <w:sz w:val="20"/>
        <w:szCs w:val="20"/>
      </w:rPr>
    </w:sdtEndPr>
    <w:sdtContent>
      <w:p w14:paraId="3B8F3F63" w14:textId="77777777" w:rsidR="00057F3F" w:rsidRDefault="00057F3F" w:rsidP="00057F3F">
        <w:pPr>
          <w:pStyle w:val="Footer"/>
          <w:pBdr>
            <w:bottom w:val="single" w:sz="4" w:space="1" w:color="auto"/>
          </w:pBdr>
          <w:jc w:val="center"/>
          <w:rPr>
            <w:rFonts w:ascii="Sylfaen" w:hAnsi="Sylfaen"/>
          </w:rPr>
        </w:pPr>
      </w:p>
      <w:p w14:paraId="3655714B" w14:textId="414009F4" w:rsidR="00BE6334" w:rsidRPr="00990D5E" w:rsidRDefault="00BE6334">
        <w:pPr>
          <w:pStyle w:val="Footer"/>
          <w:jc w:val="center"/>
          <w:rPr>
            <w:rFonts w:ascii="Sylfaen" w:hAnsi="Sylfaen"/>
            <w:noProof/>
          </w:rPr>
        </w:pPr>
        <w:r w:rsidRPr="00990D5E">
          <w:rPr>
            <w:rFonts w:ascii="Sylfaen" w:hAnsi="Sylfaen"/>
          </w:rPr>
          <w:fldChar w:fldCharType="begin"/>
        </w:r>
        <w:r w:rsidRPr="00990D5E">
          <w:rPr>
            <w:rFonts w:ascii="Sylfaen" w:hAnsi="Sylfaen"/>
          </w:rPr>
          <w:instrText xml:space="preserve"> PAGE   \* MERGEFORMAT </w:instrText>
        </w:r>
        <w:r w:rsidRPr="00990D5E">
          <w:rPr>
            <w:rFonts w:ascii="Sylfaen" w:hAnsi="Sylfaen"/>
          </w:rPr>
          <w:fldChar w:fldCharType="separate"/>
        </w:r>
        <w:r w:rsidR="00D35A7A">
          <w:rPr>
            <w:rFonts w:ascii="Sylfaen" w:hAnsi="Sylfaen"/>
            <w:noProof/>
          </w:rPr>
          <w:t>2</w:t>
        </w:r>
        <w:r w:rsidRPr="00990D5E">
          <w:rPr>
            <w:rFonts w:ascii="Sylfaen" w:hAnsi="Sylfaen"/>
            <w:noProof/>
          </w:rPr>
          <w:fldChar w:fldCharType="end"/>
        </w:r>
      </w:p>
      <w:p w14:paraId="01B5BDD7" w14:textId="57B1F77A" w:rsidR="00BE6334" w:rsidRPr="00990D5E" w:rsidRDefault="00BE6334" w:rsidP="00270A76">
        <w:pPr>
          <w:pStyle w:val="Footer"/>
          <w:tabs>
            <w:tab w:val="left" w:pos="3355"/>
          </w:tabs>
          <w:rPr>
            <w:rFonts w:ascii="Sylfaen" w:hAnsi="Sylfaen"/>
            <w:noProof/>
            <w:sz w:val="20"/>
            <w:szCs w:val="20"/>
          </w:rPr>
        </w:pPr>
        <w:r w:rsidRPr="00990D5E">
          <w:rPr>
            <w:rFonts w:ascii="Sylfaen" w:hAnsi="Sylfaen"/>
            <w:noProof/>
            <w:sz w:val="20"/>
            <w:szCs w:val="20"/>
          </w:rPr>
          <w:t>This article is CC B</w:t>
        </w:r>
        <w:r w:rsidR="00B60FEA">
          <w:rPr>
            <w:rFonts w:ascii="Sylfaen" w:hAnsi="Sylfaen"/>
            <w:noProof/>
            <w:sz w:val="20"/>
            <w:szCs w:val="20"/>
          </w:rPr>
          <w:t>Y</w:t>
        </w:r>
        <w:r w:rsidR="002C5C42">
          <w:rPr>
            <w:rFonts w:ascii="Sylfaen" w:hAnsi="Sylfaen"/>
            <w:noProof/>
            <w:sz w:val="20"/>
            <w:szCs w:val="20"/>
          </w:rPr>
          <w:t xml:space="preserve"> </w:t>
        </w:r>
        <w:r w:rsidR="000859F8">
          <w:rPr>
            <w:rFonts w:ascii="Sylfaen" w:hAnsi="Sylfaen"/>
            <w:noProof/>
            <w:sz w:val="20"/>
            <w:szCs w:val="20"/>
          </w:rPr>
          <w:t>Ariel Vazquez</w:t>
        </w:r>
        <w:r w:rsidR="005D216B">
          <w:rPr>
            <w:rFonts w:ascii="Sylfaen" w:hAnsi="Sylfaen"/>
            <w:noProof/>
            <w:sz w:val="20"/>
            <w:szCs w:val="20"/>
          </w:rPr>
          <w:tab/>
        </w:r>
        <w:r w:rsidRPr="00990D5E">
          <w:rPr>
            <w:rFonts w:ascii="Sylfaen" w:hAnsi="Sylfaen"/>
            <w:noProof/>
            <w:sz w:val="20"/>
            <w:szCs w:val="20"/>
          </w:rPr>
          <w:tab/>
        </w:r>
        <w:r w:rsidR="00270A76">
          <w:rPr>
            <w:rFonts w:ascii="Sylfaen" w:hAnsi="Sylfaen"/>
            <w:noProof/>
            <w:sz w:val="20"/>
            <w:szCs w:val="20"/>
          </w:rPr>
          <w:t xml:space="preserve">                           </w:t>
        </w:r>
        <w:r w:rsidR="005C7B93">
          <w:rPr>
            <w:rFonts w:ascii="Sylfaen" w:hAnsi="Sylfaen"/>
            <w:noProof/>
            <w:sz w:val="20"/>
            <w:szCs w:val="20"/>
          </w:rPr>
          <w:t xml:space="preserve">                        </w:t>
        </w:r>
        <w:r w:rsidRPr="00990D5E">
          <w:rPr>
            <w:rFonts w:ascii="Sylfaen" w:hAnsi="Sylfaen"/>
            <w:noProof/>
            <w:sz w:val="20"/>
            <w:szCs w:val="20"/>
          </w:rPr>
          <w:t xml:space="preserve">Essex Student Journal, </w:t>
        </w:r>
        <w:r w:rsidR="00091FA9">
          <w:rPr>
            <w:rFonts w:ascii="Sylfaen" w:hAnsi="Sylfaen"/>
            <w:noProof/>
            <w:sz w:val="20"/>
            <w:szCs w:val="20"/>
          </w:rPr>
          <w:t>20</w:t>
        </w:r>
        <w:r w:rsidR="00445CC8">
          <w:rPr>
            <w:rFonts w:ascii="Sylfaen" w:hAnsi="Sylfaen"/>
            <w:noProof/>
            <w:sz w:val="20"/>
            <w:szCs w:val="20"/>
          </w:rPr>
          <w:t>09</w:t>
        </w:r>
        <w:r w:rsidR="00091FA9">
          <w:rPr>
            <w:rFonts w:ascii="Sylfaen" w:hAnsi="Sylfaen"/>
            <w:noProof/>
            <w:sz w:val="20"/>
            <w:szCs w:val="20"/>
          </w:rPr>
          <w:t xml:space="preserve">, </w:t>
        </w:r>
        <w:r w:rsidR="008B2EFC">
          <w:rPr>
            <w:rFonts w:ascii="Sylfaen" w:hAnsi="Sylfaen"/>
            <w:noProof/>
            <w:sz w:val="20"/>
            <w:szCs w:val="20"/>
          </w:rPr>
          <w:t>Vol.</w:t>
        </w:r>
        <w:r w:rsidR="0021292C">
          <w:rPr>
            <w:rFonts w:ascii="Sylfaen" w:hAnsi="Sylfaen"/>
            <w:noProof/>
            <w:sz w:val="20"/>
            <w:szCs w:val="20"/>
          </w:rPr>
          <w:t>2</w:t>
        </w:r>
        <w:r w:rsidR="004B324C">
          <w:rPr>
            <w:rFonts w:ascii="Sylfaen" w:hAnsi="Sylfaen"/>
            <w:noProof/>
            <w:sz w:val="20"/>
            <w:szCs w:val="20"/>
          </w:rPr>
          <w:t>(</w:t>
        </w:r>
        <w:r w:rsidR="002C5C42">
          <w:rPr>
            <w:rFonts w:ascii="Sylfaen" w:hAnsi="Sylfaen"/>
            <w:noProof/>
            <w:sz w:val="20"/>
            <w:szCs w:val="20"/>
          </w:rPr>
          <w:t>1</w:t>
        </w:r>
        <w:r w:rsidR="008B2EFC">
          <w:rPr>
            <w:rFonts w:ascii="Sylfaen" w:hAnsi="Sylfaen"/>
            <w:noProof/>
            <w:sz w:val="20"/>
            <w:szCs w:val="20"/>
          </w:rPr>
          <w:t>)</w:t>
        </w:r>
      </w:p>
    </w:sdtContent>
  </w:sdt>
  <w:p w14:paraId="494E86D1" w14:textId="70947308" w:rsidR="000748C3" w:rsidRPr="00C301C1" w:rsidRDefault="00BE6334" w:rsidP="00C301C1">
    <w:pPr>
      <w:pStyle w:val="Footer"/>
      <w:rPr>
        <w:rFonts w:ascii="Sylfaen" w:hAnsi="Sylfaen"/>
        <w:sz w:val="20"/>
        <w:szCs w:val="20"/>
      </w:rPr>
    </w:pPr>
    <w:r w:rsidRPr="00990D5E">
      <w:rPr>
        <w:rFonts w:ascii="Sylfaen" w:hAnsi="Sylfaen"/>
        <w:sz w:val="20"/>
        <w:szCs w:val="20"/>
      </w:rPr>
      <w:t xml:space="preserve">DOI: </w:t>
    </w:r>
    <w:r w:rsidR="004B5389">
      <w:rPr>
        <w:rFonts w:ascii="Sylfaen" w:hAnsi="Sylfaen"/>
        <w:sz w:val="20"/>
        <w:szCs w:val="20"/>
      </w:rPr>
      <w:t>https://doi.org/10.5526/esj</w:t>
    </w:r>
    <w:r w:rsidR="001374B7">
      <w:rPr>
        <w:rFonts w:ascii="Sylfaen" w:hAnsi="Sylfaen"/>
        <w:sz w:val="20"/>
        <w:szCs w:val="20"/>
      </w:rPr>
      <w:t>1</w:t>
    </w:r>
    <w:r w:rsidR="000859F8">
      <w:rPr>
        <w:rFonts w:ascii="Sylfaen" w:hAnsi="Sylfaen"/>
        <w:sz w:val="20"/>
        <w:szCs w:val="20"/>
      </w:rPr>
      <w:t>43</w:t>
    </w:r>
  </w:p>
  <w:p w14:paraId="7E48E039" w14:textId="77777777" w:rsidR="00361A42" w:rsidRDefault="00361A42"/>
  <w:p w14:paraId="6F6233C4" w14:textId="77777777" w:rsidR="007A5EF8" w:rsidRDefault="007A5EF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Sylfaen" w:hAnsi="Sylfaen"/>
      </w:rPr>
      <w:id w:val="825786270"/>
      <w:docPartObj>
        <w:docPartGallery w:val="Page Numbers (Bottom of Page)"/>
        <w:docPartUnique/>
      </w:docPartObj>
    </w:sdtPr>
    <w:sdtEndPr>
      <w:rPr>
        <w:noProof/>
        <w:sz w:val="20"/>
        <w:szCs w:val="20"/>
      </w:rPr>
    </w:sdtEndPr>
    <w:sdtContent>
      <w:p w14:paraId="502A6426" w14:textId="77777777" w:rsidR="00057F3F" w:rsidRDefault="00057F3F" w:rsidP="00057F3F">
        <w:pPr>
          <w:pStyle w:val="Footer"/>
          <w:pBdr>
            <w:bottom w:val="single" w:sz="4" w:space="1" w:color="auto"/>
          </w:pBdr>
          <w:jc w:val="center"/>
          <w:rPr>
            <w:rFonts w:ascii="Sylfaen" w:hAnsi="Sylfaen"/>
          </w:rPr>
        </w:pPr>
      </w:p>
      <w:p w14:paraId="17E0F48F" w14:textId="12DA4930" w:rsidR="00BE6334" w:rsidRPr="00990D5E" w:rsidRDefault="00BE6334" w:rsidP="00BE6334">
        <w:pPr>
          <w:pStyle w:val="Footer"/>
          <w:jc w:val="center"/>
          <w:rPr>
            <w:rFonts w:ascii="Sylfaen" w:hAnsi="Sylfaen"/>
            <w:noProof/>
          </w:rPr>
        </w:pPr>
        <w:r w:rsidRPr="00990D5E">
          <w:rPr>
            <w:rFonts w:ascii="Sylfaen" w:hAnsi="Sylfaen"/>
          </w:rPr>
          <w:fldChar w:fldCharType="begin"/>
        </w:r>
        <w:r w:rsidRPr="00990D5E">
          <w:rPr>
            <w:rFonts w:ascii="Sylfaen" w:hAnsi="Sylfaen"/>
          </w:rPr>
          <w:instrText xml:space="preserve"> PAGE   \* MERGEFORMAT </w:instrText>
        </w:r>
        <w:r w:rsidRPr="00990D5E">
          <w:rPr>
            <w:rFonts w:ascii="Sylfaen" w:hAnsi="Sylfaen"/>
          </w:rPr>
          <w:fldChar w:fldCharType="separate"/>
        </w:r>
        <w:r w:rsidR="00A55EA2">
          <w:rPr>
            <w:rFonts w:ascii="Sylfaen" w:hAnsi="Sylfaen"/>
            <w:noProof/>
          </w:rPr>
          <w:t>1</w:t>
        </w:r>
        <w:r w:rsidRPr="00990D5E">
          <w:rPr>
            <w:rFonts w:ascii="Sylfaen" w:hAnsi="Sylfaen"/>
            <w:noProof/>
          </w:rPr>
          <w:fldChar w:fldCharType="end"/>
        </w:r>
      </w:p>
      <w:p w14:paraId="6152AABE" w14:textId="71506AF6" w:rsidR="00BE6334" w:rsidRPr="00990D5E" w:rsidRDefault="00A55EA2" w:rsidP="00A55EA2">
        <w:pPr>
          <w:pStyle w:val="Footer"/>
          <w:jc w:val="center"/>
          <w:rPr>
            <w:rFonts w:ascii="Sylfaen" w:hAnsi="Sylfaen"/>
            <w:sz w:val="20"/>
            <w:szCs w:val="20"/>
          </w:rPr>
        </w:pPr>
        <w:r>
          <w:rPr>
            <w:rFonts w:ascii="Sylfaen" w:hAnsi="Sylfaen"/>
            <w:noProof/>
            <w:sz w:val="20"/>
            <w:szCs w:val="20"/>
          </w:rPr>
          <w:tab/>
        </w:r>
        <w:r>
          <w:rPr>
            <w:rFonts w:ascii="Sylfaen" w:hAnsi="Sylfaen"/>
            <w:noProof/>
            <w:sz w:val="20"/>
            <w:szCs w:val="20"/>
          </w:rPr>
          <w:tab/>
        </w:r>
      </w:p>
    </w:sdtContent>
  </w:sdt>
  <w:p w14:paraId="6D3B7D0D" w14:textId="77777777" w:rsidR="000748C3" w:rsidRDefault="000748C3"/>
  <w:p w14:paraId="5F294772" w14:textId="77777777" w:rsidR="000748C3" w:rsidRDefault="000748C3"/>
  <w:p w14:paraId="42CCFACE" w14:textId="77777777" w:rsidR="00361A42" w:rsidRDefault="00361A42"/>
  <w:p w14:paraId="1255AF3F" w14:textId="77777777" w:rsidR="007A5EF8" w:rsidRDefault="007A5EF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8B3D82" w14:textId="77777777" w:rsidR="00EA6952" w:rsidRDefault="00EA6952" w:rsidP="002B247D">
      <w:pPr>
        <w:spacing w:after="0" w:line="240" w:lineRule="auto"/>
      </w:pPr>
      <w:r>
        <w:separator/>
      </w:r>
    </w:p>
  </w:footnote>
  <w:footnote w:type="continuationSeparator" w:id="0">
    <w:p w14:paraId="6F2B3BBD" w14:textId="77777777" w:rsidR="00EA6952" w:rsidRDefault="00EA6952" w:rsidP="002B247D">
      <w:pPr>
        <w:spacing w:after="0" w:line="240" w:lineRule="auto"/>
      </w:pPr>
      <w:r>
        <w:continuationSeparator/>
      </w:r>
    </w:p>
  </w:footnote>
  <w:footnote w:id="1">
    <w:p w14:paraId="1ECAE417" w14:textId="77777777" w:rsidR="00557FF9" w:rsidRPr="008D7BEA" w:rsidRDefault="00557FF9" w:rsidP="00557FF9">
      <w:pPr>
        <w:pStyle w:val="FootnoteText"/>
        <w:jc w:val="both"/>
        <w:rPr>
          <w:rFonts w:ascii="Sylfaen" w:hAnsi="Sylfaen"/>
          <w:sz w:val="22"/>
          <w:szCs w:val="22"/>
        </w:rPr>
      </w:pPr>
      <w:r w:rsidRPr="00D0355E">
        <w:rPr>
          <w:rStyle w:val="FootnoteReference"/>
          <w:rFonts w:ascii="Adobe Garamond Pro" w:hAnsi="Adobe Garamond Pro"/>
        </w:rPr>
        <w:footnoteRef/>
      </w:r>
      <w:r w:rsidRPr="00D0355E">
        <w:rPr>
          <w:rFonts w:ascii="Adobe Garamond Pro" w:hAnsi="Adobe Garamond Pro"/>
        </w:rPr>
        <w:t xml:space="preserve"> </w:t>
      </w:r>
      <w:r w:rsidRPr="008D7BEA">
        <w:rPr>
          <w:rFonts w:ascii="Sylfaen" w:hAnsi="Sylfaen"/>
          <w:sz w:val="22"/>
          <w:szCs w:val="22"/>
        </w:rPr>
        <w:t>This is a Russian ornament that consists of a set of decreasing sizes dolls which are located one inside another. It is important to mention that this analogy does not imply any kind of hierarchy of size or importance among disciplines, but the interrelationship among them.</w:t>
      </w:r>
    </w:p>
  </w:footnote>
  <w:footnote w:id="2">
    <w:p w14:paraId="689D0AC3" w14:textId="77777777" w:rsidR="00557FF9" w:rsidRPr="008D7BEA" w:rsidRDefault="00557FF9" w:rsidP="00557FF9">
      <w:pPr>
        <w:pStyle w:val="FootnoteText"/>
        <w:jc w:val="both"/>
        <w:rPr>
          <w:rFonts w:ascii="Sylfaen" w:hAnsi="Sylfaen"/>
          <w:sz w:val="22"/>
          <w:szCs w:val="22"/>
        </w:rPr>
      </w:pPr>
      <w:r w:rsidRPr="00D0355E">
        <w:rPr>
          <w:rStyle w:val="FootnoteReference"/>
          <w:rFonts w:ascii="Adobe Garamond Pro" w:hAnsi="Adobe Garamond Pro"/>
        </w:rPr>
        <w:footnoteRef/>
      </w:r>
      <w:r w:rsidRPr="00D0355E">
        <w:rPr>
          <w:rFonts w:ascii="Adobe Garamond Pro" w:hAnsi="Adobe Garamond Pro"/>
        </w:rPr>
        <w:t xml:space="preserve"> </w:t>
      </w:r>
      <w:r w:rsidRPr="008D7BEA">
        <w:rPr>
          <w:rFonts w:ascii="Sylfaen" w:hAnsi="Sylfaen"/>
          <w:sz w:val="22"/>
          <w:szCs w:val="22"/>
        </w:rPr>
        <w:t>In contrast to the Sociological and Sociolinguistic notion of context in which “social forces” are imposed to the speakers, in CA the context is constructed by the participants. The participants are considered to be “knowledge social agents who actively display for one another…their orientation to the relevance of context” (Hutchby and Wooffitt, 1998: 147); in other words, in CA the “context is treated as a project and product of the participants’ own actions and therefore as inherently locally produced and transformable at any moment” (Heritage and Greatbatch, 1991: 94-95). The ordered actions principle of CA departs from Sacks’ pioneering research on CA; he argues that “…whatever humans do can be examined to discover some way they do it…That is, we may alternatively take it that there is order at all points” (Sacks, 1984: 22), therefore, a fundamental feature of CA methodological basis is that “talk-in-interaction is systematically organized and deeply ordered” (Hutchby and Wooffitt, 1999: 23).</w:t>
      </w:r>
    </w:p>
  </w:footnote>
  <w:footnote w:id="3">
    <w:p w14:paraId="6C23BA65" w14:textId="77777777" w:rsidR="008D7BEA" w:rsidRPr="008D7BEA" w:rsidRDefault="008D7BEA" w:rsidP="008D7BEA">
      <w:pPr>
        <w:pStyle w:val="FootnoteText"/>
        <w:jc w:val="both"/>
        <w:rPr>
          <w:rFonts w:ascii="Sylfaen" w:hAnsi="Sylfaen"/>
          <w:sz w:val="22"/>
          <w:szCs w:val="22"/>
        </w:rPr>
      </w:pPr>
      <w:r w:rsidRPr="008D7BEA">
        <w:rPr>
          <w:rStyle w:val="FootnoteReference"/>
          <w:rFonts w:ascii="Sylfaen" w:hAnsi="Sylfaen"/>
          <w:sz w:val="22"/>
          <w:szCs w:val="22"/>
        </w:rPr>
        <w:footnoteRef/>
      </w:r>
      <w:r w:rsidRPr="008D7BEA">
        <w:rPr>
          <w:rFonts w:ascii="Sylfaen" w:hAnsi="Sylfaen"/>
          <w:sz w:val="22"/>
          <w:szCs w:val="22"/>
        </w:rPr>
        <w:t xml:space="preserve"> In Atkinson’s (1982) paper on ‘formality’, news interviews are categorised as a ‘formal’ interaction; and it is argued as well that formality is identified by its differences with ordinary conversation. </w:t>
      </w:r>
    </w:p>
  </w:footnote>
  <w:footnote w:id="4">
    <w:p w14:paraId="31B294C0" w14:textId="77777777" w:rsidR="008D7BEA" w:rsidRPr="008D7BEA" w:rsidRDefault="008D7BEA" w:rsidP="008D7BEA">
      <w:pPr>
        <w:pStyle w:val="FootnoteText"/>
        <w:jc w:val="both"/>
        <w:rPr>
          <w:rFonts w:ascii="Sylfaen" w:hAnsi="Sylfaen"/>
          <w:sz w:val="22"/>
          <w:szCs w:val="22"/>
        </w:rPr>
      </w:pPr>
      <w:r w:rsidRPr="008D7BEA">
        <w:rPr>
          <w:rStyle w:val="FootnoteReference"/>
          <w:rFonts w:ascii="Sylfaen" w:hAnsi="Sylfaen"/>
          <w:sz w:val="22"/>
          <w:szCs w:val="22"/>
        </w:rPr>
        <w:footnoteRef/>
      </w:r>
      <w:r w:rsidRPr="008D7BEA">
        <w:rPr>
          <w:rFonts w:ascii="Sylfaen" w:hAnsi="Sylfaen"/>
          <w:sz w:val="22"/>
          <w:szCs w:val="22"/>
        </w:rPr>
        <w:t xml:space="preserve"> These activity-specific rules constrain two things: “what will count as an allowable contribution” to the talk and “what kind of inferences will be made from what is said” (Levinson, 1992: 97).</w:t>
      </w:r>
    </w:p>
  </w:footnote>
  <w:footnote w:id="5">
    <w:p w14:paraId="2B015E7F" w14:textId="77777777" w:rsidR="008D7BEA" w:rsidRPr="008D7BEA" w:rsidRDefault="008D7BEA" w:rsidP="008D7BEA">
      <w:pPr>
        <w:pStyle w:val="FootnoteText"/>
        <w:jc w:val="both"/>
        <w:rPr>
          <w:rFonts w:ascii="Sylfaen" w:hAnsi="Sylfaen"/>
          <w:sz w:val="22"/>
          <w:szCs w:val="22"/>
        </w:rPr>
      </w:pPr>
      <w:r w:rsidRPr="008D7BEA">
        <w:rPr>
          <w:rStyle w:val="FootnoteReference"/>
          <w:rFonts w:ascii="Sylfaen" w:hAnsi="Sylfaen"/>
          <w:sz w:val="22"/>
          <w:szCs w:val="22"/>
        </w:rPr>
        <w:footnoteRef/>
      </w:r>
      <w:r w:rsidRPr="008D7BEA">
        <w:rPr>
          <w:rFonts w:ascii="Sylfaen" w:hAnsi="Sylfaen"/>
          <w:sz w:val="22"/>
          <w:szCs w:val="22"/>
        </w:rPr>
        <w:t xml:space="preserve"> This TV programme can be described as a satire on news programmes. Here the presenter is dressed as a clown and he comments on the most relevant news of the week. As part of the programme, there are several vox pops in regard to political and social matters. Caridad Cienfuegos is one of the interviewers responsible for the VPIs.</w:t>
      </w:r>
    </w:p>
  </w:footnote>
  <w:footnote w:id="6">
    <w:p w14:paraId="59F40CC1" w14:textId="77777777" w:rsidR="008D7BEA" w:rsidRPr="008D7BEA" w:rsidRDefault="008D7BEA" w:rsidP="008D7BEA">
      <w:pPr>
        <w:pStyle w:val="FootnoteText"/>
        <w:jc w:val="both"/>
        <w:rPr>
          <w:rFonts w:ascii="Sylfaen" w:hAnsi="Sylfaen"/>
          <w:sz w:val="22"/>
          <w:szCs w:val="22"/>
        </w:rPr>
      </w:pPr>
      <w:r w:rsidRPr="00D0355E">
        <w:rPr>
          <w:rStyle w:val="FootnoteReference"/>
          <w:rFonts w:ascii="Adobe Garamond Pro" w:hAnsi="Adobe Garamond Pro"/>
        </w:rPr>
        <w:footnoteRef/>
      </w:r>
      <w:r w:rsidRPr="00D0355E">
        <w:rPr>
          <w:rFonts w:ascii="Adobe Garamond Pro" w:hAnsi="Adobe Garamond Pro"/>
        </w:rPr>
        <w:t xml:space="preserve"> </w:t>
      </w:r>
      <w:r w:rsidRPr="008D7BEA">
        <w:rPr>
          <w:rFonts w:ascii="Sylfaen" w:hAnsi="Sylfaen"/>
          <w:sz w:val="22"/>
          <w:szCs w:val="22"/>
        </w:rPr>
        <w:t xml:space="preserve">This is a data collection instrument used in social science research; it is designed “for gathering data with which to measure the intentions, actions, and attitudes of large numbers of people, usually representative samples of the populations being studied” (Houtkoop-Steenstra, 2000: 1). We will be referring to the standardised survey interview which is presented as type of institutional talk in the book </w:t>
      </w:r>
      <w:r w:rsidRPr="008D7BEA">
        <w:rPr>
          <w:rFonts w:ascii="Sylfaen" w:hAnsi="Sylfaen"/>
          <w:i/>
          <w:sz w:val="22"/>
          <w:szCs w:val="22"/>
        </w:rPr>
        <w:t xml:space="preserve">Interaction and the Standardized Survey Interview </w:t>
      </w:r>
      <w:r w:rsidRPr="008D7BEA">
        <w:rPr>
          <w:rFonts w:ascii="Sylfaen" w:hAnsi="Sylfaen"/>
          <w:sz w:val="22"/>
          <w:szCs w:val="22"/>
        </w:rPr>
        <w:t>by Houtkoop-Steenstra (2000), her book’s main arguments are that “detailed conversation analytic study of actual survey interaction may provide insights for the improvement of questionnaire design in general” and that CA “may also be used as a diagnostic instrument for specific questionnaires” (p.14).</w:t>
      </w:r>
    </w:p>
  </w:footnote>
  <w:footnote w:id="7">
    <w:p w14:paraId="029A3942" w14:textId="77777777" w:rsidR="008D7BEA" w:rsidRPr="00D73662" w:rsidRDefault="008D7BEA" w:rsidP="008D7BEA">
      <w:pPr>
        <w:pStyle w:val="FootnoteText"/>
        <w:rPr>
          <w:rFonts w:ascii="Sylfaen" w:hAnsi="Sylfaen"/>
          <w:sz w:val="22"/>
          <w:szCs w:val="22"/>
        </w:rPr>
      </w:pPr>
      <w:r w:rsidRPr="00D73662">
        <w:rPr>
          <w:rStyle w:val="FootnoteReference"/>
          <w:rFonts w:ascii="Sylfaen" w:hAnsi="Sylfaen"/>
          <w:sz w:val="22"/>
          <w:szCs w:val="22"/>
        </w:rPr>
        <w:footnoteRef/>
      </w:r>
      <w:r w:rsidRPr="00D73662">
        <w:rPr>
          <w:rFonts w:ascii="Sylfaen" w:hAnsi="Sylfaen"/>
          <w:sz w:val="22"/>
          <w:szCs w:val="22"/>
        </w:rPr>
        <w:t xml:space="preserve"> Available at </w:t>
      </w:r>
      <w:hyperlink r:id="rId1" w:history="1">
        <w:r w:rsidRPr="00D73662">
          <w:rPr>
            <w:rStyle w:val="Hyperlink"/>
            <w:rFonts w:ascii="Sylfaen" w:hAnsi="Sylfaen"/>
            <w:sz w:val="22"/>
            <w:szCs w:val="22"/>
          </w:rPr>
          <w:t>http://uk.youtube.com/watch?v=_-Hrpk6TIoU</w:t>
        </w:r>
      </w:hyperlink>
    </w:p>
  </w:footnote>
  <w:footnote w:id="8">
    <w:p w14:paraId="71935717" w14:textId="77777777" w:rsidR="008D7BEA" w:rsidRPr="00D73662" w:rsidRDefault="008D7BEA" w:rsidP="008D7BEA">
      <w:pPr>
        <w:pStyle w:val="FootnoteText"/>
        <w:rPr>
          <w:rFonts w:ascii="Sylfaen" w:hAnsi="Sylfaen"/>
          <w:sz w:val="22"/>
          <w:szCs w:val="22"/>
        </w:rPr>
      </w:pPr>
      <w:r w:rsidRPr="00D0355E">
        <w:rPr>
          <w:rStyle w:val="FootnoteReference"/>
          <w:rFonts w:ascii="Adobe Garamond Pro" w:hAnsi="Adobe Garamond Pro"/>
        </w:rPr>
        <w:footnoteRef/>
      </w:r>
      <w:r w:rsidRPr="00D0355E">
        <w:rPr>
          <w:rFonts w:ascii="Adobe Garamond Pro" w:hAnsi="Adobe Garamond Pro"/>
        </w:rPr>
        <w:t xml:space="preserve"> </w:t>
      </w:r>
      <w:r w:rsidRPr="00D73662">
        <w:rPr>
          <w:rFonts w:ascii="Sylfaen" w:hAnsi="Sylfaen"/>
          <w:sz w:val="22"/>
          <w:szCs w:val="22"/>
        </w:rPr>
        <w:t>TRP is the moment when a turn in a conversation is reached so “there is the possibility for legitimate transition between speakers” (Hutchby and Wooffitt, 1998: 48).</w:t>
      </w:r>
    </w:p>
  </w:footnote>
  <w:footnote w:id="9">
    <w:p w14:paraId="3C80FD73" w14:textId="77777777" w:rsidR="008D7BEA" w:rsidRPr="00D73662" w:rsidRDefault="008D7BEA" w:rsidP="008D7BEA">
      <w:pPr>
        <w:pStyle w:val="FootnoteText"/>
        <w:rPr>
          <w:rFonts w:ascii="Sylfaen" w:hAnsi="Sylfaen"/>
          <w:sz w:val="22"/>
          <w:szCs w:val="22"/>
        </w:rPr>
      </w:pPr>
      <w:r w:rsidRPr="00D0355E">
        <w:rPr>
          <w:rStyle w:val="FootnoteReference"/>
          <w:rFonts w:ascii="Adobe Garamond Pro" w:hAnsi="Adobe Garamond Pro"/>
        </w:rPr>
        <w:footnoteRef/>
      </w:r>
      <w:r w:rsidRPr="00D0355E">
        <w:rPr>
          <w:rFonts w:ascii="Adobe Garamond Pro" w:hAnsi="Adobe Garamond Pro"/>
        </w:rPr>
        <w:t xml:space="preserve"> </w:t>
      </w:r>
      <w:r w:rsidRPr="00D73662">
        <w:rPr>
          <w:rFonts w:ascii="Sylfaen" w:hAnsi="Sylfaen"/>
          <w:sz w:val="22"/>
          <w:szCs w:val="22"/>
        </w:rPr>
        <w:t xml:space="preserve">Available at </w:t>
      </w:r>
      <w:hyperlink r:id="rId2" w:history="1">
        <w:r w:rsidRPr="00D73662">
          <w:rPr>
            <w:rStyle w:val="Hyperlink"/>
            <w:rFonts w:ascii="Sylfaen" w:hAnsi="Sylfaen"/>
            <w:sz w:val="22"/>
            <w:szCs w:val="22"/>
          </w:rPr>
          <w:t>http://uk.youtube.com/watch?v=9Q4msrjv7Oo</w:t>
        </w:r>
      </w:hyperlink>
      <w:r w:rsidRPr="00D73662">
        <w:rPr>
          <w:rFonts w:ascii="Sylfaen" w:hAnsi="Sylfaen"/>
          <w:sz w:val="22"/>
          <w:szCs w:val="22"/>
        </w:rPr>
        <w:t xml:space="preserve"> </w:t>
      </w:r>
    </w:p>
  </w:footnote>
  <w:footnote w:id="10">
    <w:p w14:paraId="3B880B81" w14:textId="77777777" w:rsidR="008D7BEA" w:rsidRPr="00D73662" w:rsidRDefault="008D7BEA" w:rsidP="008D7BEA">
      <w:pPr>
        <w:pStyle w:val="FootnoteText"/>
        <w:rPr>
          <w:rFonts w:ascii="Sylfaen" w:hAnsi="Sylfaen"/>
          <w:sz w:val="22"/>
          <w:szCs w:val="22"/>
        </w:rPr>
      </w:pPr>
      <w:r w:rsidRPr="00D73662">
        <w:rPr>
          <w:rStyle w:val="FootnoteReference"/>
          <w:rFonts w:ascii="Sylfaen" w:hAnsi="Sylfaen"/>
          <w:sz w:val="22"/>
          <w:szCs w:val="22"/>
        </w:rPr>
        <w:footnoteRef/>
      </w:r>
      <w:r w:rsidRPr="00D73662">
        <w:rPr>
          <w:rFonts w:ascii="Sylfaen" w:hAnsi="Sylfaen"/>
          <w:sz w:val="22"/>
          <w:szCs w:val="22"/>
        </w:rPr>
        <w:t xml:space="preserve"> Available at </w:t>
      </w:r>
      <w:hyperlink r:id="rId3" w:history="1">
        <w:r w:rsidRPr="00D73662">
          <w:rPr>
            <w:rStyle w:val="Hyperlink"/>
            <w:rFonts w:ascii="Sylfaen" w:hAnsi="Sylfaen"/>
            <w:sz w:val="22"/>
            <w:szCs w:val="22"/>
          </w:rPr>
          <w:t>http://uk.youtube.com/watch?v=qzX7UjCshlg</w:t>
        </w:r>
      </w:hyperlink>
      <w:r w:rsidRPr="00D73662">
        <w:rPr>
          <w:rFonts w:ascii="Sylfaen" w:hAnsi="Sylfaen"/>
          <w:sz w:val="22"/>
          <w:szCs w:val="22"/>
        </w:rPr>
        <w:t xml:space="preserve"> </w:t>
      </w:r>
    </w:p>
  </w:footnote>
  <w:footnote w:id="11">
    <w:p w14:paraId="6D2E2ED3" w14:textId="77777777" w:rsidR="008D7BEA" w:rsidRPr="00D0355E" w:rsidRDefault="008D7BEA" w:rsidP="008D7BEA">
      <w:pPr>
        <w:pStyle w:val="FootnoteText"/>
        <w:rPr>
          <w:rFonts w:ascii="Adobe Garamond Pro" w:hAnsi="Adobe Garamond Pro"/>
        </w:rPr>
      </w:pPr>
      <w:r w:rsidRPr="00D0355E">
        <w:rPr>
          <w:rStyle w:val="FootnoteReference"/>
          <w:rFonts w:ascii="Adobe Garamond Pro" w:hAnsi="Adobe Garamond Pro"/>
        </w:rPr>
        <w:footnoteRef/>
      </w:r>
      <w:r w:rsidRPr="00D0355E">
        <w:rPr>
          <w:rFonts w:ascii="Adobe Garamond Pro" w:hAnsi="Adobe Garamond Pro"/>
        </w:rPr>
        <w:t xml:space="preserve"> </w:t>
      </w:r>
      <w:r w:rsidRPr="00162D59">
        <w:rPr>
          <w:rFonts w:ascii="Sylfaen" w:hAnsi="Sylfaen"/>
          <w:sz w:val="22"/>
          <w:szCs w:val="22"/>
        </w:rPr>
        <w:t xml:space="preserve">Available at </w:t>
      </w:r>
      <w:hyperlink r:id="rId4" w:history="1">
        <w:r w:rsidRPr="00162D59">
          <w:rPr>
            <w:rStyle w:val="Hyperlink"/>
            <w:rFonts w:ascii="Sylfaen" w:hAnsi="Sylfaen"/>
            <w:sz w:val="22"/>
            <w:szCs w:val="22"/>
          </w:rPr>
          <w:t>http://uk.youtube.com/watch?v=HxI9sODboJw</w:t>
        </w:r>
      </w:hyperlink>
      <w:r w:rsidRPr="00D0355E">
        <w:rPr>
          <w:rFonts w:ascii="Adobe Garamond Pro" w:hAnsi="Adobe Garamond Pro"/>
        </w:rPr>
        <w:t xml:space="preserve"> </w:t>
      </w:r>
    </w:p>
  </w:footnote>
  <w:footnote w:id="12">
    <w:p w14:paraId="1FC74220" w14:textId="77777777" w:rsidR="008D7BEA" w:rsidRPr="00D0355E" w:rsidRDefault="008D7BEA" w:rsidP="008D7BEA">
      <w:pPr>
        <w:pStyle w:val="FootnoteText"/>
        <w:rPr>
          <w:rFonts w:ascii="Adobe Garamond Pro" w:hAnsi="Adobe Garamond Pro"/>
        </w:rPr>
      </w:pPr>
      <w:r w:rsidRPr="00D0355E">
        <w:rPr>
          <w:rStyle w:val="FootnoteReference"/>
          <w:rFonts w:ascii="Adobe Garamond Pro" w:hAnsi="Adobe Garamond Pro"/>
        </w:rPr>
        <w:footnoteRef/>
      </w:r>
      <w:r w:rsidRPr="00D0355E">
        <w:rPr>
          <w:rFonts w:ascii="Adobe Garamond Pro" w:hAnsi="Adobe Garamond Pro"/>
        </w:rPr>
        <w:t xml:space="preserve"> </w:t>
      </w:r>
      <w:r w:rsidRPr="00162D59">
        <w:rPr>
          <w:rFonts w:ascii="Sylfaen" w:hAnsi="Sylfaen"/>
          <w:sz w:val="22"/>
          <w:szCs w:val="22"/>
        </w:rPr>
        <w:t xml:space="preserve">Available at </w:t>
      </w:r>
      <w:hyperlink r:id="rId5" w:history="1">
        <w:r w:rsidRPr="00162D59">
          <w:rPr>
            <w:rStyle w:val="Hyperlink"/>
            <w:rFonts w:ascii="Sylfaen" w:hAnsi="Sylfaen"/>
            <w:sz w:val="22"/>
            <w:szCs w:val="22"/>
          </w:rPr>
          <w:t>http://uk.youtube.com/watch?v=2y44-wpV-f4</w:t>
        </w:r>
      </w:hyperlink>
      <w:r w:rsidRPr="00D0355E">
        <w:rPr>
          <w:rFonts w:ascii="Adobe Garamond Pro" w:hAnsi="Adobe Garamond Pro"/>
        </w:rPr>
        <w:t xml:space="preserve"> </w:t>
      </w:r>
    </w:p>
  </w:footnote>
  <w:footnote w:id="13">
    <w:p w14:paraId="3A4087A3" w14:textId="77777777" w:rsidR="008D7BEA" w:rsidRPr="00162D59" w:rsidRDefault="008D7BEA" w:rsidP="008D7BEA">
      <w:pPr>
        <w:pStyle w:val="FootnoteText"/>
        <w:rPr>
          <w:rFonts w:ascii="Sylfaen" w:hAnsi="Sylfaen"/>
          <w:sz w:val="22"/>
          <w:szCs w:val="22"/>
        </w:rPr>
      </w:pPr>
      <w:r w:rsidRPr="00162D59">
        <w:rPr>
          <w:rStyle w:val="FootnoteReference"/>
          <w:rFonts w:ascii="Sylfaen" w:hAnsi="Sylfaen"/>
          <w:sz w:val="22"/>
          <w:szCs w:val="22"/>
        </w:rPr>
        <w:footnoteRef/>
      </w:r>
      <w:r w:rsidRPr="00162D59">
        <w:rPr>
          <w:rFonts w:ascii="Sylfaen" w:hAnsi="Sylfaen"/>
          <w:sz w:val="22"/>
          <w:szCs w:val="22"/>
        </w:rPr>
        <w:t xml:space="preserve"> Available at </w:t>
      </w:r>
      <w:hyperlink r:id="rId6" w:history="1">
        <w:r w:rsidRPr="00162D59">
          <w:rPr>
            <w:rStyle w:val="Hyperlink"/>
            <w:rFonts w:ascii="Sylfaen" w:hAnsi="Sylfaen"/>
            <w:sz w:val="22"/>
            <w:szCs w:val="22"/>
          </w:rPr>
          <w:t>http://uk.youtube.com/watch?v=jtXRZhFm5Jc</w:t>
        </w:r>
      </w:hyperlink>
      <w:r w:rsidRPr="00162D59">
        <w:rPr>
          <w:rFonts w:ascii="Sylfaen" w:hAnsi="Sylfaen"/>
          <w:sz w:val="22"/>
          <w:szCs w:val="22"/>
        </w:rPr>
        <w:t xml:space="preserve"> </w:t>
      </w:r>
    </w:p>
  </w:footnote>
  <w:footnote w:id="14">
    <w:p w14:paraId="58A05307" w14:textId="77777777" w:rsidR="008D7BEA" w:rsidRPr="0018097C" w:rsidRDefault="008D7BEA" w:rsidP="008D7BEA">
      <w:pPr>
        <w:pStyle w:val="FootnoteText"/>
        <w:rPr>
          <w:rFonts w:ascii="Sylfaen" w:hAnsi="Sylfaen"/>
          <w:sz w:val="22"/>
          <w:szCs w:val="22"/>
        </w:rPr>
      </w:pPr>
      <w:r w:rsidRPr="00D0355E">
        <w:rPr>
          <w:rStyle w:val="FootnoteReference"/>
          <w:rFonts w:ascii="Adobe Garamond Pro" w:hAnsi="Adobe Garamond Pro"/>
        </w:rPr>
        <w:footnoteRef/>
      </w:r>
      <w:r w:rsidRPr="00D0355E">
        <w:rPr>
          <w:rFonts w:ascii="Adobe Garamond Pro" w:hAnsi="Adobe Garamond Pro"/>
        </w:rPr>
        <w:t xml:space="preserve"> </w:t>
      </w:r>
      <w:r w:rsidRPr="0018097C">
        <w:rPr>
          <w:rFonts w:ascii="Sylfaen" w:hAnsi="Sylfaen"/>
          <w:sz w:val="22"/>
          <w:szCs w:val="22"/>
        </w:rPr>
        <w:t>“When a speaker has completed his turn and the recipient does not take a response turn, causing a silence to occur, the speaker may analyze the silence as a cue to continue talking” (Houtkoop-Steenstra, 1999: 38).</w:t>
      </w:r>
    </w:p>
  </w:footnote>
  <w:footnote w:id="15">
    <w:p w14:paraId="199E1314" w14:textId="77777777" w:rsidR="008D7BEA" w:rsidRPr="0018097C" w:rsidRDefault="008D7BEA" w:rsidP="008D7BEA">
      <w:pPr>
        <w:pStyle w:val="FootnoteText"/>
        <w:rPr>
          <w:rFonts w:ascii="Sylfaen" w:hAnsi="Sylfaen"/>
          <w:sz w:val="22"/>
          <w:szCs w:val="22"/>
        </w:rPr>
      </w:pPr>
      <w:r w:rsidRPr="0018097C">
        <w:rPr>
          <w:rStyle w:val="FootnoteReference"/>
          <w:rFonts w:ascii="Sylfaen" w:hAnsi="Sylfaen"/>
          <w:sz w:val="22"/>
          <w:szCs w:val="22"/>
        </w:rPr>
        <w:footnoteRef/>
      </w:r>
      <w:r w:rsidRPr="0018097C">
        <w:rPr>
          <w:rFonts w:ascii="Sylfaen" w:hAnsi="Sylfaen"/>
          <w:sz w:val="22"/>
          <w:szCs w:val="22"/>
        </w:rPr>
        <w:t xml:space="preserve"> Available at </w:t>
      </w:r>
      <w:hyperlink r:id="rId7" w:history="1">
        <w:r w:rsidRPr="0018097C">
          <w:rPr>
            <w:rStyle w:val="Hyperlink"/>
            <w:rFonts w:ascii="Sylfaen" w:hAnsi="Sylfaen"/>
            <w:sz w:val="22"/>
            <w:szCs w:val="22"/>
          </w:rPr>
          <w:t>http://uk.youtube.com/watch?v=HxI9sODboJw</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D8050" w14:textId="77777777" w:rsidR="0047431F" w:rsidRPr="0047431F" w:rsidRDefault="0047431F" w:rsidP="0047431F">
    <w:pPr>
      <w:pStyle w:val="Heading1"/>
      <w:spacing w:before="120" w:after="120" w:line="360" w:lineRule="auto"/>
      <w:ind w:right="567"/>
      <w:rPr>
        <w:rFonts w:ascii="Sylfaen" w:hAnsi="Sylfaen"/>
        <w:color w:val="000000" w:themeColor="text1"/>
        <w:sz w:val="22"/>
        <w:szCs w:val="22"/>
      </w:rPr>
    </w:pPr>
    <w:r w:rsidRPr="0047431F">
      <w:rPr>
        <w:rFonts w:ascii="Sylfaen" w:hAnsi="Sylfaen"/>
        <w:color w:val="000000" w:themeColor="text1"/>
        <w:sz w:val="22"/>
        <w:szCs w:val="22"/>
      </w:rPr>
      <w:t>The ‘Fingerprint’ of Vox Pop Interviews</w:t>
    </w:r>
  </w:p>
  <w:p w14:paraId="27185523" w14:textId="77777777" w:rsidR="0018097C" w:rsidRPr="0018097C" w:rsidRDefault="0018097C" w:rsidP="0018097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1A0766C"/>
    <w:multiLevelType w:val="hybridMultilevel"/>
    <w:tmpl w:val="C2B65720"/>
    <w:lvl w:ilvl="0" w:tplc="0809000F">
      <w:start w:val="1"/>
      <w:numFmt w:val="decimal"/>
      <w:lvlText w:val="%1."/>
      <w:lvlJc w:val="left"/>
      <w:pPr>
        <w:ind w:left="957" w:hanging="39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5" w15:restartNumberingAfterBreak="0">
    <w:nsid w:val="0578744A"/>
    <w:multiLevelType w:val="hybridMultilevel"/>
    <w:tmpl w:val="B2A880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990382"/>
    <w:multiLevelType w:val="hybridMultilevel"/>
    <w:tmpl w:val="71DA563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73D01CA"/>
    <w:multiLevelType w:val="hybridMultilevel"/>
    <w:tmpl w:val="F690918C"/>
    <w:lvl w:ilvl="0" w:tplc="2780AB9C">
      <w:start w:val="1"/>
      <w:numFmt w:val="upperRoman"/>
      <w:lvlText w:val="%1."/>
      <w:lvlJc w:val="left"/>
      <w:pPr>
        <w:ind w:left="1146" w:hanging="720"/>
      </w:pPr>
      <w:rPr>
        <w:rFonts w:hint="default"/>
        <w:b/>
        <w:bCs/>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8" w15:restartNumberingAfterBreak="0">
    <w:nsid w:val="35873214"/>
    <w:multiLevelType w:val="hybridMultilevel"/>
    <w:tmpl w:val="3168DC32"/>
    <w:lvl w:ilvl="0" w:tplc="0809000F">
      <w:start w:val="1"/>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4A1A1DCC"/>
    <w:multiLevelType w:val="hybridMultilevel"/>
    <w:tmpl w:val="B92E8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0E44F6E"/>
    <w:multiLevelType w:val="multilevel"/>
    <w:tmpl w:val="EDA2040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1" w15:restartNumberingAfterBreak="0">
    <w:nsid w:val="66E7012A"/>
    <w:multiLevelType w:val="hybridMultilevel"/>
    <w:tmpl w:val="0D10778E"/>
    <w:lvl w:ilvl="0" w:tplc="0D4C6784">
      <w:start w:val="1"/>
      <w:numFmt w:val="decimal"/>
      <w:lvlText w:val="%1."/>
      <w:lvlJc w:val="left"/>
      <w:pPr>
        <w:tabs>
          <w:tab w:val="num" w:pos="873"/>
        </w:tabs>
        <w:ind w:left="873" w:hanging="360"/>
      </w:pPr>
      <w:rPr>
        <w:rFonts w:ascii="Adobe Garamond Pro" w:eastAsia="Times New Roman" w:hAnsi="Adobe Garamond Pro" w:cs="Times New Roman"/>
      </w:rPr>
    </w:lvl>
    <w:lvl w:ilvl="1" w:tplc="08090019" w:tentative="1">
      <w:start w:val="1"/>
      <w:numFmt w:val="lowerLetter"/>
      <w:lvlText w:val="%2."/>
      <w:lvlJc w:val="left"/>
      <w:pPr>
        <w:tabs>
          <w:tab w:val="num" w:pos="1593"/>
        </w:tabs>
        <w:ind w:left="1593" w:hanging="360"/>
      </w:pPr>
    </w:lvl>
    <w:lvl w:ilvl="2" w:tplc="0809001B" w:tentative="1">
      <w:start w:val="1"/>
      <w:numFmt w:val="lowerRoman"/>
      <w:lvlText w:val="%3."/>
      <w:lvlJc w:val="right"/>
      <w:pPr>
        <w:tabs>
          <w:tab w:val="num" w:pos="2313"/>
        </w:tabs>
        <w:ind w:left="2313" w:hanging="180"/>
      </w:pPr>
    </w:lvl>
    <w:lvl w:ilvl="3" w:tplc="0809000F" w:tentative="1">
      <w:start w:val="1"/>
      <w:numFmt w:val="decimal"/>
      <w:lvlText w:val="%4."/>
      <w:lvlJc w:val="left"/>
      <w:pPr>
        <w:tabs>
          <w:tab w:val="num" w:pos="3033"/>
        </w:tabs>
        <w:ind w:left="3033" w:hanging="360"/>
      </w:pPr>
    </w:lvl>
    <w:lvl w:ilvl="4" w:tplc="08090019" w:tentative="1">
      <w:start w:val="1"/>
      <w:numFmt w:val="lowerLetter"/>
      <w:lvlText w:val="%5."/>
      <w:lvlJc w:val="left"/>
      <w:pPr>
        <w:tabs>
          <w:tab w:val="num" w:pos="3753"/>
        </w:tabs>
        <w:ind w:left="3753" w:hanging="360"/>
      </w:pPr>
    </w:lvl>
    <w:lvl w:ilvl="5" w:tplc="0809001B" w:tentative="1">
      <w:start w:val="1"/>
      <w:numFmt w:val="lowerRoman"/>
      <w:lvlText w:val="%6."/>
      <w:lvlJc w:val="right"/>
      <w:pPr>
        <w:tabs>
          <w:tab w:val="num" w:pos="4473"/>
        </w:tabs>
        <w:ind w:left="4473" w:hanging="180"/>
      </w:pPr>
    </w:lvl>
    <w:lvl w:ilvl="6" w:tplc="0809000F" w:tentative="1">
      <w:start w:val="1"/>
      <w:numFmt w:val="decimal"/>
      <w:lvlText w:val="%7."/>
      <w:lvlJc w:val="left"/>
      <w:pPr>
        <w:tabs>
          <w:tab w:val="num" w:pos="5193"/>
        </w:tabs>
        <w:ind w:left="5193" w:hanging="360"/>
      </w:pPr>
    </w:lvl>
    <w:lvl w:ilvl="7" w:tplc="08090019" w:tentative="1">
      <w:start w:val="1"/>
      <w:numFmt w:val="lowerLetter"/>
      <w:lvlText w:val="%8."/>
      <w:lvlJc w:val="left"/>
      <w:pPr>
        <w:tabs>
          <w:tab w:val="num" w:pos="5913"/>
        </w:tabs>
        <w:ind w:left="5913" w:hanging="360"/>
      </w:pPr>
    </w:lvl>
    <w:lvl w:ilvl="8" w:tplc="0809001B" w:tentative="1">
      <w:start w:val="1"/>
      <w:numFmt w:val="lowerRoman"/>
      <w:lvlText w:val="%9."/>
      <w:lvlJc w:val="right"/>
      <w:pPr>
        <w:tabs>
          <w:tab w:val="num" w:pos="6633"/>
        </w:tabs>
        <w:ind w:left="6633" w:hanging="180"/>
      </w:pPr>
    </w:lvl>
  </w:abstractNum>
  <w:num w:numId="1" w16cid:durableId="844788950">
    <w:abstractNumId w:val="5"/>
  </w:num>
  <w:num w:numId="2" w16cid:durableId="1962221251">
    <w:abstractNumId w:val="6"/>
  </w:num>
  <w:num w:numId="3" w16cid:durableId="238830947">
    <w:abstractNumId w:val="9"/>
  </w:num>
  <w:num w:numId="4" w16cid:durableId="1244992341">
    <w:abstractNumId w:val="7"/>
  </w:num>
  <w:num w:numId="5" w16cid:durableId="18312050">
    <w:abstractNumId w:val="10"/>
  </w:num>
  <w:num w:numId="6" w16cid:durableId="2131312274">
    <w:abstractNumId w:val="8"/>
  </w:num>
  <w:num w:numId="7" w16cid:durableId="728964856">
    <w:abstractNumId w:val="4"/>
  </w:num>
  <w:num w:numId="8" w16cid:durableId="1235971457">
    <w:abstractNumId w:val="11"/>
  </w:num>
  <w:num w:numId="9" w16cid:durableId="1138573346">
    <w:abstractNumId w:val="0"/>
  </w:num>
  <w:num w:numId="10" w16cid:durableId="456219523">
    <w:abstractNumId w:val="1"/>
  </w:num>
  <w:num w:numId="11" w16cid:durableId="1732384606">
    <w:abstractNumId w:val="2"/>
  </w:num>
  <w:num w:numId="12" w16cid:durableId="7105012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0FC1"/>
    <w:rsid w:val="00000CD0"/>
    <w:rsid w:val="000078B4"/>
    <w:rsid w:val="00012A2C"/>
    <w:rsid w:val="00015849"/>
    <w:rsid w:val="00047AFC"/>
    <w:rsid w:val="00054431"/>
    <w:rsid w:val="00055BDC"/>
    <w:rsid w:val="00057F3F"/>
    <w:rsid w:val="00060CF4"/>
    <w:rsid w:val="0006323B"/>
    <w:rsid w:val="0007187A"/>
    <w:rsid w:val="000748C3"/>
    <w:rsid w:val="00082008"/>
    <w:rsid w:val="0008416C"/>
    <w:rsid w:val="000859F8"/>
    <w:rsid w:val="000903CC"/>
    <w:rsid w:val="00091FA9"/>
    <w:rsid w:val="000964AE"/>
    <w:rsid w:val="000A232E"/>
    <w:rsid w:val="000A7150"/>
    <w:rsid w:val="000A75C2"/>
    <w:rsid w:val="000B0CA0"/>
    <w:rsid w:val="000C1884"/>
    <w:rsid w:val="000E666D"/>
    <w:rsid w:val="000F1FC0"/>
    <w:rsid w:val="000F2587"/>
    <w:rsid w:val="000F42DB"/>
    <w:rsid w:val="00110743"/>
    <w:rsid w:val="00117201"/>
    <w:rsid w:val="00120E22"/>
    <w:rsid w:val="001374B7"/>
    <w:rsid w:val="00156D76"/>
    <w:rsid w:val="00162A07"/>
    <w:rsid w:val="00162D59"/>
    <w:rsid w:val="001718F7"/>
    <w:rsid w:val="0018097C"/>
    <w:rsid w:val="001841BE"/>
    <w:rsid w:val="001969C1"/>
    <w:rsid w:val="001A154B"/>
    <w:rsid w:val="001A2A5F"/>
    <w:rsid w:val="001A73C9"/>
    <w:rsid w:val="001B53B8"/>
    <w:rsid w:val="001C5265"/>
    <w:rsid w:val="001E254C"/>
    <w:rsid w:val="0020084E"/>
    <w:rsid w:val="00206196"/>
    <w:rsid w:val="0021292C"/>
    <w:rsid w:val="00212DCB"/>
    <w:rsid w:val="00221F4A"/>
    <w:rsid w:val="0023654C"/>
    <w:rsid w:val="00236981"/>
    <w:rsid w:val="00240FC1"/>
    <w:rsid w:val="002548F7"/>
    <w:rsid w:val="00265164"/>
    <w:rsid w:val="00270A76"/>
    <w:rsid w:val="002722D8"/>
    <w:rsid w:val="00276474"/>
    <w:rsid w:val="00287674"/>
    <w:rsid w:val="002A1A1F"/>
    <w:rsid w:val="002B247D"/>
    <w:rsid w:val="002C2942"/>
    <w:rsid w:val="002C4464"/>
    <w:rsid w:val="002C5147"/>
    <w:rsid w:val="002C5C42"/>
    <w:rsid w:val="002D11F2"/>
    <w:rsid w:val="002E3823"/>
    <w:rsid w:val="002F1F97"/>
    <w:rsid w:val="00302BB9"/>
    <w:rsid w:val="00306339"/>
    <w:rsid w:val="00313E93"/>
    <w:rsid w:val="00331418"/>
    <w:rsid w:val="00332A4A"/>
    <w:rsid w:val="003409FD"/>
    <w:rsid w:val="00353C3A"/>
    <w:rsid w:val="00361A42"/>
    <w:rsid w:val="0036695E"/>
    <w:rsid w:val="003711B8"/>
    <w:rsid w:val="003714DA"/>
    <w:rsid w:val="0037159B"/>
    <w:rsid w:val="003738EB"/>
    <w:rsid w:val="00374289"/>
    <w:rsid w:val="00376BD3"/>
    <w:rsid w:val="00377D09"/>
    <w:rsid w:val="00377E4F"/>
    <w:rsid w:val="003802B1"/>
    <w:rsid w:val="003831DC"/>
    <w:rsid w:val="00391EF8"/>
    <w:rsid w:val="00392577"/>
    <w:rsid w:val="003936EB"/>
    <w:rsid w:val="003A3ACC"/>
    <w:rsid w:val="003C7F3F"/>
    <w:rsid w:val="003D113B"/>
    <w:rsid w:val="003F3860"/>
    <w:rsid w:val="00400497"/>
    <w:rsid w:val="00406ECA"/>
    <w:rsid w:val="00412989"/>
    <w:rsid w:val="00412C56"/>
    <w:rsid w:val="00436D69"/>
    <w:rsid w:val="00445CC8"/>
    <w:rsid w:val="00454967"/>
    <w:rsid w:val="00460E64"/>
    <w:rsid w:val="00466466"/>
    <w:rsid w:val="0047431F"/>
    <w:rsid w:val="00487AFF"/>
    <w:rsid w:val="00490321"/>
    <w:rsid w:val="004B324C"/>
    <w:rsid w:val="004B5389"/>
    <w:rsid w:val="004B5C95"/>
    <w:rsid w:val="004C1170"/>
    <w:rsid w:val="004C54C4"/>
    <w:rsid w:val="004D7DC2"/>
    <w:rsid w:val="004E4A56"/>
    <w:rsid w:val="004E7BD7"/>
    <w:rsid w:val="00505A61"/>
    <w:rsid w:val="00517709"/>
    <w:rsid w:val="00530F48"/>
    <w:rsid w:val="005364B0"/>
    <w:rsid w:val="00542A90"/>
    <w:rsid w:val="00544C6B"/>
    <w:rsid w:val="00552518"/>
    <w:rsid w:val="00557FF9"/>
    <w:rsid w:val="0056347C"/>
    <w:rsid w:val="00567BD9"/>
    <w:rsid w:val="005A127B"/>
    <w:rsid w:val="005B5099"/>
    <w:rsid w:val="005B6433"/>
    <w:rsid w:val="005C0BC3"/>
    <w:rsid w:val="005C13FD"/>
    <w:rsid w:val="005C7B93"/>
    <w:rsid w:val="005D216B"/>
    <w:rsid w:val="005F565D"/>
    <w:rsid w:val="00606660"/>
    <w:rsid w:val="006219A3"/>
    <w:rsid w:val="00625310"/>
    <w:rsid w:val="00625C8B"/>
    <w:rsid w:val="00637440"/>
    <w:rsid w:val="00642356"/>
    <w:rsid w:val="00643FA7"/>
    <w:rsid w:val="006740DB"/>
    <w:rsid w:val="006A4B53"/>
    <w:rsid w:val="006A6255"/>
    <w:rsid w:val="006A63BE"/>
    <w:rsid w:val="006A76C7"/>
    <w:rsid w:val="006B4C4E"/>
    <w:rsid w:val="006B7FB4"/>
    <w:rsid w:val="006C4CDF"/>
    <w:rsid w:val="006D225D"/>
    <w:rsid w:val="006D57C0"/>
    <w:rsid w:val="006D79FF"/>
    <w:rsid w:val="00706CE5"/>
    <w:rsid w:val="00714080"/>
    <w:rsid w:val="0072460B"/>
    <w:rsid w:val="00724B61"/>
    <w:rsid w:val="00734861"/>
    <w:rsid w:val="007545D8"/>
    <w:rsid w:val="007622B5"/>
    <w:rsid w:val="0077089A"/>
    <w:rsid w:val="00773526"/>
    <w:rsid w:val="007814FF"/>
    <w:rsid w:val="007836F1"/>
    <w:rsid w:val="007905E4"/>
    <w:rsid w:val="007A5EF8"/>
    <w:rsid w:val="007B2C62"/>
    <w:rsid w:val="007B40CE"/>
    <w:rsid w:val="007B70C9"/>
    <w:rsid w:val="007C1E3C"/>
    <w:rsid w:val="007C25E7"/>
    <w:rsid w:val="007E748D"/>
    <w:rsid w:val="007E7593"/>
    <w:rsid w:val="007F7338"/>
    <w:rsid w:val="008129E5"/>
    <w:rsid w:val="00815815"/>
    <w:rsid w:val="00823E47"/>
    <w:rsid w:val="0082508B"/>
    <w:rsid w:val="00836683"/>
    <w:rsid w:val="008378F2"/>
    <w:rsid w:val="008630EA"/>
    <w:rsid w:val="008848DF"/>
    <w:rsid w:val="008A5987"/>
    <w:rsid w:val="008B2EFC"/>
    <w:rsid w:val="008C276D"/>
    <w:rsid w:val="008C46A8"/>
    <w:rsid w:val="008D4727"/>
    <w:rsid w:val="008D7BEA"/>
    <w:rsid w:val="008E033B"/>
    <w:rsid w:val="008E168F"/>
    <w:rsid w:val="008E2931"/>
    <w:rsid w:val="008F1A78"/>
    <w:rsid w:val="008F3F5C"/>
    <w:rsid w:val="00913AF1"/>
    <w:rsid w:val="00916EA3"/>
    <w:rsid w:val="009176E9"/>
    <w:rsid w:val="009413A8"/>
    <w:rsid w:val="0095179D"/>
    <w:rsid w:val="00971BE8"/>
    <w:rsid w:val="00974F46"/>
    <w:rsid w:val="0098026C"/>
    <w:rsid w:val="00990D5E"/>
    <w:rsid w:val="009A0883"/>
    <w:rsid w:val="009A5CAB"/>
    <w:rsid w:val="009A678E"/>
    <w:rsid w:val="009B5DD4"/>
    <w:rsid w:val="009C10A8"/>
    <w:rsid w:val="009D3B29"/>
    <w:rsid w:val="009E26F7"/>
    <w:rsid w:val="00A054FA"/>
    <w:rsid w:val="00A10993"/>
    <w:rsid w:val="00A136B5"/>
    <w:rsid w:val="00A14558"/>
    <w:rsid w:val="00A160AD"/>
    <w:rsid w:val="00A24D87"/>
    <w:rsid w:val="00A26762"/>
    <w:rsid w:val="00A538B5"/>
    <w:rsid w:val="00A54297"/>
    <w:rsid w:val="00A55EA2"/>
    <w:rsid w:val="00A56F5E"/>
    <w:rsid w:val="00A61144"/>
    <w:rsid w:val="00A649EF"/>
    <w:rsid w:val="00A6655A"/>
    <w:rsid w:val="00A720EE"/>
    <w:rsid w:val="00A74ED5"/>
    <w:rsid w:val="00A804D9"/>
    <w:rsid w:val="00A83E8D"/>
    <w:rsid w:val="00A842B2"/>
    <w:rsid w:val="00AA189B"/>
    <w:rsid w:val="00AA6AF2"/>
    <w:rsid w:val="00AA6F9E"/>
    <w:rsid w:val="00AB1C8B"/>
    <w:rsid w:val="00AD209D"/>
    <w:rsid w:val="00AD7E8C"/>
    <w:rsid w:val="00AE1087"/>
    <w:rsid w:val="00AF0A55"/>
    <w:rsid w:val="00AF6ABC"/>
    <w:rsid w:val="00B20FB3"/>
    <w:rsid w:val="00B22D3A"/>
    <w:rsid w:val="00B22FA6"/>
    <w:rsid w:val="00B322FB"/>
    <w:rsid w:val="00B32B29"/>
    <w:rsid w:val="00B37CD8"/>
    <w:rsid w:val="00B37E5E"/>
    <w:rsid w:val="00B4334A"/>
    <w:rsid w:val="00B56C54"/>
    <w:rsid w:val="00B60FEA"/>
    <w:rsid w:val="00B617A4"/>
    <w:rsid w:val="00B76582"/>
    <w:rsid w:val="00B77266"/>
    <w:rsid w:val="00B77A7A"/>
    <w:rsid w:val="00B93DD7"/>
    <w:rsid w:val="00B955D7"/>
    <w:rsid w:val="00BA0198"/>
    <w:rsid w:val="00BA187C"/>
    <w:rsid w:val="00BC0C64"/>
    <w:rsid w:val="00BC4039"/>
    <w:rsid w:val="00BC7A54"/>
    <w:rsid w:val="00BD7D62"/>
    <w:rsid w:val="00BE615F"/>
    <w:rsid w:val="00BE6334"/>
    <w:rsid w:val="00BF57C0"/>
    <w:rsid w:val="00C009D0"/>
    <w:rsid w:val="00C046D8"/>
    <w:rsid w:val="00C10E0E"/>
    <w:rsid w:val="00C16C2B"/>
    <w:rsid w:val="00C22513"/>
    <w:rsid w:val="00C27311"/>
    <w:rsid w:val="00C301C1"/>
    <w:rsid w:val="00C4128C"/>
    <w:rsid w:val="00C522C3"/>
    <w:rsid w:val="00C65D4A"/>
    <w:rsid w:val="00C74D9A"/>
    <w:rsid w:val="00C75A94"/>
    <w:rsid w:val="00C77F0A"/>
    <w:rsid w:val="00C8202E"/>
    <w:rsid w:val="00C86093"/>
    <w:rsid w:val="00C97519"/>
    <w:rsid w:val="00CA6A9D"/>
    <w:rsid w:val="00CB46D9"/>
    <w:rsid w:val="00CC2358"/>
    <w:rsid w:val="00CE4231"/>
    <w:rsid w:val="00CF259F"/>
    <w:rsid w:val="00D13840"/>
    <w:rsid w:val="00D2444D"/>
    <w:rsid w:val="00D354F4"/>
    <w:rsid w:val="00D35A7A"/>
    <w:rsid w:val="00D57D76"/>
    <w:rsid w:val="00D65147"/>
    <w:rsid w:val="00D661AD"/>
    <w:rsid w:val="00D67168"/>
    <w:rsid w:val="00D73662"/>
    <w:rsid w:val="00D768AA"/>
    <w:rsid w:val="00DA011F"/>
    <w:rsid w:val="00DA1689"/>
    <w:rsid w:val="00DA21CB"/>
    <w:rsid w:val="00DA7134"/>
    <w:rsid w:val="00DC2C3A"/>
    <w:rsid w:val="00DD1181"/>
    <w:rsid w:val="00DD7512"/>
    <w:rsid w:val="00DE33E6"/>
    <w:rsid w:val="00DE3C82"/>
    <w:rsid w:val="00E2107C"/>
    <w:rsid w:val="00E30607"/>
    <w:rsid w:val="00E355F6"/>
    <w:rsid w:val="00E360CC"/>
    <w:rsid w:val="00E51292"/>
    <w:rsid w:val="00E570CA"/>
    <w:rsid w:val="00E7484F"/>
    <w:rsid w:val="00E76F91"/>
    <w:rsid w:val="00E77FF0"/>
    <w:rsid w:val="00E82E5B"/>
    <w:rsid w:val="00E86C3C"/>
    <w:rsid w:val="00E91DB0"/>
    <w:rsid w:val="00EA6952"/>
    <w:rsid w:val="00EB7799"/>
    <w:rsid w:val="00ED039A"/>
    <w:rsid w:val="00ED729A"/>
    <w:rsid w:val="00ED7A40"/>
    <w:rsid w:val="00EE4804"/>
    <w:rsid w:val="00EF3A2B"/>
    <w:rsid w:val="00EF4443"/>
    <w:rsid w:val="00F0720A"/>
    <w:rsid w:val="00F267EF"/>
    <w:rsid w:val="00F37DFA"/>
    <w:rsid w:val="00F45154"/>
    <w:rsid w:val="00F45B1E"/>
    <w:rsid w:val="00F54D81"/>
    <w:rsid w:val="00F57F04"/>
    <w:rsid w:val="00F70AFA"/>
    <w:rsid w:val="00F70BD2"/>
    <w:rsid w:val="00F95B28"/>
    <w:rsid w:val="00F95BD4"/>
    <w:rsid w:val="00FA3F1F"/>
    <w:rsid w:val="00FB1C2A"/>
    <w:rsid w:val="00FC033B"/>
    <w:rsid w:val="00FC4700"/>
    <w:rsid w:val="00FC77AB"/>
    <w:rsid w:val="00FD092B"/>
    <w:rsid w:val="00FD1F13"/>
    <w:rsid w:val="00FD4450"/>
    <w:rsid w:val="00FD45F4"/>
    <w:rsid w:val="00FE5E51"/>
    <w:rsid w:val="00FE7DF3"/>
    <w:rsid w:val="00FF3200"/>
    <w:rsid w:val="00FF67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EAA79E"/>
  <w15:chartTrackingRefBased/>
  <w15:docId w15:val="{AB3FE71F-4D73-486E-9444-069F3C0EC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247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08200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08200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40FC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0FC1"/>
    <w:rPr>
      <w:rFonts w:asciiTheme="majorHAnsi" w:eastAsiaTheme="majorEastAsia" w:hAnsiTheme="majorHAnsi" w:cstheme="majorBidi"/>
      <w:spacing w:val="-10"/>
      <w:kern w:val="28"/>
      <w:sz w:val="56"/>
      <w:szCs w:val="56"/>
    </w:rPr>
  </w:style>
  <w:style w:type="paragraph" w:customStyle="1" w:styleId="SectionTitle">
    <w:name w:val="Section Title"/>
    <w:basedOn w:val="Normal"/>
    <w:link w:val="SectionTitleChar"/>
    <w:uiPriority w:val="2"/>
    <w:qFormat/>
    <w:rsid w:val="00240FC1"/>
    <w:pPr>
      <w:pageBreakBefore/>
      <w:spacing w:after="0" w:line="480" w:lineRule="auto"/>
      <w:jc w:val="center"/>
      <w:outlineLvl w:val="0"/>
    </w:pPr>
    <w:rPr>
      <w:rFonts w:asciiTheme="majorHAnsi" w:eastAsiaTheme="majorEastAsia" w:hAnsiTheme="majorHAnsi" w:cstheme="majorBidi"/>
      <w:kern w:val="24"/>
      <w:sz w:val="24"/>
      <w:szCs w:val="24"/>
      <w:lang w:val="en-US" w:eastAsia="ja-JP"/>
    </w:rPr>
  </w:style>
  <w:style w:type="paragraph" w:styleId="NoSpacing">
    <w:name w:val="No Spacing"/>
    <w:aliases w:val="No Indent"/>
    <w:link w:val="NoSpacingChar"/>
    <w:uiPriority w:val="1"/>
    <w:qFormat/>
    <w:rsid w:val="00240FC1"/>
    <w:pPr>
      <w:spacing w:after="0" w:line="480" w:lineRule="auto"/>
    </w:pPr>
    <w:rPr>
      <w:rFonts w:eastAsiaTheme="minorEastAsia"/>
      <w:sz w:val="24"/>
      <w:szCs w:val="24"/>
      <w:lang w:val="en-US" w:eastAsia="ja-JP"/>
    </w:rPr>
  </w:style>
  <w:style w:type="character" w:styleId="Emphasis">
    <w:name w:val="Emphasis"/>
    <w:basedOn w:val="DefaultParagraphFont"/>
    <w:unhideWhenUsed/>
    <w:qFormat/>
    <w:rsid w:val="00240FC1"/>
    <w:rPr>
      <w:i/>
      <w:iCs/>
    </w:rPr>
  </w:style>
  <w:style w:type="paragraph" w:customStyle="1" w:styleId="Abstracttitle">
    <w:name w:val="Abstract title"/>
    <w:basedOn w:val="SectionTitle"/>
    <w:link w:val="AbstracttitleChar"/>
    <w:autoRedefine/>
    <w:rsid w:val="00240FC1"/>
    <w:pPr>
      <w:pageBreakBefore w:val="0"/>
    </w:pPr>
    <w:rPr>
      <w:rFonts w:ascii="Arial" w:hAnsi="Arial"/>
      <w:b/>
      <w:caps/>
    </w:rPr>
  </w:style>
  <w:style w:type="paragraph" w:customStyle="1" w:styleId="Journalarticletitle">
    <w:name w:val="Journal article title"/>
    <w:basedOn w:val="Title"/>
    <w:link w:val="JournalarticletitleChar"/>
    <w:qFormat/>
    <w:rsid w:val="00240FC1"/>
    <w:rPr>
      <w:rFonts w:ascii="Arial Black" w:hAnsi="Arial Black"/>
      <w:sz w:val="52"/>
      <w:szCs w:val="52"/>
    </w:rPr>
  </w:style>
  <w:style w:type="character" w:customStyle="1" w:styleId="SectionTitleChar">
    <w:name w:val="Section Title Char"/>
    <w:basedOn w:val="DefaultParagraphFont"/>
    <w:link w:val="SectionTitle"/>
    <w:uiPriority w:val="2"/>
    <w:rsid w:val="00240FC1"/>
    <w:rPr>
      <w:rFonts w:asciiTheme="majorHAnsi" w:eastAsiaTheme="majorEastAsia" w:hAnsiTheme="majorHAnsi" w:cstheme="majorBidi"/>
      <w:kern w:val="24"/>
      <w:sz w:val="24"/>
      <w:szCs w:val="24"/>
      <w:lang w:val="en-US" w:eastAsia="ja-JP"/>
    </w:rPr>
  </w:style>
  <w:style w:type="character" w:customStyle="1" w:styleId="AbstracttitleChar">
    <w:name w:val="Abstract title Char"/>
    <w:basedOn w:val="SectionTitleChar"/>
    <w:link w:val="Abstracttitle"/>
    <w:rsid w:val="00240FC1"/>
    <w:rPr>
      <w:rFonts w:ascii="Arial" w:eastAsiaTheme="majorEastAsia" w:hAnsi="Arial" w:cstheme="majorBidi"/>
      <w:b/>
      <w:caps/>
      <w:kern w:val="24"/>
      <w:sz w:val="24"/>
      <w:szCs w:val="24"/>
      <w:lang w:val="en-US" w:eastAsia="ja-JP"/>
    </w:rPr>
  </w:style>
  <w:style w:type="paragraph" w:customStyle="1" w:styleId="Abstract">
    <w:name w:val="Abstract"/>
    <w:basedOn w:val="SectionTitle"/>
    <w:link w:val="AbstractChar"/>
    <w:autoRedefine/>
    <w:qFormat/>
    <w:rsid w:val="00A10993"/>
    <w:pPr>
      <w:pageBreakBefore w:val="0"/>
      <w:ind w:left="720"/>
    </w:pPr>
    <w:rPr>
      <w:rFonts w:ascii="Arial" w:hAnsi="Arial"/>
      <w:b/>
      <w:caps/>
      <w:sz w:val="22"/>
    </w:rPr>
  </w:style>
  <w:style w:type="character" w:customStyle="1" w:styleId="JournalarticletitleChar">
    <w:name w:val="Journal article title Char"/>
    <w:basedOn w:val="TitleChar"/>
    <w:link w:val="Journalarticletitle"/>
    <w:rsid w:val="00240FC1"/>
    <w:rPr>
      <w:rFonts w:ascii="Arial Black" w:eastAsiaTheme="majorEastAsia" w:hAnsi="Arial Black" w:cstheme="majorBidi"/>
      <w:spacing w:val="-10"/>
      <w:kern w:val="28"/>
      <w:sz w:val="52"/>
      <w:szCs w:val="52"/>
    </w:rPr>
  </w:style>
  <w:style w:type="character" w:customStyle="1" w:styleId="Heading1Char">
    <w:name w:val="Heading 1 Char"/>
    <w:basedOn w:val="DefaultParagraphFont"/>
    <w:link w:val="Heading1"/>
    <w:uiPriority w:val="9"/>
    <w:rsid w:val="002B247D"/>
    <w:rPr>
      <w:rFonts w:asciiTheme="majorHAnsi" w:eastAsiaTheme="majorEastAsia" w:hAnsiTheme="majorHAnsi" w:cstheme="majorBidi"/>
      <w:color w:val="365F91" w:themeColor="accent1" w:themeShade="BF"/>
      <w:sz w:val="32"/>
      <w:szCs w:val="32"/>
    </w:rPr>
  </w:style>
  <w:style w:type="character" w:customStyle="1" w:styleId="AbstractChar">
    <w:name w:val="Abstract Char"/>
    <w:basedOn w:val="SectionTitleChar"/>
    <w:link w:val="Abstract"/>
    <w:rsid w:val="00A10993"/>
    <w:rPr>
      <w:rFonts w:ascii="Arial" w:eastAsiaTheme="majorEastAsia" w:hAnsi="Arial" w:cstheme="majorBidi"/>
      <w:b/>
      <w:caps/>
      <w:kern w:val="24"/>
      <w:sz w:val="24"/>
      <w:szCs w:val="24"/>
      <w:lang w:val="en-US" w:eastAsia="ja-JP"/>
    </w:rPr>
  </w:style>
  <w:style w:type="paragraph" w:styleId="Header">
    <w:name w:val="header"/>
    <w:basedOn w:val="Normal"/>
    <w:link w:val="HeaderChar"/>
    <w:uiPriority w:val="99"/>
    <w:unhideWhenUsed/>
    <w:rsid w:val="002B24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247D"/>
  </w:style>
  <w:style w:type="paragraph" w:styleId="Footer">
    <w:name w:val="footer"/>
    <w:basedOn w:val="Normal"/>
    <w:link w:val="FooterChar"/>
    <w:uiPriority w:val="99"/>
    <w:unhideWhenUsed/>
    <w:rsid w:val="002B24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247D"/>
  </w:style>
  <w:style w:type="paragraph" w:styleId="Bibliography">
    <w:name w:val="Bibliography"/>
    <w:basedOn w:val="Normal"/>
    <w:next w:val="Normal"/>
    <w:uiPriority w:val="37"/>
    <w:unhideWhenUsed/>
    <w:rsid w:val="00A10993"/>
  </w:style>
  <w:style w:type="paragraph" w:styleId="FootnoteText">
    <w:name w:val="footnote text"/>
    <w:basedOn w:val="Normal"/>
    <w:link w:val="FootnoteTextChar"/>
    <w:unhideWhenUsed/>
    <w:rsid w:val="00A10993"/>
    <w:pPr>
      <w:spacing w:after="0" w:line="240" w:lineRule="auto"/>
    </w:pPr>
    <w:rPr>
      <w:rFonts w:ascii="Times New Roman" w:hAnsi="Times New Roman" w:cs="Times New Roman"/>
      <w:sz w:val="24"/>
      <w:szCs w:val="24"/>
      <w:lang w:val="en-US"/>
    </w:rPr>
  </w:style>
  <w:style w:type="character" w:customStyle="1" w:styleId="FootnoteTextChar">
    <w:name w:val="Footnote Text Char"/>
    <w:basedOn w:val="DefaultParagraphFont"/>
    <w:link w:val="FootnoteText"/>
    <w:rsid w:val="00A10993"/>
    <w:rPr>
      <w:rFonts w:ascii="Times New Roman" w:hAnsi="Times New Roman" w:cs="Times New Roman"/>
      <w:sz w:val="24"/>
      <w:szCs w:val="24"/>
      <w:lang w:val="en-US"/>
    </w:rPr>
  </w:style>
  <w:style w:type="character" w:styleId="FootnoteReference">
    <w:name w:val="footnote reference"/>
    <w:basedOn w:val="DefaultParagraphFont"/>
    <w:unhideWhenUsed/>
    <w:rsid w:val="00A10993"/>
    <w:rPr>
      <w:vertAlign w:val="superscript"/>
    </w:rPr>
  </w:style>
  <w:style w:type="character" w:customStyle="1" w:styleId="Heading2Char">
    <w:name w:val="Heading 2 Char"/>
    <w:basedOn w:val="DefaultParagraphFont"/>
    <w:link w:val="Heading2"/>
    <w:uiPriority w:val="9"/>
    <w:rsid w:val="00082008"/>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082008"/>
    <w:rPr>
      <w:rFonts w:asciiTheme="majorHAnsi" w:eastAsiaTheme="majorEastAsia" w:hAnsiTheme="majorHAnsi" w:cstheme="majorBidi"/>
      <w:color w:val="243F60" w:themeColor="accent1" w:themeShade="7F"/>
      <w:sz w:val="24"/>
      <w:szCs w:val="24"/>
    </w:rPr>
  </w:style>
  <w:style w:type="paragraph" w:styleId="NormalWeb">
    <w:name w:val="Normal (Web)"/>
    <w:basedOn w:val="Normal"/>
    <w:unhideWhenUsed/>
    <w:rsid w:val="0036695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PlainText">
    <w:name w:val="Plain Text"/>
    <w:basedOn w:val="Normal"/>
    <w:link w:val="PlainTextChar"/>
    <w:uiPriority w:val="99"/>
    <w:unhideWhenUsed/>
    <w:rsid w:val="00EF4443"/>
    <w:pPr>
      <w:spacing w:after="0" w:line="240" w:lineRule="auto"/>
    </w:pPr>
    <w:rPr>
      <w:rFonts w:ascii="Arial" w:hAnsi="Arial" w:cs="Arial"/>
      <w:sz w:val="20"/>
      <w:szCs w:val="20"/>
    </w:rPr>
  </w:style>
  <w:style w:type="character" w:customStyle="1" w:styleId="PlainTextChar">
    <w:name w:val="Plain Text Char"/>
    <w:basedOn w:val="DefaultParagraphFont"/>
    <w:link w:val="PlainText"/>
    <w:uiPriority w:val="99"/>
    <w:rsid w:val="00EF4443"/>
    <w:rPr>
      <w:rFonts w:ascii="Arial" w:hAnsi="Arial" w:cs="Arial"/>
      <w:sz w:val="20"/>
      <w:szCs w:val="20"/>
    </w:rPr>
  </w:style>
  <w:style w:type="character" w:styleId="Hyperlink">
    <w:name w:val="Hyperlink"/>
    <w:basedOn w:val="DefaultParagraphFont"/>
    <w:uiPriority w:val="99"/>
    <w:unhideWhenUsed/>
    <w:rsid w:val="009176E9"/>
    <w:rPr>
      <w:color w:val="0000FF" w:themeColor="hyperlink"/>
      <w:u w:val="single"/>
    </w:rPr>
  </w:style>
  <w:style w:type="paragraph" w:customStyle="1" w:styleId="Body1">
    <w:name w:val="Body 1"/>
    <w:rsid w:val="000F42DB"/>
    <w:pPr>
      <w:spacing w:before="120" w:after="120" w:line="300" w:lineRule="atLeast"/>
      <w:jc w:val="both"/>
      <w:outlineLvl w:val="0"/>
    </w:pPr>
    <w:rPr>
      <w:rFonts w:ascii="Helvetica" w:eastAsia="Arial Unicode MS" w:hAnsi="Helvetica" w:cs="Times New Roman"/>
      <w:color w:val="000000"/>
      <w:szCs w:val="20"/>
      <w:u w:color="000000"/>
      <w:lang w:val="en-US"/>
    </w:rPr>
  </w:style>
  <w:style w:type="paragraph" w:styleId="TOC2">
    <w:name w:val="toc 2"/>
    <w:basedOn w:val="Normal"/>
    <w:next w:val="Normal"/>
    <w:autoRedefine/>
    <w:uiPriority w:val="39"/>
    <w:unhideWhenUsed/>
    <w:qFormat/>
    <w:rsid w:val="00B93DD7"/>
    <w:pPr>
      <w:spacing w:after="0" w:line="240" w:lineRule="auto"/>
      <w:ind w:left="284"/>
      <w:jc w:val="both"/>
    </w:pPr>
    <w:rPr>
      <w:rFonts w:ascii="Adobe Garamond Pro" w:eastAsia="Times New Roman" w:hAnsi="Adobe Garamond Pro" w:cs="Times New Roman"/>
      <w:i/>
      <w:smallCaps/>
      <w:lang w:eastAsia="en-GB"/>
    </w:rPr>
  </w:style>
  <w:style w:type="paragraph" w:styleId="ListParagraph">
    <w:name w:val="List Paragraph"/>
    <w:basedOn w:val="Normal"/>
    <w:uiPriority w:val="34"/>
    <w:qFormat/>
    <w:rsid w:val="00B93DD7"/>
    <w:pPr>
      <w:widowControl w:val="0"/>
      <w:suppressAutoHyphens/>
      <w:spacing w:after="0" w:line="240" w:lineRule="auto"/>
      <w:ind w:left="720"/>
    </w:pPr>
    <w:rPr>
      <w:rFonts w:ascii="Liberation Serif" w:eastAsia="DejaVu Sans" w:hAnsi="Liberation Serif" w:cs="DejaVu Sans"/>
      <w:kern w:val="1"/>
      <w:sz w:val="24"/>
      <w:szCs w:val="24"/>
      <w:lang w:val="en-US" w:eastAsia="hi-IN" w:bidi="hi-IN"/>
    </w:rPr>
  </w:style>
  <w:style w:type="character" w:customStyle="1" w:styleId="googqs-tidbit1">
    <w:name w:val="goog_qs-tidbit1"/>
    <w:rsid w:val="00DE33E6"/>
    <w:rPr>
      <w:vanish w:val="0"/>
      <w:webHidden w:val="0"/>
      <w:specVanish w:val="0"/>
    </w:rPr>
  </w:style>
  <w:style w:type="character" w:styleId="CommentReference">
    <w:name w:val="annotation reference"/>
    <w:unhideWhenUsed/>
    <w:rsid w:val="00DE33E6"/>
    <w:rPr>
      <w:sz w:val="16"/>
      <w:szCs w:val="16"/>
    </w:rPr>
  </w:style>
  <w:style w:type="character" w:styleId="FollowedHyperlink">
    <w:name w:val="FollowedHyperlink"/>
    <w:basedOn w:val="DefaultParagraphFont"/>
    <w:uiPriority w:val="99"/>
    <w:semiHidden/>
    <w:unhideWhenUsed/>
    <w:rsid w:val="00C97519"/>
    <w:rPr>
      <w:color w:val="800080" w:themeColor="followedHyperlink"/>
      <w:u w:val="single"/>
    </w:rPr>
  </w:style>
  <w:style w:type="character" w:styleId="UnresolvedMention">
    <w:name w:val="Unresolved Mention"/>
    <w:basedOn w:val="DefaultParagraphFont"/>
    <w:uiPriority w:val="99"/>
    <w:semiHidden/>
    <w:unhideWhenUsed/>
    <w:rsid w:val="00C97519"/>
    <w:rPr>
      <w:color w:val="605E5C"/>
      <w:shd w:val="clear" w:color="auto" w:fill="E1DFDD"/>
    </w:rPr>
  </w:style>
  <w:style w:type="paragraph" w:styleId="Caption">
    <w:name w:val="caption"/>
    <w:basedOn w:val="Normal"/>
    <w:next w:val="Normal"/>
    <w:uiPriority w:val="35"/>
    <w:unhideWhenUsed/>
    <w:qFormat/>
    <w:rsid w:val="006B4C4E"/>
    <w:pPr>
      <w:spacing w:line="240" w:lineRule="auto"/>
    </w:pPr>
    <w:rPr>
      <w:i/>
      <w:iCs/>
      <w:color w:val="1F497D" w:themeColor="text2"/>
      <w:sz w:val="18"/>
      <w:szCs w:val="18"/>
    </w:rPr>
  </w:style>
  <w:style w:type="character" w:customStyle="1" w:styleId="apple-style-span">
    <w:name w:val="apple-style-span"/>
    <w:basedOn w:val="DefaultParagraphFont"/>
    <w:rsid w:val="00000CD0"/>
  </w:style>
  <w:style w:type="character" w:customStyle="1" w:styleId="apple-converted-space">
    <w:name w:val="apple-converted-space"/>
    <w:basedOn w:val="DefaultParagraphFont"/>
    <w:uiPriority w:val="99"/>
    <w:rsid w:val="00000CD0"/>
  </w:style>
  <w:style w:type="character" w:customStyle="1" w:styleId="name">
    <w:name w:val="name"/>
    <w:basedOn w:val="DefaultParagraphFont"/>
    <w:rsid w:val="00F54D81"/>
  </w:style>
  <w:style w:type="character" w:styleId="Strong">
    <w:name w:val="Strong"/>
    <w:basedOn w:val="DefaultParagraphFont"/>
    <w:qFormat/>
    <w:rsid w:val="00F54D81"/>
    <w:rPr>
      <w:b/>
      <w:bCs/>
    </w:rPr>
  </w:style>
  <w:style w:type="table" w:styleId="TableGrid">
    <w:name w:val="Table Grid"/>
    <w:basedOn w:val="TableNormal"/>
    <w:uiPriority w:val="99"/>
    <w:rsid w:val="00724B61"/>
    <w:pPr>
      <w:spacing w:after="0" w:line="240" w:lineRule="auto"/>
    </w:pPr>
    <w:rPr>
      <w:rFonts w:ascii="Century" w:eastAsia="MS Mincho" w:hAnsi="Century" w:cs="Mangal"/>
      <w:sz w:val="20"/>
      <w:szCs w:val="20"/>
      <w:lang w:val="en-US" w:eastAsia="ja-JP"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semiHidden/>
    <w:rsid w:val="00724B61"/>
    <w:pPr>
      <w:widowControl w:val="0"/>
      <w:snapToGrid w:val="0"/>
      <w:spacing w:after="0" w:line="240" w:lineRule="auto"/>
    </w:pPr>
    <w:rPr>
      <w:rFonts w:ascii="Century" w:eastAsia="MS Mincho" w:hAnsi="Century" w:cs="Mangal"/>
      <w:kern w:val="2"/>
      <w:sz w:val="21"/>
      <w:lang w:eastAsia="ja-JP"/>
    </w:rPr>
  </w:style>
  <w:style w:type="character" w:customStyle="1" w:styleId="EndnoteTextChar">
    <w:name w:val="Endnote Text Char"/>
    <w:basedOn w:val="DefaultParagraphFont"/>
    <w:link w:val="EndnoteText"/>
    <w:uiPriority w:val="99"/>
    <w:semiHidden/>
    <w:rsid w:val="00724B61"/>
    <w:rPr>
      <w:rFonts w:ascii="Century" w:eastAsia="MS Mincho" w:hAnsi="Century" w:cs="Mangal"/>
      <w:kern w:val="2"/>
      <w:sz w:val="21"/>
      <w:lang w:eastAsia="ja-JP"/>
    </w:rPr>
  </w:style>
  <w:style w:type="character" w:styleId="EndnoteReference">
    <w:name w:val="endnote reference"/>
    <w:basedOn w:val="DefaultParagraphFont"/>
    <w:uiPriority w:val="99"/>
    <w:semiHidden/>
    <w:rsid w:val="00724B61"/>
    <w:rPr>
      <w:rFonts w:cs="Times New Roman"/>
      <w:vertAlign w:val="superscript"/>
    </w:rPr>
  </w:style>
  <w:style w:type="paragraph" w:styleId="BalloonText">
    <w:name w:val="Balloon Text"/>
    <w:basedOn w:val="Normal"/>
    <w:link w:val="BalloonTextChar"/>
    <w:uiPriority w:val="99"/>
    <w:semiHidden/>
    <w:rsid w:val="00724B61"/>
    <w:pPr>
      <w:widowControl w:val="0"/>
      <w:spacing w:after="0" w:line="240" w:lineRule="auto"/>
      <w:jc w:val="both"/>
    </w:pPr>
    <w:rPr>
      <w:rFonts w:ascii="Tahoma" w:eastAsia="MS Mincho" w:hAnsi="Tahoma" w:cs="Tahoma"/>
      <w:kern w:val="2"/>
      <w:sz w:val="16"/>
      <w:szCs w:val="16"/>
      <w:lang w:eastAsia="ja-JP"/>
    </w:rPr>
  </w:style>
  <w:style w:type="character" w:customStyle="1" w:styleId="BalloonTextChar">
    <w:name w:val="Balloon Text Char"/>
    <w:basedOn w:val="DefaultParagraphFont"/>
    <w:link w:val="BalloonText"/>
    <w:uiPriority w:val="99"/>
    <w:semiHidden/>
    <w:rsid w:val="00724B61"/>
    <w:rPr>
      <w:rFonts w:ascii="Tahoma" w:eastAsia="MS Mincho" w:hAnsi="Tahoma" w:cs="Tahoma"/>
      <w:kern w:val="2"/>
      <w:sz w:val="16"/>
      <w:szCs w:val="16"/>
      <w:lang w:eastAsia="ja-JP"/>
    </w:rPr>
  </w:style>
  <w:style w:type="paragraph" w:styleId="CommentText">
    <w:name w:val="annotation text"/>
    <w:basedOn w:val="Normal"/>
    <w:link w:val="CommentTextChar"/>
    <w:uiPriority w:val="99"/>
    <w:semiHidden/>
    <w:rsid w:val="00724B61"/>
    <w:pPr>
      <w:widowControl w:val="0"/>
      <w:spacing w:after="0" w:line="240" w:lineRule="auto"/>
      <w:jc w:val="both"/>
    </w:pPr>
    <w:rPr>
      <w:rFonts w:ascii="Century" w:eastAsia="MS Mincho" w:hAnsi="Century" w:cs="Mangal"/>
      <w:kern w:val="2"/>
      <w:sz w:val="20"/>
      <w:szCs w:val="20"/>
      <w:lang w:eastAsia="ja-JP"/>
    </w:rPr>
  </w:style>
  <w:style w:type="character" w:customStyle="1" w:styleId="CommentTextChar">
    <w:name w:val="Comment Text Char"/>
    <w:basedOn w:val="DefaultParagraphFont"/>
    <w:link w:val="CommentText"/>
    <w:uiPriority w:val="99"/>
    <w:semiHidden/>
    <w:rsid w:val="00724B61"/>
    <w:rPr>
      <w:rFonts w:ascii="Century" w:eastAsia="MS Mincho" w:hAnsi="Century" w:cs="Mangal"/>
      <w:kern w:val="2"/>
      <w:sz w:val="20"/>
      <w:szCs w:val="20"/>
      <w:lang w:eastAsia="ja-JP"/>
    </w:rPr>
  </w:style>
  <w:style w:type="paragraph" w:styleId="CommentSubject">
    <w:name w:val="annotation subject"/>
    <w:basedOn w:val="CommentText"/>
    <w:next w:val="CommentText"/>
    <w:link w:val="CommentSubjectChar"/>
    <w:uiPriority w:val="99"/>
    <w:semiHidden/>
    <w:rsid w:val="00724B61"/>
    <w:rPr>
      <w:b/>
      <w:bCs/>
    </w:rPr>
  </w:style>
  <w:style w:type="character" w:customStyle="1" w:styleId="CommentSubjectChar">
    <w:name w:val="Comment Subject Char"/>
    <w:basedOn w:val="CommentTextChar"/>
    <w:link w:val="CommentSubject"/>
    <w:uiPriority w:val="99"/>
    <w:semiHidden/>
    <w:rsid w:val="00724B61"/>
    <w:rPr>
      <w:rFonts w:ascii="Century" w:eastAsia="MS Mincho" w:hAnsi="Century" w:cs="Mangal"/>
      <w:b/>
      <w:bCs/>
      <w:kern w:val="2"/>
      <w:sz w:val="20"/>
      <w:szCs w:val="20"/>
      <w:lang w:eastAsia="ja-JP"/>
    </w:rPr>
  </w:style>
  <w:style w:type="paragraph" w:styleId="Revision">
    <w:name w:val="Revision"/>
    <w:hidden/>
    <w:uiPriority w:val="99"/>
    <w:semiHidden/>
    <w:rsid w:val="00724B61"/>
    <w:pPr>
      <w:spacing w:after="0" w:line="240" w:lineRule="auto"/>
    </w:pPr>
    <w:rPr>
      <w:rFonts w:ascii="Century" w:eastAsia="MS Mincho" w:hAnsi="Century" w:cs="Mangal"/>
      <w:kern w:val="2"/>
      <w:sz w:val="21"/>
      <w:lang w:eastAsia="ja-JP"/>
    </w:rPr>
  </w:style>
  <w:style w:type="paragraph" w:customStyle="1" w:styleId="Figureheading">
    <w:name w:val="Figure heading"/>
    <w:basedOn w:val="Normal"/>
    <w:rsid w:val="007B70C9"/>
    <w:pPr>
      <w:spacing w:after="0" w:line="240" w:lineRule="auto"/>
      <w:jc w:val="both"/>
    </w:pPr>
    <w:rPr>
      <w:rFonts w:ascii="Gill Sans MT" w:eastAsia="Times New Roman" w:hAnsi="Gill Sans MT" w:cs="Gill Sans MT"/>
      <w:sz w:val="24"/>
      <w:szCs w:val="20"/>
      <w:lang w:eastAsia="en-GB"/>
    </w:rPr>
  </w:style>
  <w:style w:type="character" w:customStyle="1" w:styleId="osl">
    <w:name w:val="osl"/>
    <w:basedOn w:val="DefaultParagraphFont"/>
    <w:rsid w:val="00B37CD8"/>
  </w:style>
  <w:style w:type="paragraph" w:styleId="BodyText">
    <w:name w:val="Body Text"/>
    <w:basedOn w:val="Normal"/>
    <w:link w:val="BodyTextChar"/>
    <w:semiHidden/>
    <w:rsid w:val="00B37E5E"/>
    <w:pPr>
      <w:suppressAutoHyphens/>
      <w:spacing w:after="0" w:line="240" w:lineRule="auto"/>
    </w:pPr>
    <w:rPr>
      <w:rFonts w:ascii="Times New Roman" w:eastAsia="Times New Roman" w:hAnsi="Times New Roman" w:cs="Times New Roman"/>
      <w:b/>
      <w:bCs/>
      <w:sz w:val="28"/>
      <w:szCs w:val="24"/>
      <w:lang w:eastAsia="ar-SA"/>
    </w:rPr>
  </w:style>
  <w:style w:type="character" w:customStyle="1" w:styleId="BodyTextChar">
    <w:name w:val="Body Text Char"/>
    <w:basedOn w:val="DefaultParagraphFont"/>
    <w:link w:val="BodyText"/>
    <w:semiHidden/>
    <w:rsid w:val="00B37E5E"/>
    <w:rPr>
      <w:rFonts w:ascii="Times New Roman" w:eastAsia="Times New Roman" w:hAnsi="Times New Roman" w:cs="Times New Roman"/>
      <w:b/>
      <w:bCs/>
      <w:sz w:val="28"/>
      <w:szCs w:val="24"/>
      <w:lang w:eastAsia="ar-SA"/>
    </w:rPr>
  </w:style>
  <w:style w:type="paragraph" w:styleId="BodyText2">
    <w:name w:val="Body Text 2"/>
    <w:basedOn w:val="Normal"/>
    <w:link w:val="BodyText2Char"/>
    <w:uiPriority w:val="99"/>
    <w:semiHidden/>
    <w:unhideWhenUsed/>
    <w:rsid w:val="00FA3F1F"/>
    <w:pPr>
      <w:spacing w:after="120" w:line="480" w:lineRule="auto"/>
    </w:pPr>
  </w:style>
  <w:style w:type="character" w:customStyle="1" w:styleId="BodyText2Char">
    <w:name w:val="Body Text 2 Char"/>
    <w:basedOn w:val="DefaultParagraphFont"/>
    <w:link w:val="BodyText2"/>
    <w:uiPriority w:val="99"/>
    <w:semiHidden/>
    <w:rsid w:val="00FA3F1F"/>
  </w:style>
  <w:style w:type="paragraph" w:customStyle="1" w:styleId="Textbody">
    <w:name w:val="Text body"/>
    <w:basedOn w:val="Normal"/>
    <w:rsid w:val="00A56F5E"/>
    <w:pPr>
      <w:widowControl w:val="0"/>
      <w:suppressAutoHyphens/>
      <w:autoSpaceDN w:val="0"/>
      <w:spacing w:after="120" w:line="240" w:lineRule="auto"/>
      <w:textAlignment w:val="baseline"/>
    </w:pPr>
    <w:rPr>
      <w:rFonts w:ascii="Times New Roman" w:eastAsia="Lucida Sans Unicode" w:hAnsi="Times New Roman" w:cs="Tahoma"/>
      <w:kern w:val="3"/>
      <w:sz w:val="24"/>
      <w:szCs w:val="24"/>
      <w:lang w:eastAsia="en-GB"/>
    </w:rPr>
  </w:style>
  <w:style w:type="paragraph" w:customStyle="1" w:styleId="NormalJustified">
    <w:name w:val="Normal + Justified"/>
    <w:basedOn w:val="Normal"/>
    <w:rsid w:val="00A56F5E"/>
    <w:pPr>
      <w:spacing w:after="0" w:line="480" w:lineRule="auto"/>
      <w:jc w:val="both"/>
    </w:pPr>
    <w:rPr>
      <w:rFonts w:ascii="Times New Roman" w:eastAsia="Cambria" w:hAnsi="Times New Roman" w:cs="Times New Roman"/>
      <w:b/>
      <w:sz w:val="24"/>
      <w:szCs w:val="24"/>
    </w:rPr>
  </w:style>
  <w:style w:type="paragraph" w:customStyle="1" w:styleId="Standard">
    <w:name w:val="Standard"/>
    <w:rsid w:val="00B20FB3"/>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en-GB"/>
    </w:rPr>
  </w:style>
  <w:style w:type="character" w:customStyle="1" w:styleId="NoSpacingChar">
    <w:name w:val="No Spacing Char"/>
    <w:aliases w:val="No Indent Char"/>
    <w:basedOn w:val="DefaultParagraphFont"/>
    <w:link w:val="NoSpacing"/>
    <w:uiPriority w:val="1"/>
    <w:rsid w:val="00B20FB3"/>
    <w:rPr>
      <w:rFonts w:eastAsiaTheme="minorEastAsia"/>
      <w:sz w:val="24"/>
      <w:szCs w:val="24"/>
      <w:lang w:val="en-US" w:eastAsia="ja-JP"/>
    </w:rPr>
  </w:style>
  <w:style w:type="character" w:styleId="SubtleEmphasis">
    <w:name w:val="Subtle Emphasis"/>
    <w:uiPriority w:val="19"/>
    <w:qFormat/>
    <w:rsid w:val="00B20FB3"/>
    <w:rPr>
      <w:i/>
      <w:iCs/>
    </w:rPr>
  </w:style>
  <w:style w:type="character" w:styleId="SubtleReference">
    <w:name w:val="Subtle Reference"/>
    <w:basedOn w:val="DefaultParagraphFont"/>
    <w:uiPriority w:val="31"/>
    <w:qFormat/>
    <w:rsid w:val="00B20FB3"/>
    <w:rPr>
      <w:rFonts w:ascii="Calibri" w:eastAsia="MS Mincho" w:hAnsi="Calibri" w:cs="Times New Roman"/>
      <w:i/>
      <w:iCs/>
      <w:color w:val="622423"/>
    </w:rPr>
  </w:style>
  <w:style w:type="paragraph" w:customStyle="1" w:styleId="ecxmsonormal">
    <w:name w:val="ecxmsonormal"/>
    <w:basedOn w:val="Normal"/>
    <w:rsid w:val="007B40CE"/>
    <w:pPr>
      <w:spacing w:after="324" w:line="240" w:lineRule="auto"/>
    </w:pPr>
    <w:rPr>
      <w:rFonts w:ascii="Times New Roman" w:eastAsia="Times New Roman" w:hAnsi="Times New Roman" w:cs="Times New Roman"/>
      <w:sz w:val="24"/>
      <w:szCs w:val="24"/>
      <w:lang w:eastAsia="en-GB"/>
    </w:rPr>
  </w:style>
  <w:style w:type="character" w:customStyle="1" w:styleId="medium-font">
    <w:name w:val="medium-font"/>
    <w:basedOn w:val="DefaultParagraphFont"/>
    <w:rsid w:val="007E7593"/>
  </w:style>
  <w:style w:type="paragraph" w:customStyle="1" w:styleId="Footnote">
    <w:name w:val="Footnote"/>
    <w:basedOn w:val="Standard"/>
    <w:rsid w:val="00AA189B"/>
    <w:pPr>
      <w:suppressLineNumbers/>
      <w:ind w:left="283" w:hanging="283"/>
    </w:pPr>
    <w:rPr>
      <w:sz w:val="20"/>
      <w:szCs w:val="20"/>
    </w:rPr>
  </w:style>
  <w:style w:type="paragraph" w:customStyle="1" w:styleId="TableContents">
    <w:name w:val="Table Contents"/>
    <w:basedOn w:val="Standard"/>
    <w:rsid w:val="00A804D9"/>
    <w:pPr>
      <w:suppressLineNumbers/>
    </w:pPr>
  </w:style>
  <w:style w:type="paragraph" w:customStyle="1" w:styleId="para">
    <w:name w:val="para"/>
    <w:basedOn w:val="Normal"/>
    <w:rsid w:val="000B0CA0"/>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uthor-info">
    <w:name w:val="author-info"/>
    <w:basedOn w:val="DefaultParagraphFont"/>
    <w:rsid w:val="000B0CA0"/>
  </w:style>
  <w:style w:type="character" w:customStyle="1" w:styleId="surname">
    <w:name w:val="surname"/>
    <w:basedOn w:val="DefaultParagraphFont"/>
    <w:rsid w:val="000B0CA0"/>
  </w:style>
  <w:style w:type="character" w:customStyle="1" w:styleId="forenames">
    <w:name w:val="forenames"/>
    <w:basedOn w:val="DefaultParagraphFont"/>
    <w:rsid w:val="000B0CA0"/>
  </w:style>
  <w:style w:type="character" w:customStyle="1" w:styleId="reference-document-title">
    <w:name w:val="reference-document-title"/>
    <w:basedOn w:val="DefaultParagraphFont"/>
    <w:rsid w:val="000B0CA0"/>
  </w:style>
  <w:style w:type="character" w:customStyle="1" w:styleId="reference-journal-title">
    <w:name w:val="reference-journal-title"/>
    <w:basedOn w:val="DefaultParagraphFont"/>
    <w:rsid w:val="000B0CA0"/>
  </w:style>
  <w:style w:type="character" w:customStyle="1" w:styleId="reference-volume">
    <w:name w:val="reference-volume"/>
    <w:basedOn w:val="DefaultParagraphFont"/>
    <w:rsid w:val="000B0CA0"/>
  </w:style>
  <w:style w:type="character" w:customStyle="1" w:styleId="reference-page">
    <w:name w:val="reference-page"/>
    <w:basedOn w:val="DefaultParagraphFont"/>
    <w:rsid w:val="000B0CA0"/>
  </w:style>
  <w:style w:type="paragraph" w:styleId="BlockText">
    <w:name w:val="Block Text"/>
    <w:basedOn w:val="Normal"/>
    <w:rsid w:val="00A26762"/>
    <w:pPr>
      <w:autoSpaceDE w:val="0"/>
      <w:autoSpaceDN w:val="0"/>
      <w:adjustRightInd w:val="0"/>
      <w:spacing w:after="0" w:line="360" w:lineRule="auto"/>
      <w:ind w:left="540" w:right="181"/>
      <w:jc w:val="both"/>
    </w:pPr>
    <w:rPr>
      <w:rFonts w:ascii="Times New Roman" w:eastAsia="Times New Roman" w:hAnsi="Times New Roman" w:cs="Times New Roman"/>
      <w:sz w:val="24"/>
      <w:szCs w:val="23"/>
    </w:rPr>
  </w:style>
  <w:style w:type="character" w:customStyle="1" w:styleId="Char">
    <w:name w:val="Char"/>
    <w:basedOn w:val="DefaultParagraphFont"/>
    <w:rsid w:val="00A26762"/>
    <w:rPr>
      <w:sz w:val="24"/>
      <w:szCs w:val="24"/>
      <w:lang w:val="en-GB" w:eastAsia="en-US" w:bidi="ar-SA"/>
    </w:rPr>
  </w:style>
  <w:style w:type="character" w:customStyle="1" w:styleId="inlinetitle">
    <w:name w:val="inlinetitle"/>
    <w:basedOn w:val="DefaultParagraphFont"/>
    <w:rsid w:val="00CC2358"/>
    <w:rPr>
      <w:rFonts w:ascii="MS Reference Sans Serif" w:hAnsi="MS Reference Sans Serif" w:hint="default"/>
      <w:b/>
      <w:bCs/>
      <w:sz w:val="31"/>
      <w:szCs w:val="31"/>
    </w:rPr>
  </w:style>
  <w:style w:type="character" w:customStyle="1" w:styleId="CharChar3">
    <w:name w:val="Char Char3"/>
    <w:basedOn w:val="DefaultParagraphFont"/>
    <w:rsid w:val="00CC2358"/>
    <w:rPr>
      <w:sz w:val="24"/>
      <w:szCs w:val="24"/>
      <w:lang w:val="en-GB" w:eastAsia="en-US" w:bidi="ar-SA"/>
    </w:rPr>
  </w:style>
  <w:style w:type="paragraph" w:customStyle="1" w:styleId="Normal16pt">
    <w:name w:val="Normal + 16 pt"/>
    <w:aliases w:val="Bold,Left:  1 cm,Right:  1 cm"/>
    <w:basedOn w:val="Normal"/>
    <w:rsid w:val="00117201"/>
    <w:pPr>
      <w:tabs>
        <w:tab w:val="left" w:pos="5954"/>
      </w:tabs>
      <w:spacing w:after="0" w:line="240" w:lineRule="auto"/>
    </w:pPr>
    <w:rPr>
      <w:rFonts w:ascii="Times New Roman" w:eastAsia="Cambria" w:hAnsi="Times New Roman" w:cs="Times New Roman"/>
      <w:b/>
      <w:sz w:val="32"/>
      <w:szCs w:val="32"/>
    </w:rPr>
  </w:style>
  <w:style w:type="paragraph" w:customStyle="1" w:styleId="Normal11pt">
    <w:name w:val="Normal + 11 pt"/>
    <w:basedOn w:val="Normal"/>
    <w:rsid w:val="006A6255"/>
    <w:pPr>
      <w:spacing w:after="0" w:line="240" w:lineRule="auto"/>
      <w:ind w:left="720" w:right="740"/>
      <w:jc w:val="both"/>
    </w:pPr>
    <w:rPr>
      <w:rFonts w:ascii="Times New Roman" w:eastAsia="Cambria" w:hAnsi="Times New Roman" w:cs="Times New Roman"/>
    </w:rPr>
  </w:style>
  <w:style w:type="paragraph" w:customStyle="1" w:styleId="NormalJustifiedNotBold">
    <w:name w:val="Normal + Justified + Not Bold"/>
    <w:basedOn w:val="Normal"/>
    <w:rsid w:val="00D2444D"/>
    <w:pPr>
      <w:widowControl w:val="0"/>
      <w:suppressAutoHyphens/>
      <w:spacing w:after="0" w:line="240" w:lineRule="auto"/>
      <w:jc w:val="both"/>
    </w:pPr>
    <w:rPr>
      <w:rFonts w:ascii="Times New Roman" w:eastAsia="Arial Unicode MS" w:hAnsi="Times New Roman" w:cs="Times New Roman"/>
      <w:kern w:val="1"/>
      <w:sz w:val="24"/>
      <w:szCs w:val="24"/>
      <w:lang w:eastAsia="ar-SA"/>
    </w:rPr>
  </w:style>
  <w:style w:type="paragraph" w:customStyle="1" w:styleId="xmsonormal">
    <w:name w:val="x_msonormal"/>
    <w:basedOn w:val="Normal"/>
    <w:rsid w:val="00916EA3"/>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xmsolistparagraph">
    <w:name w:val="x_msolistparagraph"/>
    <w:basedOn w:val="Normal"/>
    <w:rsid w:val="00BF57C0"/>
    <w:pPr>
      <w:suppressAutoHyphens/>
      <w:spacing w:before="280" w:after="280" w:line="240" w:lineRule="auto"/>
    </w:pPr>
    <w:rPr>
      <w:rFonts w:ascii="Times New Roman" w:eastAsia="Times New Roman" w:hAnsi="Times New Roman" w:cs="Times New Roman"/>
      <w:sz w:val="24"/>
      <w:szCs w:val="24"/>
      <w:lang w:eastAsia="ar-SA"/>
    </w:rPr>
  </w:style>
  <w:style w:type="character" w:styleId="PlaceholderText">
    <w:name w:val="Placeholder Text"/>
    <w:basedOn w:val="DefaultParagraphFont"/>
    <w:uiPriority w:val="99"/>
    <w:semiHidden/>
    <w:rsid w:val="00B22FA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6251">
      <w:bodyDiv w:val="1"/>
      <w:marLeft w:val="0"/>
      <w:marRight w:val="0"/>
      <w:marTop w:val="0"/>
      <w:marBottom w:val="0"/>
      <w:divBdr>
        <w:top w:val="none" w:sz="0" w:space="0" w:color="auto"/>
        <w:left w:val="none" w:sz="0" w:space="0" w:color="auto"/>
        <w:bottom w:val="none" w:sz="0" w:space="0" w:color="auto"/>
        <w:right w:val="none" w:sz="0" w:space="0" w:color="auto"/>
      </w:divBdr>
    </w:div>
    <w:div w:id="22944251">
      <w:bodyDiv w:val="1"/>
      <w:marLeft w:val="0"/>
      <w:marRight w:val="0"/>
      <w:marTop w:val="0"/>
      <w:marBottom w:val="0"/>
      <w:divBdr>
        <w:top w:val="none" w:sz="0" w:space="0" w:color="auto"/>
        <w:left w:val="none" w:sz="0" w:space="0" w:color="auto"/>
        <w:bottom w:val="none" w:sz="0" w:space="0" w:color="auto"/>
        <w:right w:val="none" w:sz="0" w:space="0" w:color="auto"/>
      </w:divBdr>
    </w:div>
    <w:div w:id="62684990">
      <w:bodyDiv w:val="1"/>
      <w:marLeft w:val="0"/>
      <w:marRight w:val="0"/>
      <w:marTop w:val="0"/>
      <w:marBottom w:val="0"/>
      <w:divBdr>
        <w:top w:val="none" w:sz="0" w:space="0" w:color="auto"/>
        <w:left w:val="none" w:sz="0" w:space="0" w:color="auto"/>
        <w:bottom w:val="none" w:sz="0" w:space="0" w:color="auto"/>
        <w:right w:val="none" w:sz="0" w:space="0" w:color="auto"/>
      </w:divBdr>
    </w:div>
    <w:div w:id="149296668">
      <w:bodyDiv w:val="1"/>
      <w:marLeft w:val="0"/>
      <w:marRight w:val="0"/>
      <w:marTop w:val="0"/>
      <w:marBottom w:val="0"/>
      <w:divBdr>
        <w:top w:val="none" w:sz="0" w:space="0" w:color="auto"/>
        <w:left w:val="none" w:sz="0" w:space="0" w:color="auto"/>
        <w:bottom w:val="none" w:sz="0" w:space="0" w:color="auto"/>
        <w:right w:val="none" w:sz="0" w:space="0" w:color="auto"/>
      </w:divBdr>
    </w:div>
    <w:div w:id="177626429">
      <w:bodyDiv w:val="1"/>
      <w:marLeft w:val="0"/>
      <w:marRight w:val="0"/>
      <w:marTop w:val="0"/>
      <w:marBottom w:val="0"/>
      <w:divBdr>
        <w:top w:val="none" w:sz="0" w:space="0" w:color="auto"/>
        <w:left w:val="none" w:sz="0" w:space="0" w:color="auto"/>
        <w:bottom w:val="none" w:sz="0" w:space="0" w:color="auto"/>
        <w:right w:val="none" w:sz="0" w:space="0" w:color="auto"/>
      </w:divBdr>
    </w:div>
    <w:div w:id="411245257">
      <w:bodyDiv w:val="1"/>
      <w:marLeft w:val="0"/>
      <w:marRight w:val="0"/>
      <w:marTop w:val="0"/>
      <w:marBottom w:val="0"/>
      <w:divBdr>
        <w:top w:val="none" w:sz="0" w:space="0" w:color="auto"/>
        <w:left w:val="none" w:sz="0" w:space="0" w:color="auto"/>
        <w:bottom w:val="none" w:sz="0" w:space="0" w:color="auto"/>
        <w:right w:val="none" w:sz="0" w:space="0" w:color="auto"/>
      </w:divBdr>
    </w:div>
    <w:div w:id="415171190">
      <w:bodyDiv w:val="1"/>
      <w:marLeft w:val="0"/>
      <w:marRight w:val="0"/>
      <w:marTop w:val="0"/>
      <w:marBottom w:val="0"/>
      <w:divBdr>
        <w:top w:val="none" w:sz="0" w:space="0" w:color="auto"/>
        <w:left w:val="none" w:sz="0" w:space="0" w:color="auto"/>
        <w:bottom w:val="none" w:sz="0" w:space="0" w:color="auto"/>
        <w:right w:val="none" w:sz="0" w:space="0" w:color="auto"/>
      </w:divBdr>
      <w:divsChild>
        <w:div w:id="1168446873">
          <w:marLeft w:val="0"/>
          <w:marRight w:val="0"/>
          <w:marTop w:val="0"/>
          <w:marBottom w:val="0"/>
          <w:divBdr>
            <w:top w:val="none" w:sz="0" w:space="0" w:color="auto"/>
            <w:left w:val="none" w:sz="0" w:space="0" w:color="auto"/>
            <w:bottom w:val="none" w:sz="0" w:space="0" w:color="auto"/>
            <w:right w:val="none" w:sz="0" w:space="0" w:color="auto"/>
          </w:divBdr>
          <w:divsChild>
            <w:div w:id="957949246">
              <w:marLeft w:val="0"/>
              <w:marRight w:val="0"/>
              <w:marTop w:val="0"/>
              <w:marBottom w:val="0"/>
              <w:divBdr>
                <w:top w:val="none" w:sz="0" w:space="0" w:color="auto"/>
                <w:left w:val="none" w:sz="0" w:space="0" w:color="auto"/>
                <w:bottom w:val="none" w:sz="0" w:space="0" w:color="auto"/>
                <w:right w:val="none" w:sz="0" w:space="0" w:color="auto"/>
              </w:divBdr>
              <w:divsChild>
                <w:div w:id="864756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390215">
      <w:bodyDiv w:val="1"/>
      <w:marLeft w:val="0"/>
      <w:marRight w:val="0"/>
      <w:marTop w:val="0"/>
      <w:marBottom w:val="0"/>
      <w:divBdr>
        <w:top w:val="none" w:sz="0" w:space="0" w:color="auto"/>
        <w:left w:val="none" w:sz="0" w:space="0" w:color="auto"/>
        <w:bottom w:val="none" w:sz="0" w:space="0" w:color="auto"/>
        <w:right w:val="none" w:sz="0" w:space="0" w:color="auto"/>
      </w:divBdr>
    </w:div>
    <w:div w:id="486753363">
      <w:bodyDiv w:val="1"/>
      <w:marLeft w:val="0"/>
      <w:marRight w:val="0"/>
      <w:marTop w:val="0"/>
      <w:marBottom w:val="0"/>
      <w:divBdr>
        <w:top w:val="none" w:sz="0" w:space="0" w:color="auto"/>
        <w:left w:val="none" w:sz="0" w:space="0" w:color="auto"/>
        <w:bottom w:val="none" w:sz="0" w:space="0" w:color="auto"/>
        <w:right w:val="none" w:sz="0" w:space="0" w:color="auto"/>
      </w:divBdr>
    </w:div>
    <w:div w:id="488441890">
      <w:bodyDiv w:val="1"/>
      <w:marLeft w:val="0"/>
      <w:marRight w:val="0"/>
      <w:marTop w:val="0"/>
      <w:marBottom w:val="0"/>
      <w:divBdr>
        <w:top w:val="none" w:sz="0" w:space="0" w:color="auto"/>
        <w:left w:val="none" w:sz="0" w:space="0" w:color="auto"/>
        <w:bottom w:val="none" w:sz="0" w:space="0" w:color="auto"/>
        <w:right w:val="none" w:sz="0" w:space="0" w:color="auto"/>
      </w:divBdr>
    </w:div>
    <w:div w:id="525219623">
      <w:bodyDiv w:val="1"/>
      <w:marLeft w:val="0"/>
      <w:marRight w:val="0"/>
      <w:marTop w:val="0"/>
      <w:marBottom w:val="0"/>
      <w:divBdr>
        <w:top w:val="none" w:sz="0" w:space="0" w:color="auto"/>
        <w:left w:val="none" w:sz="0" w:space="0" w:color="auto"/>
        <w:bottom w:val="none" w:sz="0" w:space="0" w:color="auto"/>
        <w:right w:val="none" w:sz="0" w:space="0" w:color="auto"/>
      </w:divBdr>
    </w:div>
    <w:div w:id="549339625">
      <w:bodyDiv w:val="1"/>
      <w:marLeft w:val="0"/>
      <w:marRight w:val="0"/>
      <w:marTop w:val="0"/>
      <w:marBottom w:val="0"/>
      <w:divBdr>
        <w:top w:val="none" w:sz="0" w:space="0" w:color="auto"/>
        <w:left w:val="none" w:sz="0" w:space="0" w:color="auto"/>
        <w:bottom w:val="none" w:sz="0" w:space="0" w:color="auto"/>
        <w:right w:val="none" w:sz="0" w:space="0" w:color="auto"/>
      </w:divBdr>
    </w:div>
    <w:div w:id="592517885">
      <w:bodyDiv w:val="1"/>
      <w:marLeft w:val="0"/>
      <w:marRight w:val="0"/>
      <w:marTop w:val="0"/>
      <w:marBottom w:val="0"/>
      <w:divBdr>
        <w:top w:val="none" w:sz="0" w:space="0" w:color="auto"/>
        <w:left w:val="none" w:sz="0" w:space="0" w:color="auto"/>
        <w:bottom w:val="none" w:sz="0" w:space="0" w:color="auto"/>
        <w:right w:val="none" w:sz="0" w:space="0" w:color="auto"/>
      </w:divBdr>
    </w:div>
    <w:div w:id="593056412">
      <w:bodyDiv w:val="1"/>
      <w:marLeft w:val="0"/>
      <w:marRight w:val="0"/>
      <w:marTop w:val="0"/>
      <w:marBottom w:val="0"/>
      <w:divBdr>
        <w:top w:val="none" w:sz="0" w:space="0" w:color="auto"/>
        <w:left w:val="none" w:sz="0" w:space="0" w:color="auto"/>
        <w:bottom w:val="none" w:sz="0" w:space="0" w:color="auto"/>
        <w:right w:val="none" w:sz="0" w:space="0" w:color="auto"/>
      </w:divBdr>
    </w:div>
    <w:div w:id="594243246">
      <w:bodyDiv w:val="1"/>
      <w:marLeft w:val="0"/>
      <w:marRight w:val="0"/>
      <w:marTop w:val="0"/>
      <w:marBottom w:val="0"/>
      <w:divBdr>
        <w:top w:val="none" w:sz="0" w:space="0" w:color="auto"/>
        <w:left w:val="none" w:sz="0" w:space="0" w:color="auto"/>
        <w:bottom w:val="none" w:sz="0" w:space="0" w:color="auto"/>
        <w:right w:val="none" w:sz="0" w:space="0" w:color="auto"/>
      </w:divBdr>
    </w:div>
    <w:div w:id="610741131">
      <w:bodyDiv w:val="1"/>
      <w:marLeft w:val="0"/>
      <w:marRight w:val="0"/>
      <w:marTop w:val="0"/>
      <w:marBottom w:val="0"/>
      <w:divBdr>
        <w:top w:val="none" w:sz="0" w:space="0" w:color="auto"/>
        <w:left w:val="none" w:sz="0" w:space="0" w:color="auto"/>
        <w:bottom w:val="none" w:sz="0" w:space="0" w:color="auto"/>
        <w:right w:val="none" w:sz="0" w:space="0" w:color="auto"/>
      </w:divBdr>
    </w:div>
    <w:div w:id="650790340">
      <w:bodyDiv w:val="1"/>
      <w:marLeft w:val="0"/>
      <w:marRight w:val="0"/>
      <w:marTop w:val="0"/>
      <w:marBottom w:val="0"/>
      <w:divBdr>
        <w:top w:val="none" w:sz="0" w:space="0" w:color="auto"/>
        <w:left w:val="none" w:sz="0" w:space="0" w:color="auto"/>
        <w:bottom w:val="none" w:sz="0" w:space="0" w:color="auto"/>
        <w:right w:val="none" w:sz="0" w:space="0" w:color="auto"/>
      </w:divBdr>
    </w:div>
    <w:div w:id="661196903">
      <w:bodyDiv w:val="1"/>
      <w:marLeft w:val="0"/>
      <w:marRight w:val="0"/>
      <w:marTop w:val="0"/>
      <w:marBottom w:val="0"/>
      <w:divBdr>
        <w:top w:val="none" w:sz="0" w:space="0" w:color="auto"/>
        <w:left w:val="none" w:sz="0" w:space="0" w:color="auto"/>
        <w:bottom w:val="none" w:sz="0" w:space="0" w:color="auto"/>
        <w:right w:val="none" w:sz="0" w:space="0" w:color="auto"/>
      </w:divBdr>
    </w:div>
    <w:div w:id="692533928">
      <w:bodyDiv w:val="1"/>
      <w:marLeft w:val="0"/>
      <w:marRight w:val="0"/>
      <w:marTop w:val="0"/>
      <w:marBottom w:val="0"/>
      <w:divBdr>
        <w:top w:val="none" w:sz="0" w:space="0" w:color="auto"/>
        <w:left w:val="none" w:sz="0" w:space="0" w:color="auto"/>
        <w:bottom w:val="none" w:sz="0" w:space="0" w:color="auto"/>
        <w:right w:val="none" w:sz="0" w:space="0" w:color="auto"/>
      </w:divBdr>
    </w:div>
    <w:div w:id="781144085">
      <w:bodyDiv w:val="1"/>
      <w:marLeft w:val="0"/>
      <w:marRight w:val="0"/>
      <w:marTop w:val="0"/>
      <w:marBottom w:val="0"/>
      <w:divBdr>
        <w:top w:val="none" w:sz="0" w:space="0" w:color="auto"/>
        <w:left w:val="none" w:sz="0" w:space="0" w:color="auto"/>
        <w:bottom w:val="none" w:sz="0" w:space="0" w:color="auto"/>
        <w:right w:val="none" w:sz="0" w:space="0" w:color="auto"/>
      </w:divBdr>
    </w:div>
    <w:div w:id="830682026">
      <w:bodyDiv w:val="1"/>
      <w:marLeft w:val="0"/>
      <w:marRight w:val="0"/>
      <w:marTop w:val="0"/>
      <w:marBottom w:val="0"/>
      <w:divBdr>
        <w:top w:val="none" w:sz="0" w:space="0" w:color="auto"/>
        <w:left w:val="none" w:sz="0" w:space="0" w:color="auto"/>
        <w:bottom w:val="none" w:sz="0" w:space="0" w:color="auto"/>
        <w:right w:val="none" w:sz="0" w:space="0" w:color="auto"/>
      </w:divBdr>
    </w:div>
    <w:div w:id="875699930">
      <w:bodyDiv w:val="1"/>
      <w:marLeft w:val="0"/>
      <w:marRight w:val="0"/>
      <w:marTop w:val="0"/>
      <w:marBottom w:val="0"/>
      <w:divBdr>
        <w:top w:val="none" w:sz="0" w:space="0" w:color="auto"/>
        <w:left w:val="none" w:sz="0" w:space="0" w:color="auto"/>
        <w:bottom w:val="none" w:sz="0" w:space="0" w:color="auto"/>
        <w:right w:val="none" w:sz="0" w:space="0" w:color="auto"/>
      </w:divBdr>
    </w:div>
    <w:div w:id="898053045">
      <w:bodyDiv w:val="1"/>
      <w:marLeft w:val="0"/>
      <w:marRight w:val="0"/>
      <w:marTop w:val="0"/>
      <w:marBottom w:val="0"/>
      <w:divBdr>
        <w:top w:val="none" w:sz="0" w:space="0" w:color="auto"/>
        <w:left w:val="none" w:sz="0" w:space="0" w:color="auto"/>
        <w:bottom w:val="none" w:sz="0" w:space="0" w:color="auto"/>
        <w:right w:val="none" w:sz="0" w:space="0" w:color="auto"/>
      </w:divBdr>
    </w:div>
    <w:div w:id="926427274">
      <w:bodyDiv w:val="1"/>
      <w:marLeft w:val="0"/>
      <w:marRight w:val="0"/>
      <w:marTop w:val="0"/>
      <w:marBottom w:val="0"/>
      <w:divBdr>
        <w:top w:val="none" w:sz="0" w:space="0" w:color="auto"/>
        <w:left w:val="none" w:sz="0" w:space="0" w:color="auto"/>
        <w:bottom w:val="none" w:sz="0" w:space="0" w:color="auto"/>
        <w:right w:val="none" w:sz="0" w:space="0" w:color="auto"/>
      </w:divBdr>
    </w:div>
    <w:div w:id="960572174">
      <w:bodyDiv w:val="1"/>
      <w:marLeft w:val="0"/>
      <w:marRight w:val="0"/>
      <w:marTop w:val="0"/>
      <w:marBottom w:val="0"/>
      <w:divBdr>
        <w:top w:val="none" w:sz="0" w:space="0" w:color="auto"/>
        <w:left w:val="none" w:sz="0" w:space="0" w:color="auto"/>
        <w:bottom w:val="none" w:sz="0" w:space="0" w:color="auto"/>
        <w:right w:val="none" w:sz="0" w:space="0" w:color="auto"/>
      </w:divBdr>
    </w:div>
    <w:div w:id="976299795">
      <w:bodyDiv w:val="1"/>
      <w:marLeft w:val="0"/>
      <w:marRight w:val="0"/>
      <w:marTop w:val="0"/>
      <w:marBottom w:val="0"/>
      <w:divBdr>
        <w:top w:val="none" w:sz="0" w:space="0" w:color="auto"/>
        <w:left w:val="none" w:sz="0" w:space="0" w:color="auto"/>
        <w:bottom w:val="none" w:sz="0" w:space="0" w:color="auto"/>
        <w:right w:val="none" w:sz="0" w:space="0" w:color="auto"/>
      </w:divBdr>
    </w:div>
    <w:div w:id="1143735944">
      <w:bodyDiv w:val="1"/>
      <w:marLeft w:val="0"/>
      <w:marRight w:val="0"/>
      <w:marTop w:val="0"/>
      <w:marBottom w:val="0"/>
      <w:divBdr>
        <w:top w:val="none" w:sz="0" w:space="0" w:color="auto"/>
        <w:left w:val="none" w:sz="0" w:space="0" w:color="auto"/>
        <w:bottom w:val="none" w:sz="0" w:space="0" w:color="auto"/>
        <w:right w:val="none" w:sz="0" w:space="0" w:color="auto"/>
      </w:divBdr>
    </w:div>
    <w:div w:id="1173303993">
      <w:bodyDiv w:val="1"/>
      <w:marLeft w:val="0"/>
      <w:marRight w:val="0"/>
      <w:marTop w:val="0"/>
      <w:marBottom w:val="0"/>
      <w:divBdr>
        <w:top w:val="none" w:sz="0" w:space="0" w:color="auto"/>
        <w:left w:val="none" w:sz="0" w:space="0" w:color="auto"/>
        <w:bottom w:val="none" w:sz="0" w:space="0" w:color="auto"/>
        <w:right w:val="none" w:sz="0" w:space="0" w:color="auto"/>
      </w:divBdr>
    </w:div>
    <w:div w:id="1199321257">
      <w:bodyDiv w:val="1"/>
      <w:marLeft w:val="0"/>
      <w:marRight w:val="0"/>
      <w:marTop w:val="0"/>
      <w:marBottom w:val="0"/>
      <w:divBdr>
        <w:top w:val="none" w:sz="0" w:space="0" w:color="auto"/>
        <w:left w:val="none" w:sz="0" w:space="0" w:color="auto"/>
        <w:bottom w:val="none" w:sz="0" w:space="0" w:color="auto"/>
        <w:right w:val="none" w:sz="0" w:space="0" w:color="auto"/>
      </w:divBdr>
    </w:div>
    <w:div w:id="1203783075">
      <w:bodyDiv w:val="1"/>
      <w:marLeft w:val="0"/>
      <w:marRight w:val="0"/>
      <w:marTop w:val="0"/>
      <w:marBottom w:val="0"/>
      <w:divBdr>
        <w:top w:val="none" w:sz="0" w:space="0" w:color="auto"/>
        <w:left w:val="none" w:sz="0" w:space="0" w:color="auto"/>
        <w:bottom w:val="none" w:sz="0" w:space="0" w:color="auto"/>
        <w:right w:val="none" w:sz="0" w:space="0" w:color="auto"/>
      </w:divBdr>
    </w:div>
    <w:div w:id="1246574438">
      <w:bodyDiv w:val="1"/>
      <w:marLeft w:val="0"/>
      <w:marRight w:val="0"/>
      <w:marTop w:val="0"/>
      <w:marBottom w:val="0"/>
      <w:divBdr>
        <w:top w:val="none" w:sz="0" w:space="0" w:color="auto"/>
        <w:left w:val="none" w:sz="0" w:space="0" w:color="auto"/>
        <w:bottom w:val="none" w:sz="0" w:space="0" w:color="auto"/>
        <w:right w:val="none" w:sz="0" w:space="0" w:color="auto"/>
      </w:divBdr>
    </w:div>
    <w:div w:id="1258949432">
      <w:bodyDiv w:val="1"/>
      <w:marLeft w:val="0"/>
      <w:marRight w:val="0"/>
      <w:marTop w:val="0"/>
      <w:marBottom w:val="0"/>
      <w:divBdr>
        <w:top w:val="none" w:sz="0" w:space="0" w:color="auto"/>
        <w:left w:val="none" w:sz="0" w:space="0" w:color="auto"/>
        <w:bottom w:val="none" w:sz="0" w:space="0" w:color="auto"/>
        <w:right w:val="none" w:sz="0" w:space="0" w:color="auto"/>
      </w:divBdr>
    </w:div>
    <w:div w:id="1276988524">
      <w:bodyDiv w:val="1"/>
      <w:marLeft w:val="0"/>
      <w:marRight w:val="0"/>
      <w:marTop w:val="0"/>
      <w:marBottom w:val="0"/>
      <w:divBdr>
        <w:top w:val="none" w:sz="0" w:space="0" w:color="auto"/>
        <w:left w:val="none" w:sz="0" w:space="0" w:color="auto"/>
        <w:bottom w:val="none" w:sz="0" w:space="0" w:color="auto"/>
        <w:right w:val="none" w:sz="0" w:space="0" w:color="auto"/>
      </w:divBdr>
      <w:divsChild>
        <w:div w:id="1400439717">
          <w:marLeft w:val="0"/>
          <w:marRight w:val="0"/>
          <w:marTop w:val="0"/>
          <w:marBottom w:val="0"/>
          <w:divBdr>
            <w:top w:val="none" w:sz="0" w:space="0" w:color="auto"/>
            <w:left w:val="none" w:sz="0" w:space="0" w:color="auto"/>
            <w:bottom w:val="none" w:sz="0" w:space="0" w:color="auto"/>
            <w:right w:val="none" w:sz="0" w:space="0" w:color="auto"/>
          </w:divBdr>
          <w:divsChild>
            <w:div w:id="43455485">
              <w:marLeft w:val="0"/>
              <w:marRight w:val="0"/>
              <w:marTop w:val="0"/>
              <w:marBottom w:val="0"/>
              <w:divBdr>
                <w:top w:val="none" w:sz="0" w:space="0" w:color="auto"/>
                <w:left w:val="none" w:sz="0" w:space="0" w:color="auto"/>
                <w:bottom w:val="none" w:sz="0" w:space="0" w:color="auto"/>
                <w:right w:val="none" w:sz="0" w:space="0" w:color="auto"/>
              </w:divBdr>
              <w:divsChild>
                <w:div w:id="67452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082572">
      <w:bodyDiv w:val="1"/>
      <w:marLeft w:val="0"/>
      <w:marRight w:val="0"/>
      <w:marTop w:val="0"/>
      <w:marBottom w:val="0"/>
      <w:divBdr>
        <w:top w:val="none" w:sz="0" w:space="0" w:color="auto"/>
        <w:left w:val="none" w:sz="0" w:space="0" w:color="auto"/>
        <w:bottom w:val="none" w:sz="0" w:space="0" w:color="auto"/>
        <w:right w:val="none" w:sz="0" w:space="0" w:color="auto"/>
      </w:divBdr>
      <w:divsChild>
        <w:div w:id="1202014208">
          <w:marLeft w:val="0"/>
          <w:marRight w:val="0"/>
          <w:marTop w:val="0"/>
          <w:marBottom w:val="0"/>
          <w:divBdr>
            <w:top w:val="none" w:sz="0" w:space="0" w:color="auto"/>
            <w:left w:val="none" w:sz="0" w:space="0" w:color="auto"/>
            <w:bottom w:val="none" w:sz="0" w:space="0" w:color="auto"/>
            <w:right w:val="none" w:sz="0" w:space="0" w:color="auto"/>
          </w:divBdr>
          <w:divsChild>
            <w:div w:id="1251889099">
              <w:marLeft w:val="0"/>
              <w:marRight w:val="0"/>
              <w:marTop w:val="0"/>
              <w:marBottom w:val="0"/>
              <w:divBdr>
                <w:top w:val="none" w:sz="0" w:space="0" w:color="auto"/>
                <w:left w:val="none" w:sz="0" w:space="0" w:color="auto"/>
                <w:bottom w:val="none" w:sz="0" w:space="0" w:color="auto"/>
                <w:right w:val="none" w:sz="0" w:space="0" w:color="auto"/>
              </w:divBdr>
              <w:divsChild>
                <w:div w:id="426273554">
                  <w:marLeft w:val="0"/>
                  <w:marRight w:val="0"/>
                  <w:marTop w:val="0"/>
                  <w:marBottom w:val="0"/>
                  <w:divBdr>
                    <w:top w:val="none" w:sz="0" w:space="0" w:color="auto"/>
                    <w:left w:val="none" w:sz="0" w:space="0" w:color="auto"/>
                    <w:bottom w:val="none" w:sz="0" w:space="0" w:color="auto"/>
                    <w:right w:val="none" w:sz="0" w:space="0" w:color="auto"/>
                  </w:divBdr>
                </w:div>
              </w:divsChild>
            </w:div>
            <w:div w:id="978151810">
              <w:marLeft w:val="0"/>
              <w:marRight w:val="0"/>
              <w:marTop w:val="0"/>
              <w:marBottom w:val="0"/>
              <w:divBdr>
                <w:top w:val="none" w:sz="0" w:space="0" w:color="auto"/>
                <w:left w:val="none" w:sz="0" w:space="0" w:color="auto"/>
                <w:bottom w:val="none" w:sz="0" w:space="0" w:color="auto"/>
                <w:right w:val="none" w:sz="0" w:space="0" w:color="auto"/>
              </w:divBdr>
              <w:divsChild>
                <w:div w:id="941962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019144">
          <w:marLeft w:val="0"/>
          <w:marRight w:val="0"/>
          <w:marTop w:val="0"/>
          <w:marBottom w:val="0"/>
          <w:divBdr>
            <w:top w:val="none" w:sz="0" w:space="0" w:color="auto"/>
            <w:left w:val="none" w:sz="0" w:space="0" w:color="auto"/>
            <w:bottom w:val="none" w:sz="0" w:space="0" w:color="auto"/>
            <w:right w:val="none" w:sz="0" w:space="0" w:color="auto"/>
          </w:divBdr>
          <w:divsChild>
            <w:div w:id="589581341">
              <w:marLeft w:val="0"/>
              <w:marRight w:val="0"/>
              <w:marTop w:val="0"/>
              <w:marBottom w:val="0"/>
              <w:divBdr>
                <w:top w:val="none" w:sz="0" w:space="0" w:color="auto"/>
                <w:left w:val="none" w:sz="0" w:space="0" w:color="auto"/>
                <w:bottom w:val="none" w:sz="0" w:space="0" w:color="auto"/>
                <w:right w:val="none" w:sz="0" w:space="0" w:color="auto"/>
              </w:divBdr>
              <w:divsChild>
                <w:div w:id="923299759">
                  <w:marLeft w:val="0"/>
                  <w:marRight w:val="0"/>
                  <w:marTop w:val="0"/>
                  <w:marBottom w:val="0"/>
                  <w:divBdr>
                    <w:top w:val="none" w:sz="0" w:space="0" w:color="auto"/>
                    <w:left w:val="none" w:sz="0" w:space="0" w:color="auto"/>
                    <w:bottom w:val="none" w:sz="0" w:space="0" w:color="auto"/>
                    <w:right w:val="none" w:sz="0" w:space="0" w:color="auto"/>
                  </w:divBdr>
                </w:div>
              </w:divsChild>
            </w:div>
            <w:div w:id="414325458">
              <w:marLeft w:val="0"/>
              <w:marRight w:val="0"/>
              <w:marTop w:val="0"/>
              <w:marBottom w:val="0"/>
              <w:divBdr>
                <w:top w:val="none" w:sz="0" w:space="0" w:color="auto"/>
                <w:left w:val="none" w:sz="0" w:space="0" w:color="auto"/>
                <w:bottom w:val="none" w:sz="0" w:space="0" w:color="auto"/>
                <w:right w:val="none" w:sz="0" w:space="0" w:color="auto"/>
              </w:divBdr>
              <w:divsChild>
                <w:div w:id="252709499">
                  <w:marLeft w:val="0"/>
                  <w:marRight w:val="0"/>
                  <w:marTop w:val="0"/>
                  <w:marBottom w:val="0"/>
                  <w:divBdr>
                    <w:top w:val="none" w:sz="0" w:space="0" w:color="auto"/>
                    <w:left w:val="none" w:sz="0" w:space="0" w:color="auto"/>
                    <w:bottom w:val="none" w:sz="0" w:space="0" w:color="auto"/>
                    <w:right w:val="none" w:sz="0" w:space="0" w:color="auto"/>
                  </w:divBdr>
                </w:div>
              </w:divsChild>
            </w:div>
            <w:div w:id="1657494478">
              <w:marLeft w:val="0"/>
              <w:marRight w:val="0"/>
              <w:marTop w:val="0"/>
              <w:marBottom w:val="0"/>
              <w:divBdr>
                <w:top w:val="none" w:sz="0" w:space="0" w:color="auto"/>
                <w:left w:val="none" w:sz="0" w:space="0" w:color="auto"/>
                <w:bottom w:val="none" w:sz="0" w:space="0" w:color="auto"/>
                <w:right w:val="none" w:sz="0" w:space="0" w:color="auto"/>
              </w:divBdr>
              <w:divsChild>
                <w:div w:id="176692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044121">
          <w:marLeft w:val="0"/>
          <w:marRight w:val="0"/>
          <w:marTop w:val="0"/>
          <w:marBottom w:val="0"/>
          <w:divBdr>
            <w:top w:val="none" w:sz="0" w:space="0" w:color="auto"/>
            <w:left w:val="none" w:sz="0" w:space="0" w:color="auto"/>
            <w:bottom w:val="none" w:sz="0" w:space="0" w:color="auto"/>
            <w:right w:val="none" w:sz="0" w:space="0" w:color="auto"/>
          </w:divBdr>
          <w:divsChild>
            <w:div w:id="502857774">
              <w:marLeft w:val="0"/>
              <w:marRight w:val="0"/>
              <w:marTop w:val="0"/>
              <w:marBottom w:val="0"/>
              <w:divBdr>
                <w:top w:val="none" w:sz="0" w:space="0" w:color="auto"/>
                <w:left w:val="none" w:sz="0" w:space="0" w:color="auto"/>
                <w:bottom w:val="none" w:sz="0" w:space="0" w:color="auto"/>
                <w:right w:val="none" w:sz="0" w:space="0" w:color="auto"/>
              </w:divBdr>
              <w:divsChild>
                <w:div w:id="162400461">
                  <w:marLeft w:val="0"/>
                  <w:marRight w:val="0"/>
                  <w:marTop w:val="0"/>
                  <w:marBottom w:val="0"/>
                  <w:divBdr>
                    <w:top w:val="none" w:sz="0" w:space="0" w:color="auto"/>
                    <w:left w:val="none" w:sz="0" w:space="0" w:color="auto"/>
                    <w:bottom w:val="none" w:sz="0" w:space="0" w:color="auto"/>
                    <w:right w:val="none" w:sz="0" w:space="0" w:color="auto"/>
                  </w:divBdr>
                </w:div>
              </w:divsChild>
            </w:div>
            <w:div w:id="1815950776">
              <w:marLeft w:val="0"/>
              <w:marRight w:val="0"/>
              <w:marTop w:val="0"/>
              <w:marBottom w:val="0"/>
              <w:divBdr>
                <w:top w:val="none" w:sz="0" w:space="0" w:color="auto"/>
                <w:left w:val="none" w:sz="0" w:space="0" w:color="auto"/>
                <w:bottom w:val="none" w:sz="0" w:space="0" w:color="auto"/>
                <w:right w:val="none" w:sz="0" w:space="0" w:color="auto"/>
              </w:divBdr>
              <w:divsChild>
                <w:div w:id="1736245744">
                  <w:marLeft w:val="0"/>
                  <w:marRight w:val="0"/>
                  <w:marTop w:val="0"/>
                  <w:marBottom w:val="0"/>
                  <w:divBdr>
                    <w:top w:val="none" w:sz="0" w:space="0" w:color="auto"/>
                    <w:left w:val="none" w:sz="0" w:space="0" w:color="auto"/>
                    <w:bottom w:val="none" w:sz="0" w:space="0" w:color="auto"/>
                    <w:right w:val="none" w:sz="0" w:space="0" w:color="auto"/>
                  </w:divBdr>
                </w:div>
              </w:divsChild>
            </w:div>
            <w:div w:id="1981958847">
              <w:marLeft w:val="0"/>
              <w:marRight w:val="0"/>
              <w:marTop w:val="0"/>
              <w:marBottom w:val="0"/>
              <w:divBdr>
                <w:top w:val="none" w:sz="0" w:space="0" w:color="auto"/>
                <w:left w:val="none" w:sz="0" w:space="0" w:color="auto"/>
                <w:bottom w:val="none" w:sz="0" w:space="0" w:color="auto"/>
                <w:right w:val="none" w:sz="0" w:space="0" w:color="auto"/>
              </w:divBdr>
              <w:divsChild>
                <w:div w:id="196981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503346">
          <w:marLeft w:val="0"/>
          <w:marRight w:val="0"/>
          <w:marTop w:val="0"/>
          <w:marBottom w:val="0"/>
          <w:divBdr>
            <w:top w:val="none" w:sz="0" w:space="0" w:color="auto"/>
            <w:left w:val="none" w:sz="0" w:space="0" w:color="auto"/>
            <w:bottom w:val="none" w:sz="0" w:space="0" w:color="auto"/>
            <w:right w:val="none" w:sz="0" w:space="0" w:color="auto"/>
          </w:divBdr>
          <w:divsChild>
            <w:div w:id="1269504903">
              <w:marLeft w:val="0"/>
              <w:marRight w:val="0"/>
              <w:marTop w:val="0"/>
              <w:marBottom w:val="0"/>
              <w:divBdr>
                <w:top w:val="none" w:sz="0" w:space="0" w:color="auto"/>
                <w:left w:val="none" w:sz="0" w:space="0" w:color="auto"/>
                <w:bottom w:val="none" w:sz="0" w:space="0" w:color="auto"/>
                <w:right w:val="none" w:sz="0" w:space="0" w:color="auto"/>
              </w:divBdr>
              <w:divsChild>
                <w:div w:id="819538629">
                  <w:marLeft w:val="0"/>
                  <w:marRight w:val="0"/>
                  <w:marTop w:val="0"/>
                  <w:marBottom w:val="0"/>
                  <w:divBdr>
                    <w:top w:val="none" w:sz="0" w:space="0" w:color="auto"/>
                    <w:left w:val="none" w:sz="0" w:space="0" w:color="auto"/>
                    <w:bottom w:val="none" w:sz="0" w:space="0" w:color="auto"/>
                    <w:right w:val="none" w:sz="0" w:space="0" w:color="auto"/>
                  </w:divBdr>
                </w:div>
              </w:divsChild>
            </w:div>
            <w:div w:id="1468552953">
              <w:marLeft w:val="0"/>
              <w:marRight w:val="0"/>
              <w:marTop w:val="0"/>
              <w:marBottom w:val="0"/>
              <w:divBdr>
                <w:top w:val="none" w:sz="0" w:space="0" w:color="auto"/>
                <w:left w:val="none" w:sz="0" w:space="0" w:color="auto"/>
                <w:bottom w:val="none" w:sz="0" w:space="0" w:color="auto"/>
                <w:right w:val="none" w:sz="0" w:space="0" w:color="auto"/>
              </w:divBdr>
              <w:divsChild>
                <w:div w:id="757215715">
                  <w:marLeft w:val="0"/>
                  <w:marRight w:val="0"/>
                  <w:marTop w:val="0"/>
                  <w:marBottom w:val="0"/>
                  <w:divBdr>
                    <w:top w:val="none" w:sz="0" w:space="0" w:color="auto"/>
                    <w:left w:val="none" w:sz="0" w:space="0" w:color="auto"/>
                    <w:bottom w:val="none" w:sz="0" w:space="0" w:color="auto"/>
                    <w:right w:val="none" w:sz="0" w:space="0" w:color="auto"/>
                  </w:divBdr>
                </w:div>
              </w:divsChild>
            </w:div>
            <w:div w:id="1128354586">
              <w:marLeft w:val="0"/>
              <w:marRight w:val="0"/>
              <w:marTop w:val="0"/>
              <w:marBottom w:val="0"/>
              <w:divBdr>
                <w:top w:val="none" w:sz="0" w:space="0" w:color="auto"/>
                <w:left w:val="none" w:sz="0" w:space="0" w:color="auto"/>
                <w:bottom w:val="none" w:sz="0" w:space="0" w:color="auto"/>
                <w:right w:val="none" w:sz="0" w:space="0" w:color="auto"/>
              </w:divBdr>
              <w:divsChild>
                <w:div w:id="81029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088245">
          <w:marLeft w:val="0"/>
          <w:marRight w:val="0"/>
          <w:marTop w:val="0"/>
          <w:marBottom w:val="0"/>
          <w:divBdr>
            <w:top w:val="none" w:sz="0" w:space="0" w:color="auto"/>
            <w:left w:val="none" w:sz="0" w:space="0" w:color="auto"/>
            <w:bottom w:val="none" w:sz="0" w:space="0" w:color="auto"/>
            <w:right w:val="none" w:sz="0" w:space="0" w:color="auto"/>
          </w:divBdr>
          <w:divsChild>
            <w:div w:id="663356049">
              <w:marLeft w:val="0"/>
              <w:marRight w:val="0"/>
              <w:marTop w:val="0"/>
              <w:marBottom w:val="0"/>
              <w:divBdr>
                <w:top w:val="none" w:sz="0" w:space="0" w:color="auto"/>
                <w:left w:val="none" w:sz="0" w:space="0" w:color="auto"/>
                <w:bottom w:val="none" w:sz="0" w:space="0" w:color="auto"/>
                <w:right w:val="none" w:sz="0" w:space="0" w:color="auto"/>
              </w:divBdr>
              <w:divsChild>
                <w:div w:id="1233075802">
                  <w:marLeft w:val="0"/>
                  <w:marRight w:val="0"/>
                  <w:marTop w:val="0"/>
                  <w:marBottom w:val="0"/>
                  <w:divBdr>
                    <w:top w:val="none" w:sz="0" w:space="0" w:color="auto"/>
                    <w:left w:val="none" w:sz="0" w:space="0" w:color="auto"/>
                    <w:bottom w:val="none" w:sz="0" w:space="0" w:color="auto"/>
                    <w:right w:val="none" w:sz="0" w:space="0" w:color="auto"/>
                  </w:divBdr>
                </w:div>
              </w:divsChild>
            </w:div>
            <w:div w:id="1840272512">
              <w:marLeft w:val="0"/>
              <w:marRight w:val="0"/>
              <w:marTop w:val="0"/>
              <w:marBottom w:val="0"/>
              <w:divBdr>
                <w:top w:val="none" w:sz="0" w:space="0" w:color="auto"/>
                <w:left w:val="none" w:sz="0" w:space="0" w:color="auto"/>
                <w:bottom w:val="none" w:sz="0" w:space="0" w:color="auto"/>
                <w:right w:val="none" w:sz="0" w:space="0" w:color="auto"/>
              </w:divBdr>
              <w:divsChild>
                <w:div w:id="1780952167">
                  <w:marLeft w:val="0"/>
                  <w:marRight w:val="0"/>
                  <w:marTop w:val="0"/>
                  <w:marBottom w:val="0"/>
                  <w:divBdr>
                    <w:top w:val="none" w:sz="0" w:space="0" w:color="auto"/>
                    <w:left w:val="none" w:sz="0" w:space="0" w:color="auto"/>
                    <w:bottom w:val="none" w:sz="0" w:space="0" w:color="auto"/>
                    <w:right w:val="none" w:sz="0" w:space="0" w:color="auto"/>
                  </w:divBdr>
                </w:div>
              </w:divsChild>
            </w:div>
            <w:div w:id="451020218">
              <w:marLeft w:val="0"/>
              <w:marRight w:val="0"/>
              <w:marTop w:val="0"/>
              <w:marBottom w:val="0"/>
              <w:divBdr>
                <w:top w:val="none" w:sz="0" w:space="0" w:color="auto"/>
                <w:left w:val="none" w:sz="0" w:space="0" w:color="auto"/>
                <w:bottom w:val="none" w:sz="0" w:space="0" w:color="auto"/>
                <w:right w:val="none" w:sz="0" w:space="0" w:color="auto"/>
              </w:divBdr>
              <w:divsChild>
                <w:div w:id="109170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521088">
          <w:marLeft w:val="0"/>
          <w:marRight w:val="0"/>
          <w:marTop w:val="0"/>
          <w:marBottom w:val="0"/>
          <w:divBdr>
            <w:top w:val="none" w:sz="0" w:space="0" w:color="auto"/>
            <w:left w:val="none" w:sz="0" w:space="0" w:color="auto"/>
            <w:bottom w:val="none" w:sz="0" w:space="0" w:color="auto"/>
            <w:right w:val="none" w:sz="0" w:space="0" w:color="auto"/>
          </w:divBdr>
          <w:divsChild>
            <w:div w:id="981495385">
              <w:marLeft w:val="0"/>
              <w:marRight w:val="0"/>
              <w:marTop w:val="0"/>
              <w:marBottom w:val="0"/>
              <w:divBdr>
                <w:top w:val="none" w:sz="0" w:space="0" w:color="auto"/>
                <w:left w:val="none" w:sz="0" w:space="0" w:color="auto"/>
                <w:bottom w:val="none" w:sz="0" w:space="0" w:color="auto"/>
                <w:right w:val="none" w:sz="0" w:space="0" w:color="auto"/>
              </w:divBdr>
              <w:divsChild>
                <w:div w:id="1110971255">
                  <w:marLeft w:val="0"/>
                  <w:marRight w:val="0"/>
                  <w:marTop w:val="0"/>
                  <w:marBottom w:val="0"/>
                  <w:divBdr>
                    <w:top w:val="none" w:sz="0" w:space="0" w:color="auto"/>
                    <w:left w:val="none" w:sz="0" w:space="0" w:color="auto"/>
                    <w:bottom w:val="none" w:sz="0" w:space="0" w:color="auto"/>
                    <w:right w:val="none" w:sz="0" w:space="0" w:color="auto"/>
                  </w:divBdr>
                </w:div>
              </w:divsChild>
            </w:div>
            <w:div w:id="154997138">
              <w:marLeft w:val="0"/>
              <w:marRight w:val="0"/>
              <w:marTop w:val="0"/>
              <w:marBottom w:val="0"/>
              <w:divBdr>
                <w:top w:val="none" w:sz="0" w:space="0" w:color="auto"/>
                <w:left w:val="none" w:sz="0" w:space="0" w:color="auto"/>
                <w:bottom w:val="none" w:sz="0" w:space="0" w:color="auto"/>
                <w:right w:val="none" w:sz="0" w:space="0" w:color="auto"/>
              </w:divBdr>
              <w:divsChild>
                <w:div w:id="1670518369">
                  <w:marLeft w:val="0"/>
                  <w:marRight w:val="0"/>
                  <w:marTop w:val="0"/>
                  <w:marBottom w:val="0"/>
                  <w:divBdr>
                    <w:top w:val="none" w:sz="0" w:space="0" w:color="auto"/>
                    <w:left w:val="none" w:sz="0" w:space="0" w:color="auto"/>
                    <w:bottom w:val="none" w:sz="0" w:space="0" w:color="auto"/>
                    <w:right w:val="none" w:sz="0" w:space="0" w:color="auto"/>
                  </w:divBdr>
                </w:div>
              </w:divsChild>
            </w:div>
            <w:div w:id="2139250914">
              <w:marLeft w:val="0"/>
              <w:marRight w:val="0"/>
              <w:marTop w:val="0"/>
              <w:marBottom w:val="0"/>
              <w:divBdr>
                <w:top w:val="none" w:sz="0" w:space="0" w:color="auto"/>
                <w:left w:val="none" w:sz="0" w:space="0" w:color="auto"/>
                <w:bottom w:val="none" w:sz="0" w:space="0" w:color="auto"/>
                <w:right w:val="none" w:sz="0" w:space="0" w:color="auto"/>
              </w:divBdr>
              <w:divsChild>
                <w:div w:id="49298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898806">
          <w:marLeft w:val="0"/>
          <w:marRight w:val="0"/>
          <w:marTop w:val="0"/>
          <w:marBottom w:val="0"/>
          <w:divBdr>
            <w:top w:val="none" w:sz="0" w:space="0" w:color="auto"/>
            <w:left w:val="none" w:sz="0" w:space="0" w:color="auto"/>
            <w:bottom w:val="none" w:sz="0" w:space="0" w:color="auto"/>
            <w:right w:val="none" w:sz="0" w:space="0" w:color="auto"/>
          </w:divBdr>
          <w:divsChild>
            <w:div w:id="1584339435">
              <w:marLeft w:val="0"/>
              <w:marRight w:val="0"/>
              <w:marTop w:val="0"/>
              <w:marBottom w:val="0"/>
              <w:divBdr>
                <w:top w:val="none" w:sz="0" w:space="0" w:color="auto"/>
                <w:left w:val="none" w:sz="0" w:space="0" w:color="auto"/>
                <w:bottom w:val="none" w:sz="0" w:space="0" w:color="auto"/>
                <w:right w:val="none" w:sz="0" w:space="0" w:color="auto"/>
              </w:divBdr>
              <w:divsChild>
                <w:div w:id="113984909">
                  <w:marLeft w:val="0"/>
                  <w:marRight w:val="0"/>
                  <w:marTop w:val="0"/>
                  <w:marBottom w:val="0"/>
                  <w:divBdr>
                    <w:top w:val="none" w:sz="0" w:space="0" w:color="auto"/>
                    <w:left w:val="none" w:sz="0" w:space="0" w:color="auto"/>
                    <w:bottom w:val="none" w:sz="0" w:space="0" w:color="auto"/>
                    <w:right w:val="none" w:sz="0" w:space="0" w:color="auto"/>
                  </w:divBdr>
                </w:div>
              </w:divsChild>
            </w:div>
            <w:div w:id="2123111234">
              <w:marLeft w:val="0"/>
              <w:marRight w:val="0"/>
              <w:marTop w:val="0"/>
              <w:marBottom w:val="0"/>
              <w:divBdr>
                <w:top w:val="none" w:sz="0" w:space="0" w:color="auto"/>
                <w:left w:val="none" w:sz="0" w:space="0" w:color="auto"/>
                <w:bottom w:val="none" w:sz="0" w:space="0" w:color="auto"/>
                <w:right w:val="none" w:sz="0" w:space="0" w:color="auto"/>
              </w:divBdr>
              <w:divsChild>
                <w:div w:id="1324234993">
                  <w:marLeft w:val="0"/>
                  <w:marRight w:val="0"/>
                  <w:marTop w:val="0"/>
                  <w:marBottom w:val="0"/>
                  <w:divBdr>
                    <w:top w:val="none" w:sz="0" w:space="0" w:color="auto"/>
                    <w:left w:val="none" w:sz="0" w:space="0" w:color="auto"/>
                    <w:bottom w:val="none" w:sz="0" w:space="0" w:color="auto"/>
                    <w:right w:val="none" w:sz="0" w:space="0" w:color="auto"/>
                  </w:divBdr>
                </w:div>
              </w:divsChild>
            </w:div>
            <w:div w:id="1484661832">
              <w:marLeft w:val="0"/>
              <w:marRight w:val="0"/>
              <w:marTop w:val="0"/>
              <w:marBottom w:val="0"/>
              <w:divBdr>
                <w:top w:val="none" w:sz="0" w:space="0" w:color="auto"/>
                <w:left w:val="none" w:sz="0" w:space="0" w:color="auto"/>
                <w:bottom w:val="none" w:sz="0" w:space="0" w:color="auto"/>
                <w:right w:val="none" w:sz="0" w:space="0" w:color="auto"/>
              </w:divBdr>
              <w:divsChild>
                <w:div w:id="86706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917584">
          <w:marLeft w:val="0"/>
          <w:marRight w:val="0"/>
          <w:marTop w:val="0"/>
          <w:marBottom w:val="0"/>
          <w:divBdr>
            <w:top w:val="none" w:sz="0" w:space="0" w:color="auto"/>
            <w:left w:val="none" w:sz="0" w:space="0" w:color="auto"/>
            <w:bottom w:val="none" w:sz="0" w:space="0" w:color="auto"/>
            <w:right w:val="none" w:sz="0" w:space="0" w:color="auto"/>
          </w:divBdr>
          <w:divsChild>
            <w:div w:id="696127336">
              <w:marLeft w:val="0"/>
              <w:marRight w:val="0"/>
              <w:marTop w:val="0"/>
              <w:marBottom w:val="0"/>
              <w:divBdr>
                <w:top w:val="none" w:sz="0" w:space="0" w:color="auto"/>
                <w:left w:val="none" w:sz="0" w:space="0" w:color="auto"/>
                <w:bottom w:val="none" w:sz="0" w:space="0" w:color="auto"/>
                <w:right w:val="none" w:sz="0" w:space="0" w:color="auto"/>
              </w:divBdr>
              <w:divsChild>
                <w:div w:id="228031027">
                  <w:marLeft w:val="0"/>
                  <w:marRight w:val="0"/>
                  <w:marTop w:val="0"/>
                  <w:marBottom w:val="0"/>
                  <w:divBdr>
                    <w:top w:val="none" w:sz="0" w:space="0" w:color="auto"/>
                    <w:left w:val="none" w:sz="0" w:space="0" w:color="auto"/>
                    <w:bottom w:val="none" w:sz="0" w:space="0" w:color="auto"/>
                    <w:right w:val="none" w:sz="0" w:space="0" w:color="auto"/>
                  </w:divBdr>
                </w:div>
              </w:divsChild>
            </w:div>
            <w:div w:id="1457869004">
              <w:marLeft w:val="0"/>
              <w:marRight w:val="0"/>
              <w:marTop w:val="0"/>
              <w:marBottom w:val="0"/>
              <w:divBdr>
                <w:top w:val="none" w:sz="0" w:space="0" w:color="auto"/>
                <w:left w:val="none" w:sz="0" w:space="0" w:color="auto"/>
                <w:bottom w:val="none" w:sz="0" w:space="0" w:color="auto"/>
                <w:right w:val="none" w:sz="0" w:space="0" w:color="auto"/>
              </w:divBdr>
              <w:divsChild>
                <w:div w:id="29164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779151">
      <w:bodyDiv w:val="1"/>
      <w:marLeft w:val="0"/>
      <w:marRight w:val="0"/>
      <w:marTop w:val="0"/>
      <w:marBottom w:val="0"/>
      <w:divBdr>
        <w:top w:val="none" w:sz="0" w:space="0" w:color="auto"/>
        <w:left w:val="none" w:sz="0" w:space="0" w:color="auto"/>
        <w:bottom w:val="none" w:sz="0" w:space="0" w:color="auto"/>
        <w:right w:val="none" w:sz="0" w:space="0" w:color="auto"/>
      </w:divBdr>
    </w:div>
    <w:div w:id="1411149695">
      <w:bodyDiv w:val="1"/>
      <w:marLeft w:val="0"/>
      <w:marRight w:val="0"/>
      <w:marTop w:val="0"/>
      <w:marBottom w:val="0"/>
      <w:divBdr>
        <w:top w:val="none" w:sz="0" w:space="0" w:color="auto"/>
        <w:left w:val="none" w:sz="0" w:space="0" w:color="auto"/>
        <w:bottom w:val="none" w:sz="0" w:space="0" w:color="auto"/>
        <w:right w:val="none" w:sz="0" w:space="0" w:color="auto"/>
      </w:divBdr>
    </w:div>
    <w:div w:id="1482188273">
      <w:bodyDiv w:val="1"/>
      <w:marLeft w:val="0"/>
      <w:marRight w:val="0"/>
      <w:marTop w:val="0"/>
      <w:marBottom w:val="0"/>
      <w:divBdr>
        <w:top w:val="none" w:sz="0" w:space="0" w:color="auto"/>
        <w:left w:val="none" w:sz="0" w:space="0" w:color="auto"/>
        <w:bottom w:val="none" w:sz="0" w:space="0" w:color="auto"/>
        <w:right w:val="none" w:sz="0" w:space="0" w:color="auto"/>
      </w:divBdr>
    </w:div>
    <w:div w:id="1502890165">
      <w:bodyDiv w:val="1"/>
      <w:marLeft w:val="0"/>
      <w:marRight w:val="0"/>
      <w:marTop w:val="0"/>
      <w:marBottom w:val="0"/>
      <w:divBdr>
        <w:top w:val="none" w:sz="0" w:space="0" w:color="auto"/>
        <w:left w:val="none" w:sz="0" w:space="0" w:color="auto"/>
        <w:bottom w:val="none" w:sz="0" w:space="0" w:color="auto"/>
        <w:right w:val="none" w:sz="0" w:space="0" w:color="auto"/>
      </w:divBdr>
    </w:div>
    <w:div w:id="1616017270">
      <w:bodyDiv w:val="1"/>
      <w:marLeft w:val="0"/>
      <w:marRight w:val="0"/>
      <w:marTop w:val="0"/>
      <w:marBottom w:val="0"/>
      <w:divBdr>
        <w:top w:val="none" w:sz="0" w:space="0" w:color="auto"/>
        <w:left w:val="none" w:sz="0" w:space="0" w:color="auto"/>
        <w:bottom w:val="none" w:sz="0" w:space="0" w:color="auto"/>
        <w:right w:val="none" w:sz="0" w:space="0" w:color="auto"/>
      </w:divBdr>
    </w:div>
    <w:div w:id="1630933208">
      <w:bodyDiv w:val="1"/>
      <w:marLeft w:val="0"/>
      <w:marRight w:val="0"/>
      <w:marTop w:val="0"/>
      <w:marBottom w:val="0"/>
      <w:divBdr>
        <w:top w:val="none" w:sz="0" w:space="0" w:color="auto"/>
        <w:left w:val="none" w:sz="0" w:space="0" w:color="auto"/>
        <w:bottom w:val="none" w:sz="0" w:space="0" w:color="auto"/>
        <w:right w:val="none" w:sz="0" w:space="0" w:color="auto"/>
      </w:divBdr>
    </w:div>
    <w:div w:id="1668436749">
      <w:bodyDiv w:val="1"/>
      <w:marLeft w:val="0"/>
      <w:marRight w:val="0"/>
      <w:marTop w:val="0"/>
      <w:marBottom w:val="0"/>
      <w:divBdr>
        <w:top w:val="none" w:sz="0" w:space="0" w:color="auto"/>
        <w:left w:val="none" w:sz="0" w:space="0" w:color="auto"/>
        <w:bottom w:val="none" w:sz="0" w:space="0" w:color="auto"/>
        <w:right w:val="none" w:sz="0" w:space="0" w:color="auto"/>
      </w:divBdr>
    </w:div>
    <w:div w:id="1684357202">
      <w:bodyDiv w:val="1"/>
      <w:marLeft w:val="0"/>
      <w:marRight w:val="0"/>
      <w:marTop w:val="0"/>
      <w:marBottom w:val="0"/>
      <w:divBdr>
        <w:top w:val="none" w:sz="0" w:space="0" w:color="auto"/>
        <w:left w:val="none" w:sz="0" w:space="0" w:color="auto"/>
        <w:bottom w:val="none" w:sz="0" w:space="0" w:color="auto"/>
        <w:right w:val="none" w:sz="0" w:space="0" w:color="auto"/>
      </w:divBdr>
    </w:div>
    <w:div w:id="1730491089">
      <w:bodyDiv w:val="1"/>
      <w:marLeft w:val="0"/>
      <w:marRight w:val="0"/>
      <w:marTop w:val="0"/>
      <w:marBottom w:val="0"/>
      <w:divBdr>
        <w:top w:val="none" w:sz="0" w:space="0" w:color="auto"/>
        <w:left w:val="none" w:sz="0" w:space="0" w:color="auto"/>
        <w:bottom w:val="none" w:sz="0" w:space="0" w:color="auto"/>
        <w:right w:val="none" w:sz="0" w:space="0" w:color="auto"/>
      </w:divBdr>
    </w:div>
    <w:div w:id="1744329985">
      <w:bodyDiv w:val="1"/>
      <w:marLeft w:val="0"/>
      <w:marRight w:val="0"/>
      <w:marTop w:val="0"/>
      <w:marBottom w:val="0"/>
      <w:divBdr>
        <w:top w:val="none" w:sz="0" w:space="0" w:color="auto"/>
        <w:left w:val="none" w:sz="0" w:space="0" w:color="auto"/>
        <w:bottom w:val="none" w:sz="0" w:space="0" w:color="auto"/>
        <w:right w:val="none" w:sz="0" w:space="0" w:color="auto"/>
      </w:divBdr>
    </w:div>
    <w:div w:id="1745298192">
      <w:bodyDiv w:val="1"/>
      <w:marLeft w:val="0"/>
      <w:marRight w:val="0"/>
      <w:marTop w:val="0"/>
      <w:marBottom w:val="0"/>
      <w:divBdr>
        <w:top w:val="none" w:sz="0" w:space="0" w:color="auto"/>
        <w:left w:val="none" w:sz="0" w:space="0" w:color="auto"/>
        <w:bottom w:val="none" w:sz="0" w:space="0" w:color="auto"/>
        <w:right w:val="none" w:sz="0" w:space="0" w:color="auto"/>
      </w:divBdr>
    </w:div>
    <w:div w:id="1784767095">
      <w:bodyDiv w:val="1"/>
      <w:marLeft w:val="0"/>
      <w:marRight w:val="0"/>
      <w:marTop w:val="0"/>
      <w:marBottom w:val="0"/>
      <w:divBdr>
        <w:top w:val="none" w:sz="0" w:space="0" w:color="auto"/>
        <w:left w:val="none" w:sz="0" w:space="0" w:color="auto"/>
        <w:bottom w:val="none" w:sz="0" w:space="0" w:color="auto"/>
        <w:right w:val="none" w:sz="0" w:space="0" w:color="auto"/>
      </w:divBdr>
    </w:div>
    <w:div w:id="1838614417">
      <w:bodyDiv w:val="1"/>
      <w:marLeft w:val="0"/>
      <w:marRight w:val="0"/>
      <w:marTop w:val="0"/>
      <w:marBottom w:val="0"/>
      <w:divBdr>
        <w:top w:val="none" w:sz="0" w:space="0" w:color="auto"/>
        <w:left w:val="none" w:sz="0" w:space="0" w:color="auto"/>
        <w:bottom w:val="none" w:sz="0" w:space="0" w:color="auto"/>
        <w:right w:val="none" w:sz="0" w:space="0" w:color="auto"/>
      </w:divBdr>
    </w:div>
    <w:div w:id="1882286202">
      <w:bodyDiv w:val="1"/>
      <w:marLeft w:val="0"/>
      <w:marRight w:val="0"/>
      <w:marTop w:val="0"/>
      <w:marBottom w:val="0"/>
      <w:divBdr>
        <w:top w:val="none" w:sz="0" w:space="0" w:color="auto"/>
        <w:left w:val="none" w:sz="0" w:space="0" w:color="auto"/>
        <w:bottom w:val="none" w:sz="0" w:space="0" w:color="auto"/>
        <w:right w:val="none" w:sz="0" w:space="0" w:color="auto"/>
      </w:divBdr>
      <w:divsChild>
        <w:div w:id="583954109">
          <w:marLeft w:val="0"/>
          <w:marRight w:val="0"/>
          <w:marTop w:val="0"/>
          <w:marBottom w:val="0"/>
          <w:divBdr>
            <w:top w:val="none" w:sz="0" w:space="0" w:color="auto"/>
            <w:left w:val="none" w:sz="0" w:space="0" w:color="auto"/>
            <w:bottom w:val="none" w:sz="0" w:space="0" w:color="auto"/>
            <w:right w:val="none" w:sz="0" w:space="0" w:color="auto"/>
          </w:divBdr>
          <w:divsChild>
            <w:div w:id="477459096">
              <w:marLeft w:val="0"/>
              <w:marRight w:val="0"/>
              <w:marTop w:val="0"/>
              <w:marBottom w:val="0"/>
              <w:divBdr>
                <w:top w:val="none" w:sz="0" w:space="0" w:color="auto"/>
                <w:left w:val="none" w:sz="0" w:space="0" w:color="auto"/>
                <w:bottom w:val="none" w:sz="0" w:space="0" w:color="auto"/>
                <w:right w:val="none" w:sz="0" w:space="0" w:color="auto"/>
              </w:divBdr>
              <w:divsChild>
                <w:div w:id="312487910">
                  <w:marLeft w:val="0"/>
                  <w:marRight w:val="0"/>
                  <w:marTop w:val="0"/>
                  <w:marBottom w:val="0"/>
                  <w:divBdr>
                    <w:top w:val="none" w:sz="0" w:space="0" w:color="auto"/>
                    <w:left w:val="none" w:sz="0" w:space="0" w:color="auto"/>
                    <w:bottom w:val="none" w:sz="0" w:space="0" w:color="auto"/>
                    <w:right w:val="none" w:sz="0" w:space="0" w:color="auto"/>
                  </w:divBdr>
                </w:div>
              </w:divsChild>
            </w:div>
            <w:div w:id="134837133">
              <w:marLeft w:val="0"/>
              <w:marRight w:val="0"/>
              <w:marTop w:val="0"/>
              <w:marBottom w:val="0"/>
              <w:divBdr>
                <w:top w:val="none" w:sz="0" w:space="0" w:color="auto"/>
                <w:left w:val="none" w:sz="0" w:space="0" w:color="auto"/>
                <w:bottom w:val="none" w:sz="0" w:space="0" w:color="auto"/>
                <w:right w:val="none" w:sz="0" w:space="0" w:color="auto"/>
              </w:divBdr>
              <w:divsChild>
                <w:div w:id="1483815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357735">
          <w:marLeft w:val="0"/>
          <w:marRight w:val="0"/>
          <w:marTop w:val="0"/>
          <w:marBottom w:val="0"/>
          <w:divBdr>
            <w:top w:val="none" w:sz="0" w:space="0" w:color="auto"/>
            <w:left w:val="none" w:sz="0" w:space="0" w:color="auto"/>
            <w:bottom w:val="none" w:sz="0" w:space="0" w:color="auto"/>
            <w:right w:val="none" w:sz="0" w:space="0" w:color="auto"/>
          </w:divBdr>
          <w:divsChild>
            <w:div w:id="13117339">
              <w:marLeft w:val="0"/>
              <w:marRight w:val="0"/>
              <w:marTop w:val="0"/>
              <w:marBottom w:val="0"/>
              <w:divBdr>
                <w:top w:val="none" w:sz="0" w:space="0" w:color="auto"/>
                <w:left w:val="none" w:sz="0" w:space="0" w:color="auto"/>
                <w:bottom w:val="none" w:sz="0" w:space="0" w:color="auto"/>
                <w:right w:val="none" w:sz="0" w:space="0" w:color="auto"/>
              </w:divBdr>
              <w:divsChild>
                <w:div w:id="37778887">
                  <w:marLeft w:val="0"/>
                  <w:marRight w:val="0"/>
                  <w:marTop w:val="0"/>
                  <w:marBottom w:val="0"/>
                  <w:divBdr>
                    <w:top w:val="none" w:sz="0" w:space="0" w:color="auto"/>
                    <w:left w:val="none" w:sz="0" w:space="0" w:color="auto"/>
                    <w:bottom w:val="none" w:sz="0" w:space="0" w:color="auto"/>
                    <w:right w:val="none" w:sz="0" w:space="0" w:color="auto"/>
                  </w:divBdr>
                </w:div>
              </w:divsChild>
            </w:div>
            <w:div w:id="1351106422">
              <w:marLeft w:val="0"/>
              <w:marRight w:val="0"/>
              <w:marTop w:val="0"/>
              <w:marBottom w:val="0"/>
              <w:divBdr>
                <w:top w:val="none" w:sz="0" w:space="0" w:color="auto"/>
                <w:left w:val="none" w:sz="0" w:space="0" w:color="auto"/>
                <w:bottom w:val="none" w:sz="0" w:space="0" w:color="auto"/>
                <w:right w:val="none" w:sz="0" w:space="0" w:color="auto"/>
              </w:divBdr>
              <w:divsChild>
                <w:div w:id="198287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77103">
      <w:bodyDiv w:val="1"/>
      <w:marLeft w:val="0"/>
      <w:marRight w:val="0"/>
      <w:marTop w:val="0"/>
      <w:marBottom w:val="0"/>
      <w:divBdr>
        <w:top w:val="none" w:sz="0" w:space="0" w:color="auto"/>
        <w:left w:val="none" w:sz="0" w:space="0" w:color="auto"/>
        <w:bottom w:val="none" w:sz="0" w:space="0" w:color="auto"/>
        <w:right w:val="none" w:sz="0" w:space="0" w:color="auto"/>
      </w:divBdr>
    </w:div>
    <w:div w:id="2001343072">
      <w:bodyDiv w:val="1"/>
      <w:marLeft w:val="0"/>
      <w:marRight w:val="0"/>
      <w:marTop w:val="0"/>
      <w:marBottom w:val="0"/>
      <w:divBdr>
        <w:top w:val="none" w:sz="0" w:space="0" w:color="auto"/>
        <w:left w:val="none" w:sz="0" w:space="0" w:color="auto"/>
        <w:bottom w:val="none" w:sz="0" w:space="0" w:color="auto"/>
        <w:right w:val="none" w:sz="0" w:space="0" w:color="auto"/>
      </w:divBdr>
    </w:div>
    <w:div w:id="2140607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stor.org/view/00071315/ap020130/02a00060/0"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scnet.ucla.edu/soc/faculty/schegloff/pub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scnet.ucla.edu/soc/faculty/schegloff/pub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dw-world.de/dw/article/0,2144,1848989,00.html" TargetMode="External"/><Relationship Id="rId4" Type="http://schemas.openxmlformats.org/officeDocument/2006/relationships/settings" Target="settings.xml"/><Relationship Id="rId9" Type="http://schemas.openxmlformats.org/officeDocument/2006/relationships/hyperlink" Target="http://www.sscnet.ucla.edu/soc/faculty/heritage/publications/PRAGUE.pdf"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uk.youtube.com/watch?v=qzX7UjCshlg" TargetMode="External"/><Relationship Id="rId7" Type="http://schemas.openxmlformats.org/officeDocument/2006/relationships/hyperlink" Target="http://uk.youtube.com/watch?v=HxI9sODboJw" TargetMode="External"/><Relationship Id="rId2" Type="http://schemas.openxmlformats.org/officeDocument/2006/relationships/hyperlink" Target="http://uk.youtube.com/watch?v=9Q4msrjv7Oo" TargetMode="External"/><Relationship Id="rId1" Type="http://schemas.openxmlformats.org/officeDocument/2006/relationships/hyperlink" Target="http://uk.youtube.com/watch?v=_-Hrpk6TIoU" TargetMode="External"/><Relationship Id="rId6" Type="http://schemas.openxmlformats.org/officeDocument/2006/relationships/hyperlink" Target="http://uk.youtube.com/watch?v=jtXRZhFm5Jc" TargetMode="External"/><Relationship Id="rId5" Type="http://schemas.openxmlformats.org/officeDocument/2006/relationships/hyperlink" Target="http://uk.youtube.com/watch?v=2y44-wpV-f4" TargetMode="External"/><Relationship Id="rId4" Type="http://schemas.openxmlformats.org/officeDocument/2006/relationships/hyperlink" Target="http://uk.youtube.com/watch?v=HxI9sODboJ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b:Source>
    <b:Tag>Har13</b:Tag>
    <b:SourceType>Book</b:SourceType>
    <b:Guid>{C8A96471-F506-6A4A-B58C-124AE52D0A62}</b:Guid>
    <b:Author>
      <b:Author>
        <b:NameList>
          <b:Person>
            <b:Last>Hardin</b:Last>
            <b:First>Russel</b:First>
          </b:Person>
        </b:NameList>
      </b:Author>
    </b:Author>
    <b:Title>Collective Action</b:Title>
    <b:Year>2013</b:Year>
    <b:Publisher>Routledge</b:Publisher>
    <b:RefOrder>1</b:RefOrder>
  </b:Source>
  <b:Source>
    <b:Tag>Pau10</b:Tag>
    <b:SourceType>Book</b:SourceType>
    <b:Guid>{02975A48-060C-1948-88CA-72FA2D7DA298}</b:Guid>
    <b:Title>Collective Rationality: Equilibrium in Cooperative Games</b:Title>
    <b:Year>2010</b:Year>
    <b:Author>
      <b:Author>
        <b:NameList>
          <b:Person>
            <b:Last>Welrich</b:Last>
            <b:First>Paul</b:First>
          </b:Person>
        </b:NameList>
      </b:Author>
    </b:Author>
    <b:Publisher>Oxford University Press</b:Publisher>
    <b:RefOrder>2</b:RefOrder>
  </b:Source>
  <b:Source>
    <b:Tag>Rob00</b:Tag>
    <b:SourceType>Book</b:SourceType>
    <b:Guid>{3792C356-65C4-0E47-BF28-45C771503D31}</b:Guid>
    <b:Author>
      <b:Author>
        <b:NameList>
          <b:Person>
            <b:Last>Dahl</b:Last>
            <b:First>Robert</b:First>
            <b:Middle>Alan</b:Middle>
          </b:Person>
        </b:NameList>
      </b:Author>
    </b:Author>
    <b:Title>On Democracy</b:Title>
    <b:Publisher>Yale University Press</b:Publisher>
    <b:Year>2000</b:Year>
    <b:RefOrder>3</b:RefOrder>
  </b:Source>
  <b:Source>
    <b:Tag>Ols71</b:Tag>
    <b:SourceType>Book</b:SourceType>
    <b:Guid>{B563323E-2408-394C-B8A4-38580C3E40EF}</b:Guid>
    <b:Author>
      <b:Author>
        <b:NameList>
          <b:Person>
            <b:Last>Olson</b:Last>
            <b:First>Mancur</b:First>
          </b:Person>
        </b:NameList>
      </b:Author>
    </b:Author>
    <b:Title>The Logic of Collective Action: Public Goods and the Theory of Groups</b:Title>
    <b:City>Cambridge, Mass</b:City>
    <b:Publisher>Harvard University Press</b:Publisher>
    <b:Year>1971</b:Year>
    <b:Pages>143</b:Pages>
    <b:RefOrder>4</b:RefOrder>
  </b:Source>
  <b:Source>
    <b:Tag>Mar052</b:Tag>
    <b:SourceType>Book</b:SourceType>
    <b:Guid>{8A9E6228-63FD-E24D-AA23-672499C7B4DC}</b:Guid>
    <b:Author>
      <b:Author>
        <b:NameList>
          <b:Person>
            <b:Last>Basili</b:Last>
            <b:First>Marcello</b:First>
          </b:Person>
          <b:Person>
            <b:Last>Franzini</b:Last>
            <b:First>Maurizio</b:First>
          </b:Person>
          <b:Person>
            <b:Last>Vercelli</b:Last>
            <b:First>Alessandro</b:First>
          </b:Person>
        </b:NameList>
      </b:Author>
    </b:Author>
    <b:Title>Environment, Inequality and Collective Action</b:Title>
    <b:Publisher>Routledge</b:Publisher>
    <b:Year>2005</b:Year>
    <b:RefOrder>5</b:RefOrder>
  </b:Source>
  <b:Source>
    <b:Tag>Env15</b:Tag>
    <b:SourceType>InternetSite</b:SourceType>
    <b:Guid>{2DC50650-5BA9-844C-B2E7-B93B0A4FD0D9}</b:Guid>
    <b:Title>Environmental Protection UK</b:Title>
    <b:Year>2015</b:Year>
    <b:Author>
      <b:Author>
        <b:Corporate>Environmental Protection UK</b:Corporate>
      </b:Author>
    </b:Author>
    <b:InternetSiteTitle>Car Pollution</b:InternetSiteTitle>
    <b:URL>http://www.environmental-protection.org.uk/committees/air-quality/air-pollution-and-transport/car-pollution/</b:URL>
    <b:Month>?</b:Month>
    <b:Day>?</b:Day>
    <b:YearAccessed>2015</b:YearAccessed>
    <b:MonthAccessed>November</b:MonthAccessed>
    <b:DayAccessed>1</b:DayAccessed>
    <b:RefOrder>6</b:RefOrder>
  </b:Source>
  <b:Source>
    <b:Tag>Gee15</b:Tag>
    <b:SourceType>DocumentFromInternetSite</b:SourceType>
    <b:Guid>{A21D3A44-5A4B-9C41-BB8E-52D6976F2009}</b:Guid>
    <b:Author>
      <b:Author>
        <b:Corporate>Geelmuyden Kiese; Infinitum</b:Corporate>
      </b:Author>
    </b:Author>
    <b:Title>Annual report 2014</b:Title>
    <b:InternetSiteTitle>Infinitum</b:InternetSiteTitle>
    <b:URL>http://infinitum.no/english/about-us</b:URL>
    <b:Year>2015</b:Year>
    <b:Month>January</b:Month>
    <b:YearAccessed>2015</b:YearAccessed>
    <b:MonthAccessed>October</b:MonthAccessed>
    <b:DayAccessed>31</b:DayAccessed>
    <b:RefOrder>7</b:RefOrder>
  </b:Source>
  <b:Source>
    <b:Tag>Dom15</b:Tag>
    <b:SourceType>InternetSite</b:SourceType>
    <b:Guid>{D8DE48F2-14FC-3F48-A7CB-C121F84150E3}</b:Guid>
    <b:Author>
      <b:Author>
        <b:NameList>
          <b:Person>
            <b:Last>Howell</b:Last>
            <b:First>Dominic</b:First>
          </b:Person>
        </b:NameList>
      </b:Author>
    </b:Author>
    <b:Title>The 5p plastic bag charge: All you need to know</b:Title>
    <b:InternetSiteTitle>BBC News</b:InternetSiteTitle>
    <b:URL>http://www.bbc.co.uk/news/uk-34346309</b:URL>
    <b:Year>2015</b:Year>
    <b:Month>October</b:Month>
    <b:Day>5</b:Day>
    <b:YearAccessed>2015</b:YearAccessed>
    <b:MonthAccessed>October </b:MonthAccessed>
    <b:DayAccessed>31</b:DayAccessed>
    <b:RefOrder>8</b:RefOrder>
  </b:Source>
  <b:Source>
    <b:Tag>Dep18</b:Tag>
    <b:SourceType>InternetSite</b:SourceType>
    <b:Guid>{FDA7BEFA-D467-F041-83C5-160ECCAC6205}</b:Guid>
    <b:Title>Carrier bags: why there's a 5p charge</b:Title>
    <b:Year>2018</b:Year>
    <b:Author>
      <b:Author>
        <b:Corporate>Department of Environment, Food and Rural Affairs</b:Corporate>
      </b:Author>
    </b:Author>
    <b:InternetSiteTitle>Department of Enviornment, Food and Rural Affairs</b:InternetSiteTitle>
    <b:URL>https://www.gov.uk/government/publications/single-use-plastic-carrier-bags-why-were-introducing-the-charge/carrier-bags-why-theres-a-5p-charge</b:URL>
    <b:Month>January</b:Month>
    <b:Day>11</b:Day>
    <b:RefOrder>9</b:RefOrder>
  </b:Source>
  <b:Source>
    <b:Tag>Col15</b:Tag>
    <b:SourceType>InternetSite</b:SourceType>
    <b:Guid>{E3FB2B06-FA93-A84F-BC1A-79D65851AE84}</b:Guid>
    <b:Author>
      <b:Author>
        <b:Corporate>Colchester Borough Council</b:Corporate>
      </b:Author>
    </b:Author>
    <b:Title>Fixed Penalty Notice - Environmental Crime</b:Title>
    <b:InternetSiteTitle>Colchester Borough Council</b:InternetSiteTitle>
    <b:URL>http://www.colchester.gov.uk/FPN</b:URL>
    <b:YearAccessed>2015</b:YearAccessed>
    <b:MonthAccessed>October </b:MonthAccessed>
    <b:DayAccessed>31</b:DayAccessed>
    <b:RefOrder>10</b:RefOrder>
  </b:Source>
  <b:Source>
    <b:Tag>Lip96</b:Tag>
    <b:SourceType>Book</b:SourceType>
    <b:Guid>{1A6B46BE-5DEA-9F41-97B7-58D6923520D1}</b:Guid>
    <b:Title>Global Civil Society and Global Environmental Governance: The Politics of Nature from Place to Planet</b:Title>
    <b:Year>1996</b:Year>
    <b:Publisher>SUNY Press</b:Publisher>
    <b:Author>
      <b:Author>
        <b:NameList>
          <b:Person>
            <b:Last>Lipschutz</b:Last>
            <b:First>Ronnie D. </b:First>
          </b:Person>
          <b:Person>
            <b:Last>Mayer</b:Last>
            <b:First>Judith</b:First>
          </b:Person>
        </b:NameList>
      </b:Author>
    </b:Author>
    <b:LCID>en-US</b:LCID>
    <b:RefOrder>11</b:RefOrder>
  </b:Source>
  <b:Source>
    <b:Tag>Tay00</b:Tag>
    <b:SourceType>JournalArticle</b:SourceType>
    <b:Guid>{7AD47E05-C8D0-B747-8403-05CE81F38D40}</b:Guid>
    <b:Author>
      <b:Author>
        <b:NameList>
          <b:Person>
            <b:Last>Taylor</b:Last>
            <b:First>Maureen</b:First>
          </b:Person>
        </b:NameList>
      </b:Author>
    </b:Author>
    <b:Title>Media relations in Bosnia: A role for public relations in building civil society</b:Title>
    <b:Year>2000</b:Year>
    <b:JournalName>Public Relations Review</b:JournalName>
    <b:Pages>1-14</b:Pages>
    <b:Volume>26</b:Volume>
    <b:Issue>1</b:Issue>
    <b:RefOrder>12</b:RefOrder>
  </b:Source>
  <b:Source>
    <b:Tag>Dep17</b:Tag>
    <b:SourceType>InternetSite</b:SourceType>
    <b:Guid>{C3B5A550-A378-2242-87F6-3B9F080C2F2D}</b:Guid>
    <b:Author>
      <b:Author>
        <b:Corporate>Department for Environment, Food &amp; Rural Affairs</b:Corporate>
      </b:Author>
    </b:Author>
    <b:Title>Govenment.uk</b:Title>
    <b:InternetSiteTitle>Announcements</b:InternetSiteTitle>
    <b:URL>https://www.gov.uk/government/news/environment-secretary-pledges-action-on-ocean-plastics</b:URL>
    <b:Year>2017</b:Year>
    <b:Month>July </b:Month>
    <b:Day>21</b:Day>
    <b:YearAccessed>2017</b:YearAccessed>
    <b:MonthAccessed>September</b:MonthAccessed>
    <b:DayAccessed>1</b:DayAccessed>
    <b:RefOrder>13</b:RefOrder>
  </b:Source>
  <b:Source>
    <b:Tag>Tom06</b:Tag>
    <b:SourceType>Book</b:SourceType>
    <b:Guid>{3B2A0B39-ADC2-634F-9D33-77438BA31DF4}</b:Guid>
    <b:Author>
      <b:Author>
        <b:NameList>
          <b:Person>
            <b:Last>Tyler</b:Last>
            <b:First>Tom</b:First>
            <b:Middle>R.</b:Middle>
          </b:Person>
        </b:NameList>
      </b:Author>
    </b:Author>
    <b:Title>Why People Obey the Law </b:Title>
    <b:Publisher>Princton University Press</b:Publisher>
    <b:Year>2006</b:Year>
    <b:RefOrder>14</b:RefOrder>
  </b:Source>
  <b:Source>
    <b:Tag>The14</b:Tag>
    <b:SourceType>InternetSite</b:SourceType>
    <b:Guid>{F22AEC6D-8571-684C-B964-51B1DEFD32DE}</b:Guid>
    <b:Title>Environmental Impacts</b:Title>
    <b:Year>2014</b:Year>
    <b:Author>
      <b:Author>
        <b:Corporate>The Northern Territory Environment Protection Authority</b:Corporate>
      </b:Author>
    </b:Author>
    <b:InternetSiteTitle>The Northern Territory Environment Protection Authority</b:InternetSiteTitle>
    <b:URL>http://www.ntepa.nt.gov.au/waste-pollution/plastic-bag-ban/enviroimpacts</b:URL>
    <b:YearAccessed>2015</b:YearAccessed>
    <b:MonthAccessed>October</b:MonthAccessed>
    <b:DayAccessed>31</b:DayAccessed>
    <b:RefOrder>15</b:RefOrder>
  </b:Source>
  <b:Source>
    <b:Tag>Art49</b:Tag>
    <b:SourceType>Book</b:SourceType>
    <b:Guid>{1ED13EE1-97E1-2F41-A32F-ED9B22A1E644}</b:Guid>
    <b:Author>
      <b:Author>
        <b:NameList>
          <b:Person>
            <b:Last>Bentley</b:Last>
            <b:First>Arthur</b:First>
          </b:Person>
        </b:NameList>
      </b:Author>
    </b:Author>
    <b:Title>The Process of Government </b:Title>
    <b:City>Evanston</b:City>
    <b:Publisher>Principia Press</b:Publisher>
    <b:Year>1949</b:Year>
    <b:Pages>211</b:Pages>
    <b:RefOrder>16</b:RefOrder>
  </b:Source>
  <b:Source>
    <b:Tag>Wor17</b:Tag>
    <b:SourceType>InternetSite</b:SourceType>
    <b:Guid>{5F6231AF-D325-8240-BAD8-04A12B9FA5A7}</b:Guid>
    <b:Author>
      <b:Author>
        <b:Corporate>World Wildelife Fund</b:Corporate>
      </b:Author>
    </b:Author>
    <b:Title>Threats </b:Title>
    <b:InternetSiteTitle>World Wildelife Fund</b:InternetSiteTitle>
    <b:URL>https://www.worldwildlife.org/threats/pollution</b:URL>
    <b:YearAccessed>2017</b:YearAccessed>
    <b:MonthAccessed>August</b:MonthAccessed>
    <b:DayAccessed>25</b:DayAccessed>
    <b:RefOrder>17</b:RefOrder>
  </b:Source>
  <b:Source>
    <b:Tag>Gre17</b:Tag>
    <b:SourceType>InternetSite</b:SourceType>
    <b:Guid>{9854C136-7797-4445-B796-DBBE0A121AA1}</b:Guid>
    <b:Author>
      <b:Author>
        <b:Corporate>Greenpeace </b:Corporate>
      </b:Author>
    </b:Author>
    <b:Title>Greanpece </b:Title>
    <b:URL>https://www.greenpeace.org.uk/microbeads-we-won/</b:URL>
    <b:Year>2017</b:Year>
    <b:Month>July </b:Month>
    <b:Day>21</b:Day>
    <b:YearAccessed>2017</b:YearAccessed>
    <b:MonthAccessed>September </b:MonthAccessed>
    <b:DayAccessed>1</b:DayAccessed>
    <b:RefOrder>18</b:RefOrder>
  </b:Source>
  <b:Source>
    <b:Tag>Jor86</b:Tag>
    <b:SourceType>Book</b:SourceType>
    <b:Guid>{3B277F3E-8D46-4EA1-965F-E4FB25C24436}</b:Guid>
    <b:Title>Seven Nights</b:Title>
    <b:Year>1986</b:Year>
    <b:City>London</b:City>
    <b:Publisher>Faber</b:Publisher>
    <b:Author>
      <b:Author>
        <b:NameList>
          <b:Person>
            <b:Last>Borges</b:Last>
            <b:First>Jorge</b:First>
            <b:Middle>Luis</b:Middle>
          </b:Person>
        </b:NameList>
      </b:Author>
    </b:Author>
    <b:RefOrder>1</b:RefOrder>
  </b:Source>
  <b:Source>
    <b:Tag>Bya00</b:Tag>
    <b:SourceType>BookSection</b:SourceType>
    <b:Guid>{0B2C2A03-C693-48A5-867E-175D9E4F1A89}</b:Guid>
    <b:Author>
      <b:Author>
        <b:NameList>
          <b:Person>
            <b:Last>Byatt</b:Last>
            <b:First>A.S.</b:First>
          </b:Person>
        </b:NameList>
      </b:Author>
      <b:BookAuthor>
        <b:NameList>
          <b:Person>
            <b:Last>Byatt</b:Last>
            <b:First>A.S.</b:First>
          </b:Person>
        </b:NameList>
      </b:BookAuthor>
    </b:Author>
    <b:Title>The Greatest Story Ever Told</b:Title>
    <b:Year>2000</b:Year>
    <b:City>London</b:City>
    <b:Publisher>Chatto &amp; Windus</b:Publisher>
    <b:BookTitle>On histories and stories: selected essays</b:BookTitle>
    <b:RefOrder>2</b:RefOrder>
  </b:Source>
  <b:Source>
    <b:Tag>Mar04</b:Tag>
    <b:SourceType>Book</b:SourceType>
    <b:Guid>{BC5A7BEA-300F-4403-968F-A600A381B157}</b:Guid>
    <b:Author>
      <b:Author>
        <b:NameList>
          <b:Person>
            <b:Last>Marzolph</b:Last>
            <b:First>Ulrich</b:First>
          </b:Person>
          <b:Person>
            <b:Last>Leeuwen</b:Last>
            <b:First>Richard</b:First>
            <b:Middle>van</b:Middle>
          </b:Person>
        </b:NameList>
      </b:Author>
    </b:Author>
    <b:Title>The Arabian Nights Encyclopedia</b:Title>
    <b:Year>2004</b:Year>
    <b:City>Santa Barbara, CA</b:City>
    <b:Publisher>ABC-CLIO</b:Publisher>
    <b:RefOrder>3</b:RefOrder>
  </b:Source>
  <b:Source>
    <b:Tag>Rob04</b:Tag>
    <b:SourceType>Book</b:SourceType>
    <b:Guid>{4F4EE535-7F49-47C4-84A4-FF21E1F3822F}</b:Guid>
    <b:Author>
      <b:Author>
        <b:NameList>
          <b:Person>
            <b:Last>Irwin</b:Last>
            <b:First>Robert</b:First>
          </b:Person>
        </b:NameList>
      </b:Author>
    </b:Author>
    <b:Title>The Arabian Nights: a companion</b:Title>
    <b:Year>2004</b:Year>
    <b:City>London</b:City>
    <b:Publisher>I.B. Tauris</b:Publisher>
    <b:RefOrder>4</b:RefOrder>
  </b:Source>
  <b:Source>
    <b:Tag>Fer96</b:Tag>
    <b:SourceType>Book</b:SourceType>
    <b:Guid>{4AD589DA-5249-444F-9F27-999B3388195D}</b:Guid>
    <b:Author>
      <b:Author>
        <b:NameList>
          <b:Person>
            <b:Last>Ghazoul</b:Last>
            <b:First>Ferial</b:First>
            <b:Middle>J.</b:Middle>
          </b:Person>
        </b:NameList>
      </b:Author>
    </b:Author>
    <b:Title>Nocturnal Poetics: The Arabian Nights in comparitive context</b:Title>
    <b:Year>1996</b:Year>
    <b:City>Cairo</b:City>
    <b:Publisher>University in Cairo Press</b:Publisher>
    <b:RefOrder>5</b:RefOrder>
  </b:Source>
  <b:Source>
    <b:Tag>Rob95</b:Tag>
    <b:SourceType>Book</b:SourceType>
    <b:Guid>{3E52CAFD-2244-441B-9B0C-A195BD238F24}</b:Guid>
    <b:Author>
      <b:Author>
        <b:NameList>
          <b:Person>
            <b:Last>Mack</b:Last>
            <b:First>Robert</b:First>
            <b:Middle>L.</b:Middle>
          </b:Person>
        </b:NameList>
      </b:Author>
    </b:Author>
    <b:Title>Arabian Nights' Entertainments</b:Title>
    <b:Year>1995</b:Year>
    <b:City>Oxford</b:City>
    <b:Publisher>Oxford University Press</b:Publisher>
    <b:RefOrder>6</b:RefOrder>
  </b:Source>
  <b:Source>
    <b:Tag>Wen03</b:Tag>
    <b:SourceType>ArticleInAPeriodical</b:SourceType>
    <b:Guid>{31FCDE72-84DD-4210-B4A7-63FE41E2B845}</b:Guid>
    <b:Title>Metamorphoses of Scheherazade in Literature and Film</b:Title>
    <b:Year>2003</b:Year>
    <b:Author>
      <b:Author>
        <b:NameList>
          <b:Person>
            <b:Last>Ouyang</b:Last>
            <b:First>Wen-Chin</b:First>
          </b:Person>
        </b:NameList>
      </b:Author>
    </b:Author>
    <b:PeriodicalTitle>Bulletin of the School of Oriental and African Studies, University of London</b:PeriodicalTitle>
    <b:Month>Vol. 66</b:Month>
    <b:Day>No. 3</b:Day>
    <b:Pages>402-418</b:Pages>
    <b:RefOrder>7</b:RefOrder>
  </b:Source>
  <b:Source>
    <b:Tag>Ann02</b:Tag>
    <b:SourceType>Book</b:SourceType>
    <b:Guid>{BDE1EE2B-6025-4E44-905B-4398B064FE8F}</b:Guid>
    <b:Title>British Discovery Literature and the Rise of Global Commerce</b:Title>
    <b:Year>2002</b:Year>
    <b:Author>
      <b:Author>
        <b:NameList>
          <b:Person>
            <b:Last>Neil</b:Last>
            <b:First>Anna</b:First>
          </b:Person>
        </b:NameList>
      </b:Author>
    </b:Author>
    <b:City>Basingstoke</b:City>
    <b:Publisher>Palgrave</b:Publisher>
    <b:RefOrder>8</b:RefOrder>
  </b:Source>
  <b:Source>
    <b:Tag>Jor99</b:Tag>
    <b:SourceType>BookSection</b:SourceType>
    <b:Guid>{546E3775-325D-4C8A-815E-A44DF06DA1EB}</b:Guid>
    <b:Title>Translators of 'The Thousand and One Nights'</b:Title>
    <b:Year>1999</b:Year>
    <b:City>London</b:City>
    <b:Publisher>Penguin</b:Publisher>
    <b:Author>
      <b:Author>
        <b:NameList>
          <b:Person>
            <b:Last>Borges</b:Last>
            <b:First>Jorge</b:First>
            <b:Middle>Luis</b:Middle>
          </b:Person>
        </b:NameList>
      </b:Author>
      <b:BookAuthor>
        <b:NameList>
          <b:Person>
            <b:Last>Weinberger</b:Last>
            <b:First>Eliot</b:First>
          </b:Person>
        </b:NameList>
      </b:BookAuthor>
    </b:Author>
    <b:BookTitle>The Total Library: non-fiction 1922-1986</b:BookTitle>
    <b:RefOrder>9</b:RefOrder>
  </b:Source>
  <b:Source>
    <b:Tag>Ran86</b:Tag>
    <b:SourceType>Book</b:SourceType>
    <b:Guid>{795A7197-0366-4E8C-838F-B43B0F06A84D}</b:Guid>
    <b:Title>Europe's myths of the Orient: devise and rule</b:Title>
    <b:Year>1986</b:Year>
    <b:City>Basingstoke</b:City>
    <b:Publisher>Macmillan</b:Publisher>
    <b:Author>
      <b:Author>
        <b:NameList>
          <b:Person>
            <b:Last>Kabbani</b:Last>
            <b:First>Rana</b:First>
          </b:Person>
        </b:NameList>
      </b:Author>
    </b:Author>
    <b:RefOrder>10</b:RefOrder>
  </b:Source>
  <b:Source>
    <b:Tag>Sir97</b:Tag>
    <b:SourceType>Book</b:SourceType>
    <b:Guid>{7B6720B4-4FA3-4C54-8FFD-780CF58F53DB}</b:Guid>
    <b:Author>
      <b:Author>
        <b:NameList>
          <b:Person>
            <b:Last>Burton</b:Last>
            <b:First>Sir</b:First>
            <b:Middle>Richard F.</b:Middle>
          </b:Person>
          <b:Person>
            <b:Last>Zipes</b:Last>
            <b:First>Jack</b:First>
          </b:Person>
        </b:NameList>
      </b:Author>
    </b:Author>
    <b:Title>Arabian Nights: A Selection</b:Title>
    <b:Year>1997</b:Year>
    <b:City>London</b:City>
    <b:Publisher>Penguin</b:Publisher>
    <b:RefOrder>11</b:RefOrder>
  </b:Source>
</b:Sources>
</file>

<file path=customXml/itemProps1.xml><?xml version="1.0" encoding="utf-8"?>
<ds:datastoreItem xmlns:ds="http://schemas.openxmlformats.org/officeDocument/2006/customXml" ds:itemID="{C812B3CB-AC8D-3149-A353-5B5BA1067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23</Pages>
  <Words>4918</Words>
  <Characters>28037</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Sundsbo, Katrine</dc:creator>
  <cp:keywords/>
  <dc:description/>
  <cp:lastModifiedBy>Kalatzi Pantera, Dafni</cp:lastModifiedBy>
  <cp:revision>4</cp:revision>
  <dcterms:created xsi:type="dcterms:W3CDTF">2022-07-05T10:28:00Z</dcterms:created>
  <dcterms:modified xsi:type="dcterms:W3CDTF">2022-07-05T10:44:00Z</dcterms:modified>
</cp:coreProperties>
</file>