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F577" w14:textId="42008FDE" w:rsidR="00EF3A2B" w:rsidRPr="00817A19" w:rsidRDefault="00F241D5" w:rsidP="00552518">
      <w:pPr>
        <w:pBdr>
          <w:bottom w:val="single" w:sz="4" w:space="1" w:color="auto"/>
        </w:pBdr>
        <w:tabs>
          <w:tab w:val="right" w:pos="9026"/>
        </w:tabs>
        <w:spacing w:before="120" w:after="120" w:line="360" w:lineRule="auto"/>
        <w:jc w:val="both"/>
        <w:rPr>
          <w:rFonts w:ascii="Sylfaen" w:hAnsi="Sylfaen"/>
          <w:i/>
          <w:color w:val="000000" w:themeColor="text1"/>
        </w:rPr>
      </w:pPr>
      <w:r w:rsidRPr="00817A19">
        <w:rPr>
          <w:rFonts w:ascii="Sylfaen" w:hAnsi="Sylfaen"/>
          <w:i/>
          <w:color w:val="000000" w:themeColor="text1"/>
        </w:rPr>
        <w:t>Creative Writing</w:t>
      </w:r>
      <w:r w:rsidR="00A538B5" w:rsidRPr="00817A19">
        <w:rPr>
          <w:rFonts w:ascii="Sylfaen" w:hAnsi="Sylfaen"/>
          <w:i/>
          <w:color w:val="000000" w:themeColor="text1"/>
        </w:rPr>
        <w:tab/>
      </w:r>
    </w:p>
    <w:p w14:paraId="2562D0E8" w14:textId="33EC4165" w:rsidR="00445CC8" w:rsidRPr="00817A19" w:rsidRDefault="00F241D5" w:rsidP="00552518">
      <w:pPr>
        <w:pStyle w:val="Heading1"/>
        <w:spacing w:before="120" w:after="120" w:line="360" w:lineRule="auto"/>
        <w:ind w:right="95"/>
        <w:rPr>
          <w:rFonts w:ascii="Sylfaen" w:hAnsi="Sylfaen" w:cs="Times New Roman"/>
          <w:b/>
          <w:bCs/>
          <w:color w:val="000000" w:themeColor="text1"/>
          <w:sz w:val="48"/>
          <w:szCs w:val="48"/>
        </w:rPr>
      </w:pPr>
      <w:r w:rsidRPr="00817A19">
        <w:rPr>
          <w:rFonts w:ascii="Sylfaen" w:hAnsi="Sylfaen" w:cs="Times New Roman"/>
          <w:b/>
          <w:bCs/>
          <w:color w:val="000000" w:themeColor="text1"/>
          <w:sz w:val="48"/>
          <w:szCs w:val="48"/>
        </w:rPr>
        <w:t>Four Versions of Xanadu</w:t>
      </w:r>
    </w:p>
    <w:p w14:paraId="1F60613D" w14:textId="0A6E15CB" w:rsidR="00974F46" w:rsidRPr="00817A19" w:rsidRDefault="00F241D5" w:rsidP="00552518">
      <w:pPr>
        <w:tabs>
          <w:tab w:val="right" w:pos="9026"/>
        </w:tabs>
        <w:spacing w:before="120" w:after="120" w:line="360" w:lineRule="auto"/>
        <w:jc w:val="both"/>
        <w:rPr>
          <w:rFonts w:ascii="Sylfaen" w:hAnsi="Sylfaen"/>
          <w:color w:val="000000" w:themeColor="text1"/>
        </w:rPr>
      </w:pPr>
      <w:r w:rsidRPr="00817A19">
        <w:rPr>
          <w:rFonts w:ascii="Sylfaen" w:hAnsi="Sylfaen"/>
          <w:color w:val="000000" w:themeColor="text1"/>
        </w:rPr>
        <w:t>Catherine Roberts</w:t>
      </w:r>
    </w:p>
    <w:p w14:paraId="2A35EB5D" w14:textId="2FAD1DE3" w:rsidR="002B247D" w:rsidRPr="00817A19" w:rsidRDefault="002B247D" w:rsidP="00552518">
      <w:pPr>
        <w:tabs>
          <w:tab w:val="right" w:pos="9026"/>
        </w:tabs>
        <w:spacing w:before="120" w:after="120" w:line="360" w:lineRule="auto"/>
        <w:jc w:val="both"/>
        <w:rPr>
          <w:rFonts w:ascii="Sylfaen" w:hAnsi="Sylfaen"/>
          <w:color w:val="000000" w:themeColor="text1"/>
        </w:rPr>
      </w:pPr>
      <w:r w:rsidRPr="00817A19">
        <w:rPr>
          <w:rFonts w:ascii="Sylfaen" w:hAnsi="Sylfaen"/>
          <w:color w:val="000000" w:themeColor="text1"/>
        </w:rPr>
        <w:t>University of Essex</w:t>
      </w:r>
      <w:r w:rsidR="00141B87">
        <w:rPr>
          <w:rFonts w:ascii="Sylfaen" w:hAnsi="Sylfaen"/>
          <w:noProof/>
          <w:color w:val="000000" w:themeColor="text1"/>
        </w:rPr>
        <w:pict w14:anchorId="3822677C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42AE1F70" w14:textId="345E2B69" w:rsidR="00240FC1" w:rsidRPr="00817A19" w:rsidRDefault="00331418" w:rsidP="00552518">
      <w:pPr>
        <w:pStyle w:val="Heading1"/>
        <w:tabs>
          <w:tab w:val="right" w:pos="9026"/>
        </w:tabs>
        <w:spacing w:before="120" w:after="120" w:line="360" w:lineRule="auto"/>
        <w:jc w:val="both"/>
        <w:rPr>
          <w:rFonts w:ascii="Sylfaen" w:hAnsi="Sylfaen"/>
          <w:b/>
          <w:color w:val="000000" w:themeColor="text1"/>
          <w:sz w:val="22"/>
          <w:szCs w:val="22"/>
        </w:rPr>
      </w:pPr>
      <w:r w:rsidRPr="00817A19">
        <w:rPr>
          <w:rFonts w:ascii="Sylfaen" w:hAnsi="Sylfaen"/>
          <w:b/>
          <w:color w:val="000000" w:themeColor="text1"/>
          <w:sz w:val="22"/>
          <w:szCs w:val="22"/>
        </w:rPr>
        <w:t>Abstract</w:t>
      </w:r>
    </w:p>
    <w:p w14:paraId="06F4CEDC" w14:textId="77777777" w:rsidR="00F241D5" w:rsidRPr="00817A19" w:rsidRDefault="00F241D5" w:rsidP="005E7AE3">
      <w:pPr>
        <w:ind w:right="-46"/>
        <w:jc w:val="both"/>
        <w:rPr>
          <w:rFonts w:ascii="Sylfaen" w:hAnsi="Sylfaen"/>
          <w:lang w:val="en-US"/>
        </w:rPr>
      </w:pPr>
      <w:r w:rsidRPr="00817A19">
        <w:rPr>
          <w:rFonts w:ascii="Sylfaen" w:hAnsi="Sylfaen"/>
          <w:lang w:val="en-US"/>
        </w:rPr>
        <w:t xml:space="preserve">The following four poems are Oulipian. </w:t>
      </w:r>
      <w:proofErr w:type="spellStart"/>
      <w:r w:rsidRPr="00817A19">
        <w:rPr>
          <w:rFonts w:ascii="Sylfaen" w:hAnsi="Sylfaen"/>
          <w:lang w:val="en-US"/>
        </w:rPr>
        <w:t>Oulipo</w:t>
      </w:r>
      <w:proofErr w:type="spellEnd"/>
      <w:r w:rsidRPr="00817A19">
        <w:rPr>
          <w:rFonts w:ascii="Sylfaen" w:hAnsi="Sylfaen"/>
          <w:lang w:val="en-US"/>
        </w:rPr>
        <w:t xml:space="preserve"> (</w:t>
      </w:r>
      <w:proofErr w:type="spellStart"/>
      <w:r w:rsidRPr="00817A19">
        <w:rPr>
          <w:rFonts w:ascii="Sylfaen" w:hAnsi="Sylfaen"/>
          <w:lang w:val="en-US"/>
        </w:rPr>
        <w:t>Ouvroir</w:t>
      </w:r>
      <w:proofErr w:type="spellEnd"/>
      <w:r w:rsidRPr="00817A19">
        <w:rPr>
          <w:rFonts w:ascii="Sylfaen" w:hAnsi="Sylfaen"/>
          <w:lang w:val="en-US"/>
        </w:rPr>
        <w:t xml:space="preserve"> de </w:t>
      </w:r>
      <w:proofErr w:type="spellStart"/>
      <w:r w:rsidRPr="00817A19">
        <w:rPr>
          <w:rFonts w:ascii="Sylfaen" w:hAnsi="Sylfaen"/>
          <w:lang w:val="en-US"/>
        </w:rPr>
        <w:t>Littérature</w:t>
      </w:r>
      <w:proofErr w:type="spellEnd"/>
      <w:r w:rsidRPr="00817A19">
        <w:rPr>
          <w:rFonts w:ascii="Sylfaen" w:hAnsi="Sylfaen"/>
          <w:lang w:val="en-US"/>
        </w:rPr>
        <w:t xml:space="preserve"> </w:t>
      </w:r>
      <w:proofErr w:type="spellStart"/>
      <w:r w:rsidRPr="00817A19">
        <w:rPr>
          <w:rFonts w:ascii="Sylfaen" w:hAnsi="Sylfaen"/>
          <w:lang w:val="en-US"/>
        </w:rPr>
        <w:t>Potentialle</w:t>
      </w:r>
      <w:proofErr w:type="spellEnd"/>
      <w:r w:rsidRPr="00817A19">
        <w:rPr>
          <w:rFonts w:ascii="Sylfaen" w:hAnsi="Sylfaen"/>
          <w:lang w:val="en-US"/>
        </w:rPr>
        <w:t xml:space="preserve"> </w:t>
      </w:r>
      <w:r w:rsidRPr="00817A19">
        <w:rPr>
          <w:rFonts w:ascii="Sylfaen" w:hAnsi="Sylfaen"/>
        </w:rPr>
        <w:t>–</w:t>
      </w:r>
      <w:r w:rsidRPr="00817A19">
        <w:rPr>
          <w:rFonts w:ascii="Sylfaen" w:hAnsi="Sylfaen"/>
          <w:lang w:val="en-US"/>
        </w:rPr>
        <w:t xml:space="preserve"> roughly translated to Workshop of Potential Literature) was founded in Paris by Raymond Queneau and, since the 1960s, has evolved into a genre of writing based on what the founding members referred to as </w:t>
      </w:r>
      <w:r w:rsidRPr="00817A19">
        <w:rPr>
          <w:rFonts w:ascii="Sylfaen" w:hAnsi="Sylfaen"/>
        </w:rPr>
        <w:t>‘</w:t>
      </w:r>
      <w:r w:rsidRPr="00817A19">
        <w:rPr>
          <w:rFonts w:ascii="Sylfaen" w:hAnsi="Sylfaen"/>
          <w:lang w:val="en-US"/>
        </w:rPr>
        <w:t>constraints</w:t>
      </w:r>
      <w:r w:rsidRPr="00817A19">
        <w:rPr>
          <w:rFonts w:ascii="Sylfaen" w:hAnsi="Sylfaen" w:cs="Symbol"/>
          <w:lang w:val="en-US"/>
        </w:rPr>
        <w:sym w:font="Symbol" w:char="F0A2"/>
      </w:r>
      <w:r w:rsidRPr="00817A19">
        <w:rPr>
          <w:rFonts w:ascii="Sylfaen" w:hAnsi="Sylfaen"/>
          <w:lang w:val="en-US"/>
        </w:rPr>
        <w:t>.</w:t>
      </w:r>
    </w:p>
    <w:p w14:paraId="78B073C2" w14:textId="77777777" w:rsidR="00F241D5" w:rsidRPr="00817A19" w:rsidRDefault="00F241D5" w:rsidP="005E7AE3">
      <w:pPr>
        <w:ind w:right="-46"/>
        <w:jc w:val="both"/>
        <w:rPr>
          <w:rFonts w:ascii="Sylfaen" w:hAnsi="Sylfaen"/>
          <w:lang w:val="en-US"/>
        </w:rPr>
      </w:pPr>
      <w:r w:rsidRPr="00817A19">
        <w:rPr>
          <w:rFonts w:ascii="Sylfaen" w:hAnsi="Sylfaen"/>
          <w:lang w:val="en-US"/>
        </w:rPr>
        <w:tab/>
        <w:t xml:space="preserve">I began with the intention of writing an Oulipian </w:t>
      </w:r>
      <w:proofErr w:type="spellStart"/>
      <w:r w:rsidRPr="00817A19">
        <w:rPr>
          <w:rFonts w:ascii="Sylfaen" w:hAnsi="Sylfaen"/>
          <w:lang w:val="en-US"/>
        </w:rPr>
        <w:t>favourite</w:t>
      </w:r>
      <w:proofErr w:type="spellEnd"/>
      <w:r w:rsidRPr="00817A19">
        <w:rPr>
          <w:rFonts w:ascii="Sylfaen" w:hAnsi="Sylfaen"/>
          <w:lang w:val="en-US"/>
        </w:rPr>
        <w:t xml:space="preserve">: a tautogram. The </w:t>
      </w:r>
      <w:proofErr w:type="spellStart"/>
      <w:r w:rsidRPr="00817A19">
        <w:rPr>
          <w:rFonts w:ascii="Sylfaen" w:hAnsi="Sylfaen"/>
          <w:i/>
          <w:iCs/>
          <w:lang w:val="en-US"/>
        </w:rPr>
        <w:t>Oulipo</w:t>
      </w:r>
      <w:proofErr w:type="spellEnd"/>
      <w:r w:rsidRPr="00817A19">
        <w:rPr>
          <w:rFonts w:ascii="Sylfaen" w:hAnsi="Sylfaen"/>
          <w:i/>
          <w:iCs/>
          <w:lang w:val="en-US"/>
        </w:rPr>
        <w:t xml:space="preserve"> Compendium</w:t>
      </w:r>
      <w:r w:rsidRPr="00817A19">
        <w:rPr>
          <w:rFonts w:ascii="Sylfaen" w:hAnsi="Sylfaen"/>
          <w:lang w:val="en-US"/>
        </w:rPr>
        <w:t xml:space="preserve"> defines a tautogram as: </w:t>
      </w:r>
      <w:r w:rsidRPr="00817A19">
        <w:rPr>
          <w:rFonts w:ascii="Sylfaen" w:hAnsi="Sylfaen"/>
        </w:rPr>
        <w:t>“</w:t>
      </w:r>
      <w:r w:rsidRPr="00817A19">
        <w:rPr>
          <w:rFonts w:ascii="Sylfaen" w:hAnsi="Sylfaen"/>
          <w:lang w:val="en-US"/>
        </w:rPr>
        <w:t xml:space="preserve">A text whose words, or at least the </w:t>
      </w:r>
      <w:proofErr w:type="gramStart"/>
      <w:r w:rsidRPr="00817A19">
        <w:rPr>
          <w:rFonts w:ascii="Sylfaen" w:hAnsi="Sylfaen"/>
          <w:lang w:val="en-US"/>
        </w:rPr>
        <w:t>principle</w:t>
      </w:r>
      <w:proofErr w:type="gramEnd"/>
      <w:r w:rsidRPr="00817A19">
        <w:rPr>
          <w:rFonts w:ascii="Sylfaen" w:hAnsi="Sylfaen"/>
          <w:lang w:val="en-US"/>
        </w:rPr>
        <w:t xml:space="preserve"> ones, all begin with the same letter.</w:t>
      </w:r>
      <w:r w:rsidRPr="00817A19">
        <w:rPr>
          <w:rFonts w:ascii="Sylfaen" w:hAnsi="Sylfaen"/>
        </w:rPr>
        <w:t>”</w:t>
      </w:r>
      <w:r w:rsidRPr="00817A19">
        <w:rPr>
          <w:rFonts w:ascii="Sylfaen" w:hAnsi="Sylfaen"/>
          <w:noProof/>
          <w:vertAlign w:val="superscript"/>
        </w:rPr>
        <w:footnoteReference w:id="1"/>
      </w:r>
      <w:r w:rsidRPr="00817A19">
        <w:rPr>
          <w:rFonts w:ascii="Sylfaen" w:hAnsi="Sylfaen"/>
          <w:lang w:val="en-US"/>
        </w:rPr>
        <w:t xml:space="preserve"> The original </w:t>
      </w:r>
      <w:r w:rsidRPr="00817A19">
        <w:rPr>
          <w:rFonts w:ascii="Sylfaen" w:hAnsi="Sylfaen"/>
        </w:rPr>
        <w:t>‘</w:t>
      </w:r>
      <w:r w:rsidRPr="00817A19">
        <w:rPr>
          <w:rFonts w:ascii="Sylfaen" w:hAnsi="Sylfaen"/>
          <w:lang w:val="en-US"/>
        </w:rPr>
        <w:t>Xanadu</w:t>
      </w:r>
      <w:r w:rsidRPr="00817A19">
        <w:rPr>
          <w:rFonts w:ascii="Sylfaen" w:hAnsi="Sylfaen"/>
        </w:rPr>
        <w:t>’</w:t>
      </w:r>
      <w:r w:rsidRPr="00817A19">
        <w:rPr>
          <w:rFonts w:ascii="Sylfaen" w:hAnsi="Sylfaen"/>
          <w:lang w:val="en-US"/>
        </w:rPr>
        <w:t xml:space="preserve"> is a tautogram, but an irregular one. There are twenty-six lines to the poem, each corresponding with a letter in the alphabet. A hard constraint would be, for example, the rule that every single word on the </w:t>
      </w:r>
      <w:r w:rsidRPr="00817A19">
        <w:rPr>
          <w:rFonts w:ascii="Sylfaen" w:hAnsi="Sylfaen"/>
        </w:rPr>
        <w:t>‘</w:t>
      </w:r>
      <w:r w:rsidRPr="00817A19">
        <w:rPr>
          <w:rFonts w:ascii="Sylfaen" w:hAnsi="Sylfaen"/>
          <w:lang w:val="en-US"/>
        </w:rPr>
        <w:t>Z</w:t>
      </w:r>
      <w:r w:rsidRPr="00817A19">
        <w:rPr>
          <w:rFonts w:ascii="Sylfaen" w:hAnsi="Sylfaen"/>
        </w:rPr>
        <w:t>’</w:t>
      </w:r>
      <w:r w:rsidRPr="00817A19">
        <w:rPr>
          <w:rFonts w:ascii="Sylfaen" w:hAnsi="Sylfaen"/>
          <w:lang w:val="en-US"/>
        </w:rPr>
        <w:t xml:space="preserve"> line would have to begin with said letter. However, I chose to go for the softer constraint of making sure that each line had a sense of the letter it had adopted.</w:t>
      </w:r>
    </w:p>
    <w:p w14:paraId="2455CF44" w14:textId="77777777" w:rsidR="00F241D5" w:rsidRPr="00817A19" w:rsidRDefault="00F241D5" w:rsidP="005E7AE3">
      <w:pPr>
        <w:ind w:right="-46"/>
        <w:jc w:val="both"/>
        <w:rPr>
          <w:rFonts w:ascii="Sylfaen" w:hAnsi="Sylfaen"/>
          <w:lang w:val="en-US"/>
        </w:rPr>
      </w:pPr>
      <w:r w:rsidRPr="00817A19">
        <w:rPr>
          <w:rFonts w:ascii="Sylfaen" w:hAnsi="Sylfaen"/>
          <w:lang w:val="en-US"/>
        </w:rPr>
        <w:tab/>
        <w:t xml:space="preserve">The idea of retelling things is central to </w:t>
      </w:r>
      <w:proofErr w:type="spellStart"/>
      <w:r w:rsidRPr="00817A19">
        <w:rPr>
          <w:rFonts w:ascii="Sylfaen" w:hAnsi="Sylfaen"/>
          <w:lang w:val="en-US"/>
        </w:rPr>
        <w:t>Oulipo</w:t>
      </w:r>
      <w:proofErr w:type="spellEnd"/>
      <w:r w:rsidRPr="00817A19">
        <w:rPr>
          <w:rFonts w:ascii="Sylfaen" w:hAnsi="Sylfaen"/>
          <w:lang w:val="en-US"/>
        </w:rPr>
        <w:t xml:space="preserve">. Therefore, I translated my original poem </w:t>
      </w:r>
      <w:proofErr w:type="spellStart"/>
      <w:r w:rsidRPr="00817A19">
        <w:rPr>
          <w:rFonts w:ascii="Sylfaen" w:hAnsi="Sylfaen"/>
          <w:lang w:val="en-US"/>
        </w:rPr>
        <w:t>antonymically</w:t>
      </w:r>
      <w:proofErr w:type="spellEnd"/>
      <w:r w:rsidRPr="00817A19">
        <w:rPr>
          <w:rFonts w:ascii="Sylfaen" w:hAnsi="Sylfaen"/>
          <w:lang w:val="en-US"/>
        </w:rPr>
        <w:t xml:space="preserve"> and using N+7.</w:t>
      </w:r>
      <w:r w:rsidRPr="00817A19">
        <w:rPr>
          <w:rFonts w:ascii="Sylfaen" w:hAnsi="Sylfaen"/>
          <w:lang w:val="en-US"/>
        </w:rPr>
        <w:tab/>
        <w:t xml:space="preserve"> The antonymic translation swaps almost every word for its antonym (a word opposite in meaning). N+7 is a method invented by Jean </w:t>
      </w:r>
      <w:proofErr w:type="spellStart"/>
      <w:r w:rsidRPr="00817A19">
        <w:rPr>
          <w:rFonts w:ascii="Sylfaen" w:hAnsi="Sylfaen"/>
          <w:lang w:val="en-US"/>
        </w:rPr>
        <w:t>Lescure</w:t>
      </w:r>
      <w:proofErr w:type="spellEnd"/>
      <w:r w:rsidRPr="00817A19">
        <w:rPr>
          <w:rFonts w:ascii="Sylfaen" w:hAnsi="Sylfaen"/>
          <w:lang w:val="en-US"/>
        </w:rPr>
        <w:t xml:space="preserve"> and its mathematical roots endear it to writers of </w:t>
      </w:r>
      <w:proofErr w:type="spellStart"/>
      <w:r w:rsidRPr="00817A19">
        <w:rPr>
          <w:rFonts w:ascii="Sylfaen" w:hAnsi="Sylfaen"/>
          <w:lang w:val="en-US"/>
        </w:rPr>
        <w:t>Oulipo</w:t>
      </w:r>
      <w:proofErr w:type="spellEnd"/>
      <w:r w:rsidRPr="00817A19">
        <w:rPr>
          <w:rFonts w:ascii="Sylfaen" w:hAnsi="Sylfaen"/>
          <w:lang w:val="en-US"/>
        </w:rPr>
        <w:t>. Using it, I replaced each noun with the seventh following it in the dictionary.</w:t>
      </w:r>
    </w:p>
    <w:p w14:paraId="51FF0423" w14:textId="742C920B" w:rsidR="00C74D9A" w:rsidRDefault="00C75A94" w:rsidP="00552518">
      <w:pPr>
        <w:tabs>
          <w:tab w:val="right" w:pos="9026"/>
        </w:tabs>
        <w:spacing w:before="120" w:after="120" w:line="360" w:lineRule="auto"/>
        <w:ind w:right="-46"/>
        <w:jc w:val="both"/>
        <w:rPr>
          <w:rFonts w:ascii="Sylfaen" w:hAnsi="Sylfaen"/>
          <w:color w:val="000000" w:themeColor="text1"/>
        </w:rPr>
      </w:pPr>
      <w:r w:rsidRPr="00817A19">
        <w:rPr>
          <w:rFonts w:ascii="Sylfaen" w:hAnsi="Sylfaen"/>
          <w:b/>
          <w:bCs/>
          <w:color w:val="000000" w:themeColor="text1"/>
        </w:rPr>
        <w:t>Keywords:</w:t>
      </w:r>
      <w:r w:rsidR="005C13FD" w:rsidRPr="00817A19">
        <w:rPr>
          <w:rFonts w:ascii="Sylfaen" w:hAnsi="Sylfaen"/>
          <w:b/>
          <w:bCs/>
          <w:color w:val="000000" w:themeColor="text1"/>
        </w:rPr>
        <w:t xml:space="preserve"> </w:t>
      </w:r>
      <w:r w:rsidR="00F241D5" w:rsidRPr="00817A19">
        <w:rPr>
          <w:rFonts w:ascii="Sylfaen" w:hAnsi="Sylfaen"/>
          <w:color w:val="000000" w:themeColor="text1"/>
        </w:rPr>
        <w:t>Poetry, creative writing</w:t>
      </w:r>
      <w:r w:rsidR="005E7AE3" w:rsidRPr="00817A19">
        <w:rPr>
          <w:rFonts w:ascii="Sylfaen" w:hAnsi="Sylfaen"/>
          <w:color w:val="000000" w:themeColor="text1"/>
        </w:rPr>
        <w:t xml:space="preserve">, literature. </w:t>
      </w:r>
      <w:r w:rsidR="00552518" w:rsidRPr="00817A19">
        <w:rPr>
          <w:rFonts w:ascii="Sylfaen" w:hAnsi="Sylfaen"/>
          <w:color w:val="000000" w:themeColor="text1"/>
        </w:rPr>
        <w:t xml:space="preserve"> </w:t>
      </w:r>
    </w:p>
    <w:p w14:paraId="6CEB92AD" w14:textId="77777777" w:rsidR="00817A19" w:rsidRPr="00817A19" w:rsidRDefault="00817A19" w:rsidP="00552518">
      <w:pPr>
        <w:tabs>
          <w:tab w:val="right" w:pos="9026"/>
        </w:tabs>
        <w:spacing w:before="120" w:after="120" w:line="360" w:lineRule="auto"/>
        <w:ind w:right="-46"/>
        <w:jc w:val="both"/>
        <w:rPr>
          <w:rFonts w:ascii="Sylfaen" w:hAnsi="Sylfaen"/>
          <w:color w:val="000000" w:themeColor="text1"/>
        </w:rPr>
      </w:pPr>
    </w:p>
    <w:p w14:paraId="24805533" w14:textId="77777777" w:rsidR="005E7AE3" w:rsidRPr="00817A19" w:rsidRDefault="005E7AE3" w:rsidP="00817A19">
      <w:pPr>
        <w:pStyle w:val="Heading1"/>
        <w:rPr>
          <w:rFonts w:ascii="Sylfaen" w:hAnsi="Sylfaen"/>
          <w:b/>
          <w:bCs/>
          <w:color w:val="000000" w:themeColor="text1"/>
          <w:sz w:val="22"/>
          <w:szCs w:val="22"/>
        </w:rPr>
      </w:pPr>
      <w:r w:rsidRPr="00817A19">
        <w:rPr>
          <w:rFonts w:ascii="Sylfaen" w:hAnsi="Sylfaen"/>
          <w:b/>
          <w:bCs/>
          <w:color w:val="000000" w:themeColor="text1"/>
          <w:sz w:val="22"/>
          <w:szCs w:val="22"/>
        </w:rPr>
        <w:lastRenderedPageBreak/>
        <w:t>Xanadu</w:t>
      </w:r>
    </w:p>
    <w:p w14:paraId="6A5152A0" w14:textId="77777777" w:rsidR="005E7AE3" w:rsidRPr="00817A19" w:rsidRDefault="005E7AE3" w:rsidP="005E7AE3">
      <w:pPr>
        <w:ind w:right="-46"/>
        <w:rPr>
          <w:rFonts w:ascii="Sylfaen" w:hAnsi="Sylfaen"/>
        </w:rPr>
      </w:pPr>
    </w:p>
    <w:p w14:paraId="4CDBC0CE" w14:textId="77777777" w:rsidR="005E7AE3" w:rsidRPr="00817A19" w:rsidRDefault="005E7AE3" w:rsidP="005E7AE3">
      <w:pPr>
        <w:ind w:right="-46"/>
        <w:jc w:val="both"/>
        <w:rPr>
          <w:rFonts w:ascii="Sylfaen" w:hAnsi="Sylfaen"/>
        </w:rPr>
      </w:pPr>
      <w:r w:rsidRPr="00817A19">
        <w:rPr>
          <w:rFonts w:ascii="Sylfaen" w:hAnsi="Sylfaen"/>
        </w:rPr>
        <w:t>The place of zinc-rich earth and zealous zephyrs,</w:t>
      </w:r>
    </w:p>
    <w:p w14:paraId="25808245" w14:textId="77777777" w:rsidR="005E7AE3" w:rsidRPr="00817A19" w:rsidRDefault="005E7AE3" w:rsidP="005E7AE3">
      <w:pPr>
        <w:ind w:right="-46"/>
        <w:jc w:val="both"/>
        <w:rPr>
          <w:rFonts w:ascii="Sylfaen" w:hAnsi="Sylfaen"/>
        </w:rPr>
      </w:pPr>
      <w:r w:rsidRPr="00817A19">
        <w:rPr>
          <w:rFonts w:ascii="Sylfaen" w:hAnsi="Sylfaen"/>
        </w:rPr>
        <w:t>where we yawped and swam alongside our yellow-bellied yawl</w:t>
      </w:r>
    </w:p>
    <w:p w14:paraId="4E1245F7" w14:textId="77777777" w:rsidR="005E7AE3" w:rsidRPr="00817A19" w:rsidRDefault="005E7AE3" w:rsidP="005E7AE3">
      <w:pPr>
        <w:ind w:right="-46"/>
        <w:jc w:val="both"/>
        <w:rPr>
          <w:rFonts w:ascii="Sylfaen" w:hAnsi="Sylfaen"/>
        </w:rPr>
      </w:pPr>
      <w:r w:rsidRPr="00817A19">
        <w:rPr>
          <w:rFonts w:ascii="Sylfaen" w:hAnsi="Sylfaen"/>
        </w:rPr>
        <w:t>and played on xylophones with ex-witches,</w:t>
      </w:r>
    </w:p>
    <w:p w14:paraId="28B5D8EF" w14:textId="059B81C9" w:rsidR="005E7AE3" w:rsidRDefault="005E7AE3" w:rsidP="00817A19">
      <w:pPr>
        <w:ind w:right="-46"/>
        <w:jc w:val="both"/>
        <w:rPr>
          <w:rFonts w:ascii="Sylfaen" w:hAnsi="Sylfaen"/>
        </w:rPr>
      </w:pPr>
      <w:r w:rsidRPr="00817A19">
        <w:rPr>
          <w:rFonts w:ascii="Sylfaen" w:hAnsi="Sylfaen"/>
        </w:rPr>
        <w:t>weaving weird, waltzing tapestries of sound.</w:t>
      </w:r>
    </w:p>
    <w:p w14:paraId="39CEABAD" w14:textId="77777777" w:rsidR="00817A19" w:rsidRPr="00817A19" w:rsidRDefault="00817A19" w:rsidP="00817A19">
      <w:pPr>
        <w:ind w:right="-46"/>
        <w:jc w:val="both"/>
        <w:rPr>
          <w:rFonts w:ascii="Sylfaen" w:hAnsi="Sylfaen"/>
        </w:rPr>
      </w:pPr>
    </w:p>
    <w:p w14:paraId="63501E2A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The place where violets engaged in violence</w:t>
      </w:r>
    </w:p>
    <w:p w14:paraId="13A22D31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and unnamed urns smashed uselessly</w:t>
      </w:r>
    </w:p>
    <w:p w14:paraId="4FAC74E9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against turning tides</w:t>
      </w:r>
    </w:p>
    <w:p w14:paraId="260DECC2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and serious seas.</w:t>
      </w:r>
    </w:p>
    <w:p w14:paraId="7F408758" w14:textId="77777777" w:rsidR="005E7AE3" w:rsidRPr="00817A19" w:rsidRDefault="005E7AE3" w:rsidP="005E7AE3">
      <w:pPr>
        <w:ind w:right="-46"/>
        <w:rPr>
          <w:rFonts w:ascii="Sylfaen" w:hAnsi="Sylfaen"/>
        </w:rPr>
      </w:pPr>
    </w:p>
    <w:p w14:paraId="69953600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The place which rustled with rubies,</w:t>
      </w:r>
    </w:p>
    <w:p w14:paraId="1C4581BB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quietly quirky.</w:t>
      </w:r>
    </w:p>
    <w:p w14:paraId="318EB3B5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It pleased princesses, do you remember?</w:t>
      </w:r>
    </w:p>
    <w:p w14:paraId="4A90F940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Women from Oslo, the Orient and Oz.</w:t>
      </w:r>
    </w:p>
    <w:p w14:paraId="36B6E591" w14:textId="77777777" w:rsidR="005E7AE3" w:rsidRPr="00817A19" w:rsidRDefault="005E7AE3" w:rsidP="005E7AE3">
      <w:pPr>
        <w:ind w:right="-46"/>
        <w:rPr>
          <w:rFonts w:ascii="Sylfaen" w:hAnsi="Sylfaen"/>
        </w:rPr>
      </w:pPr>
    </w:p>
    <w:p w14:paraId="2191B2EF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But there was no night sky; we never napped.</w:t>
      </w:r>
    </w:p>
    <w:p w14:paraId="6D8A4AB2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It might have driven most mad</w:t>
      </w:r>
    </w:p>
    <w:p w14:paraId="6D6080A1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but we loved it like we might lose it and</w:t>
      </w:r>
    </w:p>
    <w:p w14:paraId="2A3384F8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kept it, kept it.</w:t>
      </w:r>
    </w:p>
    <w:p w14:paraId="1580E7E7" w14:textId="77777777" w:rsidR="005E7AE3" w:rsidRPr="00817A19" w:rsidRDefault="005E7AE3" w:rsidP="005E7AE3">
      <w:pPr>
        <w:ind w:right="-46"/>
        <w:rPr>
          <w:rFonts w:ascii="Sylfaen" w:hAnsi="Sylfaen"/>
        </w:rPr>
      </w:pPr>
    </w:p>
    <w:p w14:paraId="0D4D392D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The place of jingling jasmine trellises,</w:t>
      </w:r>
    </w:p>
    <w:p w14:paraId="669725EC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where I insisted on inking an idea</w:t>
      </w:r>
    </w:p>
    <w:p w14:paraId="4F96BFE0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lastRenderedPageBreak/>
        <w:t>along the hollow, holy husk</w:t>
      </w:r>
    </w:p>
    <w:p w14:paraId="654BD8DA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of a gnarled gooseberry bush.</w:t>
      </w:r>
    </w:p>
    <w:p w14:paraId="29CB134A" w14:textId="77777777" w:rsidR="005E7AE3" w:rsidRPr="00817A19" w:rsidRDefault="005E7AE3" w:rsidP="005E7AE3">
      <w:pPr>
        <w:ind w:right="-46"/>
        <w:rPr>
          <w:rFonts w:ascii="Sylfaen" w:hAnsi="Sylfaen"/>
        </w:rPr>
      </w:pPr>
    </w:p>
    <w:p w14:paraId="6EAFCD87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The place where food was forever fabulous</w:t>
      </w:r>
    </w:p>
    <w:p w14:paraId="696CB777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and the eve of ecstasy was ever near.</w:t>
      </w:r>
    </w:p>
    <w:p w14:paraId="0AC74127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You ducked into a dancer’s dwelling</w:t>
      </w:r>
    </w:p>
    <w:p w14:paraId="191B1E62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and came out on the cusp of the coast,</w:t>
      </w:r>
    </w:p>
    <w:p w14:paraId="40694555" w14:textId="77777777" w:rsidR="005E7AE3" w:rsidRPr="00817A19" w:rsidRDefault="005E7AE3" w:rsidP="005E7AE3">
      <w:pPr>
        <w:ind w:right="-46"/>
        <w:rPr>
          <w:rFonts w:ascii="Sylfaen" w:hAnsi="Sylfaen"/>
        </w:rPr>
      </w:pPr>
    </w:p>
    <w:p w14:paraId="21959C68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braced on the storm-breeze like a boat</w:t>
      </w:r>
    </w:p>
    <w:p w14:paraId="039E030C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that ached for ages passed.</w:t>
      </w:r>
    </w:p>
    <w:p w14:paraId="5FE79EDA" w14:textId="77777777" w:rsidR="005E7AE3" w:rsidRPr="00817A19" w:rsidRDefault="005E7AE3" w:rsidP="005E7AE3">
      <w:pPr>
        <w:ind w:right="-46"/>
        <w:rPr>
          <w:rFonts w:ascii="Sylfaen" w:hAnsi="Sylfaen"/>
        </w:rPr>
      </w:pPr>
    </w:p>
    <w:p w14:paraId="53C5F393" w14:textId="77777777" w:rsidR="005E7AE3" w:rsidRPr="00817A19" w:rsidRDefault="005E7AE3" w:rsidP="005E7AE3">
      <w:pPr>
        <w:ind w:right="-46"/>
        <w:rPr>
          <w:rFonts w:ascii="Sylfaen" w:hAnsi="Sylfaen"/>
          <w:b/>
          <w:bCs/>
          <w:i/>
          <w:iCs/>
        </w:rPr>
      </w:pPr>
      <w:r w:rsidRPr="00817A19">
        <w:rPr>
          <w:rFonts w:ascii="Sylfaen" w:hAnsi="Sylfaen"/>
          <w:b/>
          <w:bCs/>
          <w:i/>
          <w:iCs/>
        </w:rPr>
        <w:br w:type="page"/>
      </w:r>
    </w:p>
    <w:p w14:paraId="6C1E3B32" w14:textId="77777777" w:rsidR="005E7AE3" w:rsidRPr="00817A19" w:rsidRDefault="005E7AE3" w:rsidP="00817A19">
      <w:pPr>
        <w:pStyle w:val="Heading1"/>
        <w:rPr>
          <w:rFonts w:ascii="Sylfaen" w:hAnsi="Sylfaen"/>
          <w:b/>
          <w:bCs/>
          <w:color w:val="000000" w:themeColor="text1"/>
          <w:sz w:val="22"/>
          <w:szCs w:val="22"/>
        </w:rPr>
      </w:pPr>
      <w:r w:rsidRPr="00817A19">
        <w:rPr>
          <w:rFonts w:ascii="Sylfaen" w:hAnsi="Sylfaen"/>
          <w:b/>
          <w:bCs/>
          <w:color w:val="000000" w:themeColor="text1"/>
          <w:sz w:val="22"/>
          <w:szCs w:val="22"/>
        </w:rPr>
        <w:lastRenderedPageBreak/>
        <w:t>Xanadu: antonymic translation</w:t>
      </w:r>
    </w:p>
    <w:p w14:paraId="5ED1E379" w14:textId="77777777" w:rsidR="005E7AE3" w:rsidRPr="00817A19" w:rsidRDefault="005E7AE3" w:rsidP="005E7AE3">
      <w:pPr>
        <w:ind w:right="-46"/>
        <w:rPr>
          <w:rFonts w:ascii="Sylfaen" w:hAnsi="Sylfaen"/>
          <w:i/>
          <w:iCs/>
        </w:rPr>
      </w:pPr>
    </w:p>
    <w:p w14:paraId="351091F8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The place of zinc-deficient skies and dispassionate zephyrs,</w:t>
      </w:r>
    </w:p>
    <w:p w14:paraId="57BC97FB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where they sighed and sank beneath their brave bomber</w:t>
      </w:r>
    </w:p>
    <w:p w14:paraId="791F5D8F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and cultured quiet without magic,</w:t>
      </w:r>
    </w:p>
    <w:p w14:paraId="43552DEF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unravelling irreverent, still, blank pages of silence.</w:t>
      </w:r>
    </w:p>
    <w:p w14:paraId="35D014BF" w14:textId="77777777" w:rsidR="005E7AE3" w:rsidRPr="00817A19" w:rsidRDefault="005E7AE3" w:rsidP="005E7AE3">
      <w:pPr>
        <w:ind w:right="-46"/>
        <w:rPr>
          <w:rFonts w:ascii="Sylfaen" w:hAnsi="Sylfaen"/>
        </w:rPr>
      </w:pPr>
    </w:p>
    <w:p w14:paraId="0AB8C4F2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The place where oaks engaged in apathy</w:t>
      </w:r>
    </w:p>
    <w:p w14:paraId="6D683E6B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and baptised urns were effectively restored,</w:t>
      </w:r>
    </w:p>
    <w:p w14:paraId="532F8C26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away from immutable tides</w:t>
      </w:r>
    </w:p>
    <w:p w14:paraId="6220829E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and carefree skies.</w:t>
      </w:r>
    </w:p>
    <w:p w14:paraId="143FC80F" w14:textId="77777777" w:rsidR="005E7AE3" w:rsidRPr="00817A19" w:rsidRDefault="005E7AE3" w:rsidP="005E7AE3">
      <w:pPr>
        <w:ind w:right="-46"/>
        <w:rPr>
          <w:rFonts w:ascii="Sylfaen" w:hAnsi="Sylfaen"/>
        </w:rPr>
      </w:pPr>
    </w:p>
    <w:p w14:paraId="6DEAA710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The place that lacked pebbles,</w:t>
      </w:r>
    </w:p>
    <w:p w14:paraId="5E17F2D1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rambunctiously conventional.</w:t>
      </w:r>
    </w:p>
    <w:p w14:paraId="57CB2C3E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It disturbed princes; he forgets</w:t>
      </w:r>
    </w:p>
    <w:p w14:paraId="286D2B14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 xml:space="preserve">men from Tacoma, Quito and </w:t>
      </w:r>
      <w:proofErr w:type="spellStart"/>
      <w:r w:rsidRPr="00817A19">
        <w:rPr>
          <w:rFonts w:ascii="Sylfaen" w:hAnsi="Sylfaen"/>
        </w:rPr>
        <w:t>Cóbh</w:t>
      </w:r>
      <w:proofErr w:type="spellEnd"/>
      <w:r w:rsidRPr="00817A19">
        <w:rPr>
          <w:rFonts w:ascii="Sylfaen" w:hAnsi="Sylfaen"/>
        </w:rPr>
        <w:t>.</w:t>
      </w:r>
    </w:p>
    <w:p w14:paraId="7F1A6EF6" w14:textId="77777777" w:rsidR="005E7AE3" w:rsidRPr="00817A19" w:rsidRDefault="005E7AE3" w:rsidP="005E7AE3">
      <w:pPr>
        <w:ind w:right="-46"/>
        <w:rPr>
          <w:rFonts w:ascii="Sylfaen" w:hAnsi="Sylfaen"/>
        </w:rPr>
      </w:pPr>
    </w:p>
    <w:p w14:paraId="341FC542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But there was no daytime sea; they were perpetually napping.</w:t>
      </w:r>
    </w:p>
    <w:p w14:paraId="41DF526A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It would’ve kept most sane,</w:t>
      </w:r>
    </w:p>
    <w:p w14:paraId="2F697364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but they hated it like they might find it and</w:t>
      </w:r>
    </w:p>
    <w:p w14:paraId="7B7C96B8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lost it, lost it.</w:t>
      </w:r>
    </w:p>
    <w:p w14:paraId="75AF1769" w14:textId="77777777" w:rsidR="005E7AE3" w:rsidRPr="00817A19" w:rsidRDefault="005E7AE3" w:rsidP="005E7AE3">
      <w:pPr>
        <w:ind w:right="-46"/>
        <w:rPr>
          <w:rFonts w:ascii="Sylfaen" w:hAnsi="Sylfaen"/>
        </w:rPr>
      </w:pPr>
    </w:p>
    <w:p w14:paraId="5922200A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The place of crashing lichen trellises,</w:t>
      </w:r>
    </w:p>
    <w:p w14:paraId="0D33F415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where you reluctantly erased an abstraction</w:t>
      </w:r>
    </w:p>
    <w:p w14:paraId="1D2771F1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lastRenderedPageBreak/>
        <w:t>along the infested, irreverent husk</w:t>
      </w:r>
    </w:p>
    <w:p w14:paraId="0D4AF9C1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of an unswerving gooseberry bush.</w:t>
      </w:r>
    </w:p>
    <w:p w14:paraId="105C145E" w14:textId="77777777" w:rsidR="005E7AE3" w:rsidRPr="00817A19" w:rsidRDefault="005E7AE3" w:rsidP="005E7AE3">
      <w:pPr>
        <w:ind w:right="-46"/>
        <w:rPr>
          <w:rFonts w:ascii="Sylfaen" w:hAnsi="Sylfaen"/>
        </w:rPr>
      </w:pPr>
    </w:p>
    <w:p w14:paraId="378616EB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The place where food was forever underwhelming</w:t>
      </w:r>
    </w:p>
    <w:p w14:paraId="2E29F4C3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and the end of pain was ever far.</w:t>
      </w:r>
    </w:p>
    <w:p w14:paraId="1A9FA9F2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I leapt out of a dancer’s wilderness</w:t>
      </w:r>
    </w:p>
    <w:p w14:paraId="7A4758DD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and landed in the heart of the plains,</w:t>
      </w:r>
    </w:p>
    <w:p w14:paraId="1E292015" w14:textId="77777777" w:rsidR="005E7AE3" w:rsidRPr="00817A19" w:rsidRDefault="005E7AE3" w:rsidP="005E7AE3">
      <w:pPr>
        <w:ind w:right="-46"/>
        <w:rPr>
          <w:rFonts w:ascii="Sylfaen" w:hAnsi="Sylfaen"/>
        </w:rPr>
      </w:pPr>
    </w:p>
    <w:p w14:paraId="2AC07A9B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unsupported by the calm like a boat</w:t>
      </w:r>
    </w:p>
    <w:p w14:paraId="352C4FE5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undesiring of the future.</w:t>
      </w:r>
    </w:p>
    <w:p w14:paraId="0001D7E4" w14:textId="77777777" w:rsidR="005E7AE3" w:rsidRPr="00817A19" w:rsidRDefault="005E7AE3" w:rsidP="005E7AE3">
      <w:pPr>
        <w:ind w:right="-46"/>
        <w:rPr>
          <w:rFonts w:ascii="Sylfaen" w:hAnsi="Sylfaen"/>
        </w:rPr>
      </w:pPr>
    </w:p>
    <w:p w14:paraId="61C3F52E" w14:textId="77777777" w:rsidR="005E7AE3" w:rsidRPr="00817A19" w:rsidRDefault="005E7AE3" w:rsidP="005E7AE3">
      <w:pPr>
        <w:ind w:right="-46"/>
        <w:rPr>
          <w:rFonts w:ascii="Sylfaen" w:hAnsi="Sylfaen"/>
          <w:b/>
          <w:bCs/>
          <w:i/>
          <w:iCs/>
        </w:rPr>
      </w:pPr>
      <w:r w:rsidRPr="00817A19">
        <w:rPr>
          <w:rFonts w:ascii="Sylfaen" w:hAnsi="Sylfaen"/>
          <w:b/>
          <w:bCs/>
          <w:i/>
          <w:iCs/>
        </w:rPr>
        <w:br w:type="page"/>
      </w:r>
    </w:p>
    <w:p w14:paraId="35A1DE20" w14:textId="77777777" w:rsidR="005E7AE3" w:rsidRPr="00817A19" w:rsidRDefault="005E7AE3" w:rsidP="00817A19">
      <w:pPr>
        <w:pStyle w:val="Heading1"/>
        <w:rPr>
          <w:rFonts w:ascii="Sylfaen" w:hAnsi="Sylfaen"/>
          <w:b/>
          <w:bCs/>
          <w:color w:val="000000" w:themeColor="text1"/>
          <w:sz w:val="22"/>
          <w:szCs w:val="22"/>
        </w:rPr>
      </w:pPr>
      <w:r w:rsidRPr="00817A19">
        <w:rPr>
          <w:rFonts w:ascii="Sylfaen" w:hAnsi="Sylfaen"/>
          <w:b/>
          <w:bCs/>
          <w:color w:val="000000" w:themeColor="text1"/>
          <w:sz w:val="22"/>
          <w:szCs w:val="22"/>
        </w:rPr>
        <w:lastRenderedPageBreak/>
        <w:t>Xanadu: antonymic translation, plus N+7</w:t>
      </w:r>
    </w:p>
    <w:p w14:paraId="1DD32EFE" w14:textId="77777777" w:rsidR="005E7AE3" w:rsidRPr="00817A19" w:rsidRDefault="005E7AE3" w:rsidP="005E7AE3">
      <w:pPr>
        <w:ind w:right="-46"/>
        <w:rPr>
          <w:rFonts w:ascii="Sylfaen" w:hAnsi="Sylfaen"/>
          <w:i/>
          <w:iCs/>
        </w:rPr>
      </w:pPr>
    </w:p>
    <w:p w14:paraId="49BE970C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The placement of zing-deficient skydiving and dispassionate zest,</w:t>
      </w:r>
    </w:p>
    <w:p w14:paraId="2FB579DB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where they sighed and sank beneath their brave bona fides</w:t>
      </w:r>
    </w:p>
    <w:p w14:paraId="60109FDF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and cultured quillwort without a magic lantern,</w:t>
      </w:r>
    </w:p>
    <w:p w14:paraId="78D21BA1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unravelling irreverent, still, blank page-turners of silica.</w:t>
      </w:r>
    </w:p>
    <w:p w14:paraId="2F7AE5BA" w14:textId="77777777" w:rsidR="005E7AE3" w:rsidRPr="00817A19" w:rsidRDefault="005E7AE3" w:rsidP="005E7AE3">
      <w:pPr>
        <w:ind w:right="-46"/>
        <w:rPr>
          <w:rFonts w:ascii="Sylfaen" w:hAnsi="Sylfaen"/>
        </w:rPr>
      </w:pPr>
    </w:p>
    <w:p w14:paraId="18CBDC53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The placement where oarsmen engaged in aperitifs</w:t>
      </w:r>
    </w:p>
    <w:p w14:paraId="5FD02821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and baptised Ursulines were effectively restored,</w:t>
      </w:r>
    </w:p>
    <w:p w14:paraId="4FA05ADF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 xml:space="preserve">away from immutable </w:t>
      </w:r>
      <w:proofErr w:type="spellStart"/>
      <w:r w:rsidRPr="00817A19">
        <w:rPr>
          <w:rFonts w:ascii="Sylfaen" w:hAnsi="Sylfaen"/>
        </w:rPr>
        <w:t>tideways</w:t>
      </w:r>
      <w:proofErr w:type="spellEnd"/>
    </w:p>
    <w:p w14:paraId="55CAF188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and carefree skydiving.</w:t>
      </w:r>
    </w:p>
    <w:p w14:paraId="65A0C40C" w14:textId="77777777" w:rsidR="005E7AE3" w:rsidRPr="00817A19" w:rsidRDefault="005E7AE3" w:rsidP="005E7AE3">
      <w:pPr>
        <w:ind w:right="-46"/>
        <w:rPr>
          <w:rFonts w:ascii="Sylfaen" w:hAnsi="Sylfaen"/>
        </w:rPr>
      </w:pPr>
    </w:p>
    <w:p w14:paraId="638DF1CD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The placement that lacked pecks,</w:t>
      </w:r>
    </w:p>
    <w:p w14:paraId="57821F76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rambunctiously conventional.</w:t>
      </w:r>
    </w:p>
    <w:p w14:paraId="35FDD17A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It disturbed the Prince of Wales; he forgets</w:t>
      </w:r>
    </w:p>
    <w:p w14:paraId="655A0677" w14:textId="77777777" w:rsidR="005E7AE3" w:rsidRPr="00817A19" w:rsidRDefault="005E7AE3" w:rsidP="005E7AE3">
      <w:pPr>
        <w:ind w:right="-46"/>
        <w:rPr>
          <w:rFonts w:ascii="Sylfaen" w:hAnsi="Sylfaen"/>
          <w:color w:val="FF0000"/>
        </w:rPr>
      </w:pPr>
      <w:r w:rsidRPr="00817A19">
        <w:rPr>
          <w:rFonts w:ascii="Sylfaen" w:hAnsi="Sylfaen"/>
        </w:rPr>
        <w:t xml:space="preserve">mangroves from Tacoma, Quito and </w:t>
      </w:r>
      <w:proofErr w:type="spellStart"/>
      <w:r w:rsidRPr="00817A19">
        <w:rPr>
          <w:rFonts w:ascii="Sylfaen" w:hAnsi="Sylfaen"/>
        </w:rPr>
        <w:t>Cóbh</w:t>
      </w:r>
      <w:proofErr w:type="spellEnd"/>
      <w:r w:rsidRPr="00817A19">
        <w:rPr>
          <w:rFonts w:ascii="Sylfaen" w:hAnsi="Sylfaen"/>
        </w:rPr>
        <w:t>.</w:t>
      </w:r>
    </w:p>
    <w:p w14:paraId="49B6F891" w14:textId="77777777" w:rsidR="005E7AE3" w:rsidRPr="00817A19" w:rsidRDefault="005E7AE3" w:rsidP="005E7AE3">
      <w:pPr>
        <w:ind w:right="-46"/>
        <w:rPr>
          <w:rFonts w:ascii="Sylfaen" w:hAnsi="Sylfaen"/>
        </w:rPr>
      </w:pPr>
    </w:p>
    <w:p w14:paraId="0B6ABDC0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But there was no D-Day; they were perpetually napping.</w:t>
      </w:r>
    </w:p>
    <w:p w14:paraId="18FE37E2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It would’ve kept most sane,</w:t>
      </w:r>
    </w:p>
    <w:p w14:paraId="6BB2975D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but they hated it like they might find it and</w:t>
      </w:r>
    </w:p>
    <w:p w14:paraId="3D65C8D1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lost it, lost it.</w:t>
      </w:r>
    </w:p>
    <w:p w14:paraId="04D5C17C" w14:textId="77777777" w:rsidR="005E7AE3" w:rsidRPr="00817A19" w:rsidRDefault="005E7AE3" w:rsidP="005E7AE3">
      <w:pPr>
        <w:ind w:right="-46"/>
        <w:rPr>
          <w:rFonts w:ascii="Sylfaen" w:hAnsi="Sylfaen"/>
        </w:rPr>
      </w:pPr>
    </w:p>
    <w:p w14:paraId="176C776F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The placement of crashing lidocaine tremors,</w:t>
      </w:r>
    </w:p>
    <w:p w14:paraId="372E9872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where you reluctantly erased an abutter</w:t>
      </w:r>
    </w:p>
    <w:p w14:paraId="119B0CF5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lastRenderedPageBreak/>
        <w:t>along the infested, irreverent hustings</w:t>
      </w:r>
    </w:p>
    <w:p w14:paraId="044CC7AF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of an unswerving goosegrass bushfire.</w:t>
      </w:r>
    </w:p>
    <w:p w14:paraId="10952C4A" w14:textId="77777777" w:rsidR="005E7AE3" w:rsidRPr="00817A19" w:rsidRDefault="005E7AE3" w:rsidP="005E7AE3">
      <w:pPr>
        <w:ind w:right="-46"/>
        <w:rPr>
          <w:rFonts w:ascii="Sylfaen" w:hAnsi="Sylfaen"/>
        </w:rPr>
      </w:pPr>
    </w:p>
    <w:p w14:paraId="45D0D0B3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The placement where a fool was forever underwhelming</w:t>
      </w:r>
    </w:p>
    <w:p w14:paraId="76E3373E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and the ending was ever far.</w:t>
      </w:r>
    </w:p>
    <w:p w14:paraId="05CB4C06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I leapt out of a dandelion’s wilding</w:t>
      </w:r>
    </w:p>
    <w:p w14:paraId="63303774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and landed in the hearth of a Plains Indian,</w:t>
      </w:r>
    </w:p>
    <w:p w14:paraId="4BCC3C99" w14:textId="77777777" w:rsidR="005E7AE3" w:rsidRPr="00817A19" w:rsidRDefault="005E7AE3" w:rsidP="005E7AE3">
      <w:pPr>
        <w:ind w:right="-46"/>
        <w:rPr>
          <w:rFonts w:ascii="Sylfaen" w:hAnsi="Sylfaen"/>
        </w:rPr>
      </w:pPr>
    </w:p>
    <w:p w14:paraId="753DA327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 xml:space="preserve">unsupported by the calorimeter like a </w:t>
      </w:r>
      <w:proofErr w:type="spellStart"/>
      <w:r w:rsidRPr="00817A19">
        <w:rPr>
          <w:rFonts w:ascii="Sylfaen" w:hAnsi="Sylfaen"/>
        </w:rPr>
        <w:t>boatie</w:t>
      </w:r>
      <w:proofErr w:type="spellEnd"/>
    </w:p>
    <w:p w14:paraId="58A90CBF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 xml:space="preserve">undesiring of the futurity race. </w:t>
      </w:r>
    </w:p>
    <w:p w14:paraId="685AE5B5" w14:textId="77777777" w:rsidR="005E7AE3" w:rsidRPr="00817A19" w:rsidRDefault="005E7AE3" w:rsidP="005E7AE3">
      <w:pPr>
        <w:ind w:right="-46"/>
        <w:rPr>
          <w:rFonts w:ascii="Sylfaen" w:hAnsi="Sylfaen"/>
        </w:rPr>
      </w:pPr>
    </w:p>
    <w:p w14:paraId="022B474B" w14:textId="77777777" w:rsidR="005E7AE3" w:rsidRPr="00817A19" w:rsidRDefault="005E7AE3" w:rsidP="005E7AE3">
      <w:pPr>
        <w:ind w:right="-46"/>
        <w:rPr>
          <w:rFonts w:ascii="Sylfaen" w:hAnsi="Sylfaen"/>
          <w:i/>
          <w:iCs/>
        </w:rPr>
      </w:pPr>
      <w:r w:rsidRPr="00817A19">
        <w:rPr>
          <w:rFonts w:ascii="Sylfaen" w:hAnsi="Sylfaen"/>
          <w:i/>
          <w:iCs/>
        </w:rPr>
        <w:br w:type="page"/>
      </w:r>
    </w:p>
    <w:p w14:paraId="515AC95C" w14:textId="77777777" w:rsidR="005E7AE3" w:rsidRPr="00817A19" w:rsidRDefault="005E7AE3" w:rsidP="00817A19">
      <w:pPr>
        <w:pStyle w:val="Heading1"/>
        <w:rPr>
          <w:rFonts w:ascii="Sylfaen" w:hAnsi="Sylfaen"/>
          <w:b/>
          <w:bCs/>
          <w:color w:val="000000" w:themeColor="text1"/>
          <w:sz w:val="22"/>
          <w:szCs w:val="22"/>
        </w:rPr>
      </w:pPr>
      <w:r w:rsidRPr="00817A19">
        <w:rPr>
          <w:rFonts w:ascii="Sylfaen" w:hAnsi="Sylfaen"/>
          <w:b/>
          <w:bCs/>
          <w:color w:val="000000" w:themeColor="text1"/>
          <w:sz w:val="22"/>
          <w:szCs w:val="22"/>
        </w:rPr>
        <w:lastRenderedPageBreak/>
        <w:t>Xanadu: original poem, plus N+7</w:t>
      </w:r>
    </w:p>
    <w:p w14:paraId="22EBA259" w14:textId="77777777" w:rsidR="005E7AE3" w:rsidRPr="00817A19" w:rsidRDefault="005E7AE3" w:rsidP="005E7AE3">
      <w:pPr>
        <w:ind w:right="-46"/>
        <w:rPr>
          <w:rFonts w:ascii="Sylfaen" w:hAnsi="Sylfaen"/>
          <w:i/>
          <w:iCs/>
        </w:rPr>
      </w:pPr>
    </w:p>
    <w:p w14:paraId="44BFE53B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The placement of zing-rich earthquakes and zealous zest,</w:t>
      </w:r>
    </w:p>
    <w:p w14:paraId="10C9EB6B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where we yawped and swam alongside our yellow-bellied yearling</w:t>
      </w:r>
    </w:p>
    <w:p w14:paraId="2D591953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and played on yachtsmen with ex-</w:t>
      </w:r>
      <w:proofErr w:type="spellStart"/>
      <w:r w:rsidRPr="00817A19">
        <w:rPr>
          <w:rFonts w:ascii="Sylfaen" w:hAnsi="Sylfaen"/>
        </w:rPr>
        <w:t>witchetties</w:t>
      </w:r>
      <w:proofErr w:type="spellEnd"/>
      <w:r w:rsidRPr="00817A19">
        <w:rPr>
          <w:rFonts w:ascii="Sylfaen" w:hAnsi="Sylfaen"/>
        </w:rPr>
        <w:t>,</w:t>
      </w:r>
    </w:p>
    <w:p w14:paraId="4E2D5A7F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weaving weird, waltzing tapotements of soundchecks.</w:t>
      </w:r>
    </w:p>
    <w:p w14:paraId="3CF58FB5" w14:textId="77777777" w:rsidR="005E7AE3" w:rsidRPr="00817A19" w:rsidRDefault="005E7AE3" w:rsidP="005E7AE3">
      <w:pPr>
        <w:ind w:right="-46"/>
        <w:rPr>
          <w:rFonts w:ascii="Sylfaen" w:hAnsi="Sylfaen"/>
        </w:rPr>
      </w:pPr>
    </w:p>
    <w:p w14:paraId="3396D6DD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The placement where vipers engaged in vipassana</w:t>
      </w:r>
    </w:p>
    <w:p w14:paraId="3CBDBA65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and unnamed Ursulines smashed uselessly</w:t>
      </w:r>
    </w:p>
    <w:p w14:paraId="55A493ED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 xml:space="preserve">against turning </w:t>
      </w:r>
      <w:proofErr w:type="spellStart"/>
      <w:r w:rsidRPr="00817A19">
        <w:rPr>
          <w:rFonts w:ascii="Sylfaen" w:hAnsi="Sylfaen"/>
        </w:rPr>
        <w:t>tideways</w:t>
      </w:r>
      <w:proofErr w:type="spellEnd"/>
    </w:p>
    <w:p w14:paraId="25CBBFC5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and serious skydiving.</w:t>
      </w:r>
    </w:p>
    <w:p w14:paraId="1488A5C9" w14:textId="77777777" w:rsidR="005E7AE3" w:rsidRPr="00817A19" w:rsidRDefault="005E7AE3" w:rsidP="005E7AE3">
      <w:pPr>
        <w:ind w:right="-46"/>
        <w:rPr>
          <w:rFonts w:ascii="Sylfaen" w:hAnsi="Sylfaen"/>
        </w:rPr>
      </w:pPr>
    </w:p>
    <w:p w14:paraId="594CD2DB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The placement which rustled with ruckles,</w:t>
      </w:r>
    </w:p>
    <w:p w14:paraId="7341F64B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quietly quirky.</w:t>
      </w:r>
    </w:p>
    <w:p w14:paraId="44929A2D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It pleased printers, do you remember?</w:t>
      </w:r>
    </w:p>
    <w:p w14:paraId="47317ECC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Wombats from Oslo, the Orient and Oz.</w:t>
      </w:r>
    </w:p>
    <w:p w14:paraId="50DA38C4" w14:textId="77777777" w:rsidR="005E7AE3" w:rsidRPr="00817A19" w:rsidRDefault="005E7AE3" w:rsidP="005E7AE3">
      <w:pPr>
        <w:ind w:right="-46"/>
        <w:rPr>
          <w:rFonts w:ascii="Sylfaen" w:hAnsi="Sylfaen"/>
        </w:rPr>
      </w:pPr>
    </w:p>
    <w:p w14:paraId="5EC09D2E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But there was no nightdress skydiving; we never napped.</w:t>
      </w:r>
    </w:p>
    <w:p w14:paraId="1E5ACFB8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It might have driven most mad,</w:t>
      </w:r>
    </w:p>
    <w:p w14:paraId="1CDF8FCD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but we loved it like we might lose it and</w:t>
      </w:r>
    </w:p>
    <w:p w14:paraId="479C69AA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kept it, kept it.</w:t>
      </w:r>
    </w:p>
    <w:p w14:paraId="568E6F74" w14:textId="77777777" w:rsidR="005E7AE3" w:rsidRPr="00817A19" w:rsidRDefault="005E7AE3" w:rsidP="005E7AE3">
      <w:pPr>
        <w:ind w:right="-46"/>
        <w:rPr>
          <w:rFonts w:ascii="Sylfaen" w:hAnsi="Sylfaen"/>
        </w:rPr>
      </w:pPr>
    </w:p>
    <w:p w14:paraId="3156A708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The placement of jingling jaunting-car tremors,</w:t>
      </w:r>
    </w:p>
    <w:p w14:paraId="6452BB57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 xml:space="preserve">where I insisted on inking </w:t>
      </w:r>
      <w:proofErr w:type="gramStart"/>
      <w:r w:rsidRPr="00817A19">
        <w:rPr>
          <w:rFonts w:ascii="Sylfaen" w:hAnsi="Sylfaen"/>
        </w:rPr>
        <w:t>an idée</w:t>
      </w:r>
      <w:proofErr w:type="gramEnd"/>
      <w:r w:rsidRPr="00817A19">
        <w:rPr>
          <w:rFonts w:ascii="Sylfaen" w:hAnsi="Sylfaen"/>
        </w:rPr>
        <w:t xml:space="preserve"> fixe</w:t>
      </w:r>
    </w:p>
    <w:p w14:paraId="54E9E5DA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lastRenderedPageBreak/>
        <w:t>along the hollow, holy hustings</w:t>
      </w:r>
    </w:p>
    <w:p w14:paraId="2C23AF98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of a gnarled goosegrass bushfire.</w:t>
      </w:r>
    </w:p>
    <w:p w14:paraId="70141410" w14:textId="77777777" w:rsidR="005E7AE3" w:rsidRPr="00817A19" w:rsidRDefault="005E7AE3" w:rsidP="005E7AE3">
      <w:pPr>
        <w:ind w:right="-46"/>
        <w:rPr>
          <w:rFonts w:ascii="Sylfaen" w:hAnsi="Sylfaen"/>
        </w:rPr>
      </w:pPr>
    </w:p>
    <w:p w14:paraId="4D528C58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The placement where a fool was forever fabulous</w:t>
      </w:r>
    </w:p>
    <w:p w14:paraId="72DEE069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 xml:space="preserve">and the evening star of ectotherm was ever </w:t>
      </w:r>
      <w:proofErr w:type="gramStart"/>
      <w:r w:rsidRPr="00817A19">
        <w:rPr>
          <w:rFonts w:ascii="Sylfaen" w:hAnsi="Sylfaen"/>
        </w:rPr>
        <w:t>near</w:t>
      </w:r>
      <w:proofErr w:type="gramEnd"/>
      <w:r w:rsidRPr="00817A19">
        <w:rPr>
          <w:rFonts w:ascii="Sylfaen" w:hAnsi="Sylfaen"/>
        </w:rPr>
        <w:t>.</w:t>
      </w:r>
    </w:p>
    <w:p w14:paraId="6B54112E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You ducked into a dandelion’s dyeline</w:t>
      </w:r>
    </w:p>
    <w:p w14:paraId="1324076D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and came out on the custodian of the coat dress,</w:t>
      </w:r>
    </w:p>
    <w:p w14:paraId="683DA1DC" w14:textId="77777777" w:rsidR="005E7AE3" w:rsidRPr="00817A19" w:rsidRDefault="005E7AE3" w:rsidP="005E7AE3">
      <w:pPr>
        <w:ind w:right="-46"/>
        <w:rPr>
          <w:rFonts w:ascii="Sylfaen" w:hAnsi="Sylfaen"/>
        </w:rPr>
      </w:pPr>
    </w:p>
    <w:p w14:paraId="1F7756C8" w14:textId="77777777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 xml:space="preserve">braced on the brent goose like a </w:t>
      </w:r>
      <w:proofErr w:type="spellStart"/>
      <w:r w:rsidRPr="00817A19">
        <w:rPr>
          <w:rFonts w:ascii="Sylfaen" w:hAnsi="Sylfaen"/>
        </w:rPr>
        <w:t>boatie</w:t>
      </w:r>
      <w:proofErr w:type="spellEnd"/>
    </w:p>
    <w:p w14:paraId="4048F2AD" w14:textId="1517965C" w:rsidR="005E7AE3" w:rsidRPr="00817A19" w:rsidRDefault="005E7AE3" w:rsidP="005E7AE3">
      <w:pPr>
        <w:ind w:right="-46"/>
        <w:rPr>
          <w:rFonts w:ascii="Sylfaen" w:hAnsi="Sylfaen"/>
        </w:rPr>
      </w:pPr>
      <w:r w:rsidRPr="00817A19">
        <w:rPr>
          <w:rFonts w:ascii="Sylfaen" w:hAnsi="Sylfaen"/>
        </w:rPr>
        <w:t>that ached for agent generals passed.</w:t>
      </w:r>
    </w:p>
    <w:p w14:paraId="44F00D8E" w14:textId="4844DB06" w:rsidR="005E7AE3" w:rsidRPr="00817A19" w:rsidRDefault="005E7AE3" w:rsidP="005E7AE3">
      <w:pPr>
        <w:ind w:right="-46"/>
        <w:rPr>
          <w:rFonts w:ascii="Sylfaen" w:hAnsi="Sylfaen"/>
        </w:rPr>
      </w:pPr>
    </w:p>
    <w:p w14:paraId="1493583D" w14:textId="77777777" w:rsidR="005E7AE3" w:rsidRPr="00817A19" w:rsidRDefault="005E7AE3" w:rsidP="005E7AE3">
      <w:pPr>
        <w:ind w:right="-46"/>
        <w:rPr>
          <w:rFonts w:ascii="Sylfaen" w:hAnsi="Sylfaen"/>
        </w:rPr>
      </w:pPr>
    </w:p>
    <w:p w14:paraId="434FBBD2" w14:textId="3643DF97" w:rsidR="00B617A4" w:rsidRPr="00817A19" w:rsidRDefault="004B5389" w:rsidP="00552518">
      <w:pPr>
        <w:tabs>
          <w:tab w:val="right" w:pos="9026"/>
        </w:tabs>
        <w:spacing w:before="120" w:after="120" w:line="360" w:lineRule="auto"/>
        <w:jc w:val="both"/>
        <w:rPr>
          <w:rFonts w:ascii="Sylfaen" w:hAnsi="Sylfaen"/>
          <w:color w:val="000000" w:themeColor="text1"/>
        </w:rPr>
      </w:pPr>
      <w:r w:rsidRPr="00817A19">
        <w:rPr>
          <w:rFonts w:ascii="Sylfaen" w:eastAsia="Times New Roman" w:hAnsi="Sylfaen" w:cs="Arial"/>
          <w:color w:val="000000" w:themeColor="text1"/>
          <w:shd w:val="clear" w:color="auto" w:fill="FFFFFF"/>
          <w:lang w:eastAsia="en-GB"/>
        </w:rPr>
        <w:t>©</w:t>
      </w:r>
      <w:r w:rsidR="005E7AE3" w:rsidRPr="00817A19">
        <w:rPr>
          <w:rFonts w:ascii="Sylfaen" w:hAnsi="Sylfaen"/>
          <w:color w:val="000000" w:themeColor="text1"/>
        </w:rPr>
        <w:t>Catherine Roberts</w:t>
      </w:r>
      <w:r w:rsidR="001A2A5F" w:rsidRPr="00817A19">
        <w:rPr>
          <w:rFonts w:ascii="Sylfaen" w:eastAsia="Times New Roman" w:hAnsi="Sylfaen" w:cs="Arial"/>
          <w:color w:val="000000" w:themeColor="text1"/>
          <w:shd w:val="clear" w:color="auto" w:fill="FFFFFF"/>
          <w:lang w:eastAsia="en-GB"/>
        </w:rPr>
        <w:t>.</w:t>
      </w:r>
      <w:r w:rsidRPr="00817A19">
        <w:rPr>
          <w:rFonts w:ascii="Sylfaen" w:eastAsia="Times New Roman" w:hAnsi="Sylfaen" w:cs="Arial"/>
          <w:color w:val="000000" w:themeColor="text1"/>
          <w:shd w:val="clear" w:color="auto" w:fill="FFFFFF"/>
          <w:lang w:eastAsia="en-GB"/>
        </w:rPr>
        <w:t xml:space="preserve"> This article is licensed under a Creative Commons Attribution 4.0 International Licence (CC BY).</w:t>
      </w:r>
    </w:p>
    <w:sectPr w:rsidR="00B617A4" w:rsidRPr="00817A19" w:rsidSect="00C301C1">
      <w:headerReference w:type="default" r:id="rId8"/>
      <w:footerReference w:type="default" r:id="rId9"/>
      <w:footerReference w:type="first" r:id="rId10"/>
      <w:pgSz w:w="11906" w:h="16838"/>
      <w:pgMar w:top="1755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3223" w14:textId="77777777" w:rsidR="00141B87" w:rsidRDefault="00141B87" w:rsidP="002B247D">
      <w:pPr>
        <w:spacing w:after="0" w:line="240" w:lineRule="auto"/>
      </w:pPr>
      <w:r>
        <w:separator/>
      </w:r>
    </w:p>
  </w:endnote>
  <w:endnote w:type="continuationSeparator" w:id="0">
    <w:p w14:paraId="0657D11F" w14:textId="77777777" w:rsidR="00141B87" w:rsidRDefault="00141B87" w:rsidP="002B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20B0604020202020204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obe Garamond Pro">
    <w:altName w:val="Times New Roman"/>
    <w:panose1 w:val="020B0604020202020204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MS Mincho"/>
    <w:panose1 w:val="020B0604020202020204"/>
    <w:charset w:val="80"/>
    <w:family w:val="roman"/>
    <w:pitch w:val="variable"/>
  </w:font>
  <w:font w:name="DejaVu Sans">
    <w:altName w:val="MS Mincho"/>
    <w:panose1 w:val="020B0604020202020204"/>
    <w:charset w:val="80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ylfaen" w:hAnsi="Sylfaen"/>
      </w:rPr>
      <w:id w:val="170860757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B8F3F63" w14:textId="77777777" w:rsidR="00057F3F" w:rsidRDefault="00057F3F" w:rsidP="00057F3F">
        <w:pPr>
          <w:pStyle w:val="Footer"/>
          <w:pBdr>
            <w:bottom w:val="single" w:sz="4" w:space="1" w:color="auto"/>
          </w:pBdr>
          <w:jc w:val="center"/>
          <w:rPr>
            <w:rFonts w:ascii="Sylfaen" w:hAnsi="Sylfaen"/>
          </w:rPr>
        </w:pPr>
      </w:p>
      <w:p w14:paraId="3655714B" w14:textId="414009F4" w:rsidR="00BE6334" w:rsidRPr="00990D5E" w:rsidRDefault="00BE6334">
        <w:pPr>
          <w:pStyle w:val="Footer"/>
          <w:jc w:val="center"/>
          <w:rPr>
            <w:rFonts w:ascii="Sylfaen" w:hAnsi="Sylfaen"/>
            <w:noProof/>
          </w:rPr>
        </w:pPr>
        <w:r w:rsidRPr="00990D5E">
          <w:rPr>
            <w:rFonts w:ascii="Sylfaen" w:hAnsi="Sylfaen"/>
          </w:rPr>
          <w:fldChar w:fldCharType="begin"/>
        </w:r>
        <w:r w:rsidRPr="00990D5E">
          <w:rPr>
            <w:rFonts w:ascii="Sylfaen" w:hAnsi="Sylfaen"/>
          </w:rPr>
          <w:instrText xml:space="preserve"> PAGE   \* MERGEFORMAT </w:instrText>
        </w:r>
        <w:r w:rsidRPr="00990D5E">
          <w:rPr>
            <w:rFonts w:ascii="Sylfaen" w:hAnsi="Sylfaen"/>
          </w:rPr>
          <w:fldChar w:fldCharType="separate"/>
        </w:r>
        <w:r w:rsidR="00D35A7A">
          <w:rPr>
            <w:rFonts w:ascii="Sylfaen" w:hAnsi="Sylfaen"/>
            <w:noProof/>
          </w:rPr>
          <w:t>2</w:t>
        </w:r>
        <w:r w:rsidRPr="00990D5E">
          <w:rPr>
            <w:rFonts w:ascii="Sylfaen" w:hAnsi="Sylfaen"/>
            <w:noProof/>
          </w:rPr>
          <w:fldChar w:fldCharType="end"/>
        </w:r>
      </w:p>
      <w:p w14:paraId="01B5BDD7" w14:textId="594A1851" w:rsidR="00BE6334" w:rsidRPr="00990D5E" w:rsidRDefault="00BE6334" w:rsidP="00270A76">
        <w:pPr>
          <w:pStyle w:val="Footer"/>
          <w:tabs>
            <w:tab w:val="left" w:pos="3355"/>
          </w:tabs>
          <w:rPr>
            <w:rFonts w:ascii="Sylfaen" w:hAnsi="Sylfaen"/>
            <w:noProof/>
            <w:sz w:val="20"/>
            <w:szCs w:val="20"/>
          </w:rPr>
        </w:pPr>
        <w:r w:rsidRPr="00990D5E">
          <w:rPr>
            <w:rFonts w:ascii="Sylfaen" w:hAnsi="Sylfaen"/>
            <w:noProof/>
            <w:sz w:val="20"/>
            <w:szCs w:val="20"/>
          </w:rPr>
          <w:t>This article is CC B</w:t>
        </w:r>
        <w:r w:rsidR="00B60FEA">
          <w:rPr>
            <w:rFonts w:ascii="Sylfaen" w:hAnsi="Sylfaen"/>
            <w:noProof/>
            <w:sz w:val="20"/>
            <w:szCs w:val="20"/>
          </w:rPr>
          <w:t>Y</w:t>
        </w:r>
        <w:r w:rsidR="002C5C42">
          <w:rPr>
            <w:rFonts w:ascii="Sylfaen" w:hAnsi="Sylfaen"/>
            <w:noProof/>
            <w:sz w:val="20"/>
            <w:szCs w:val="20"/>
          </w:rPr>
          <w:t xml:space="preserve"> </w:t>
        </w:r>
        <w:r w:rsidR="00F241D5">
          <w:rPr>
            <w:rFonts w:ascii="Sylfaen" w:hAnsi="Sylfaen"/>
            <w:noProof/>
            <w:sz w:val="20"/>
            <w:szCs w:val="20"/>
          </w:rPr>
          <w:t>Catherine Roberts</w:t>
        </w:r>
        <w:r w:rsidRPr="00990D5E">
          <w:rPr>
            <w:rFonts w:ascii="Sylfaen" w:hAnsi="Sylfaen"/>
            <w:noProof/>
            <w:sz w:val="20"/>
            <w:szCs w:val="20"/>
          </w:rPr>
          <w:tab/>
        </w:r>
        <w:r w:rsidR="00270A76">
          <w:rPr>
            <w:rFonts w:ascii="Sylfaen" w:hAnsi="Sylfaen"/>
            <w:noProof/>
            <w:sz w:val="20"/>
            <w:szCs w:val="20"/>
          </w:rPr>
          <w:t xml:space="preserve">                           </w:t>
        </w:r>
        <w:r w:rsidR="005C7B93">
          <w:rPr>
            <w:rFonts w:ascii="Sylfaen" w:hAnsi="Sylfaen"/>
            <w:noProof/>
            <w:sz w:val="20"/>
            <w:szCs w:val="20"/>
          </w:rPr>
          <w:t xml:space="preserve">                        </w:t>
        </w:r>
        <w:r w:rsidRPr="00990D5E">
          <w:rPr>
            <w:rFonts w:ascii="Sylfaen" w:hAnsi="Sylfaen"/>
            <w:noProof/>
            <w:sz w:val="20"/>
            <w:szCs w:val="20"/>
          </w:rPr>
          <w:t xml:space="preserve">Essex Student Journal, </w:t>
        </w:r>
        <w:r w:rsidR="00091FA9">
          <w:rPr>
            <w:rFonts w:ascii="Sylfaen" w:hAnsi="Sylfaen"/>
            <w:noProof/>
            <w:sz w:val="20"/>
            <w:szCs w:val="20"/>
          </w:rPr>
          <w:t>20</w:t>
        </w:r>
        <w:r w:rsidR="00445CC8">
          <w:rPr>
            <w:rFonts w:ascii="Sylfaen" w:hAnsi="Sylfaen"/>
            <w:noProof/>
            <w:sz w:val="20"/>
            <w:szCs w:val="20"/>
          </w:rPr>
          <w:t>09</w:t>
        </w:r>
        <w:r w:rsidR="00091FA9">
          <w:rPr>
            <w:rFonts w:ascii="Sylfaen" w:hAnsi="Sylfaen"/>
            <w:noProof/>
            <w:sz w:val="20"/>
            <w:szCs w:val="20"/>
          </w:rPr>
          <w:t xml:space="preserve">, </w:t>
        </w:r>
        <w:r w:rsidR="008B2EFC">
          <w:rPr>
            <w:rFonts w:ascii="Sylfaen" w:hAnsi="Sylfaen"/>
            <w:noProof/>
            <w:sz w:val="20"/>
            <w:szCs w:val="20"/>
          </w:rPr>
          <w:t>Vol.</w:t>
        </w:r>
        <w:r w:rsidR="0021292C">
          <w:rPr>
            <w:rFonts w:ascii="Sylfaen" w:hAnsi="Sylfaen"/>
            <w:noProof/>
            <w:sz w:val="20"/>
            <w:szCs w:val="20"/>
          </w:rPr>
          <w:t>2</w:t>
        </w:r>
        <w:r w:rsidR="004B324C">
          <w:rPr>
            <w:rFonts w:ascii="Sylfaen" w:hAnsi="Sylfaen"/>
            <w:noProof/>
            <w:sz w:val="20"/>
            <w:szCs w:val="20"/>
          </w:rPr>
          <w:t>(</w:t>
        </w:r>
        <w:r w:rsidR="002C5C42">
          <w:rPr>
            <w:rFonts w:ascii="Sylfaen" w:hAnsi="Sylfaen"/>
            <w:noProof/>
            <w:sz w:val="20"/>
            <w:szCs w:val="20"/>
          </w:rPr>
          <w:t>1</w:t>
        </w:r>
        <w:r w:rsidR="008B2EFC">
          <w:rPr>
            <w:rFonts w:ascii="Sylfaen" w:hAnsi="Sylfaen"/>
            <w:noProof/>
            <w:sz w:val="20"/>
            <w:szCs w:val="20"/>
          </w:rPr>
          <w:t>)</w:t>
        </w:r>
      </w:p>
    </w:sdtContent>
  </w:sdt>
  <w:p w14:paraId="494E86D1" w14:textId="3596CE22" w:rsidR="000748C3" w:rsidRPr="00C301C1" w:rsidRDefault="00BE6334" w:rsidP="00C301C1">
    <w:pPr>
      <w:pStyle w:val="Footer"/>
      <w:rPr>
        <w:rFonts w:ascii="Sylfaen" w:hAnsi="Sylfaen"/>
        <w:sz w:val="20"/>
        <w:szCs w:val="20"/>
      </w:rPr>
    </w:pPr>
    <w:r w:rsidRPr="00990D5E">
      <w:rPr>
        <w:rFonts w:ascii="Sylfaen" w:hAnsi="Sylfaen"/>
        <w:sz w:val="20"/>
        <w:szCs w:val="20"/>
      </w:rPr>
      <w:t xml:space="preserve">DOI: </w:t>
    </w:r>
    <w:r w:rsidR="004B5389">
      <w:rPr>
        <w:rFonts w:ascii="Sylfaen" w:hAnsi="Sylfaen"/>
        <w:sz w:val="20"/>
        <w:szCs w:val="20"/>
      </w:rPr>
      <w:t>https://doi.org/10.5526/esj</w:t>
    </w:r>
    <w:r w:rsidR="001374B7">
      <w:rPr>
        <w:rFonts w:ascii="Sylfaen" w:hAnsi="Sylfaen"/>
        <w:sz w:val="20"/>
        <w:szCs w:val="20"/>
      </w:rPr>
      <w:t>1</w:t>
    </w:r>
    <w:r w:rsidR="002C5C42">
      <w:rPr>
        <w:rFonts w:ascii="Sylfaen" w:hAnsi="Sylfaen"/>
        <w:sz w:val="20"/>
        <w:szCs w:val="20"/>
      </w:rPr>
      <w:t>4</w:t>
    </w:r>
    <w:r w:rsidR="00F241D5">
      <w:rPr>
        <w:rFonts w:ascii="Sylfaen" w:hAnsi="Sylfaen"/>
        <w:sz w:val="20"/>
        <w:szCs w:val="20"/>
      </w:rPr>
      <w:t>2</w:t>
    </w:r>
  </w:p>
  <w:p w14:paraId="7E48E039" w14:textId="77777777" w:rsidR="00B86200" w:rsidRDefault="00B862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ylfaen" w:hAnsi="Sylfaen"/>
      </w:rPr>
      <w:id w:val="82578627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02A6426" w14:textId="77777777" w:rsidR="00057F3F" w:rsidRDefault="00057F3F" w:rsidP="00057F3F">
        <w:pPr>
          <w:pStyle w:val="Footer"/>
          <w:pBdr>
            <w:bottom w:val="single" w:sz="4" w:space="1" w:color="auto"/>
          </w:pBdr>
          <w:jc w:val="center"/>
          <w:rPr>
            <w:rFonts w:ascii="Sylfaen" w:hAnsi="Sylfaen"/>
          </w:rPr>
        </w:pPr>
      </w:p>
      <w:p w14:paraId="17E0F48F" w14:textId="12DA4930" w:rsidR="00BE6334" w:rsidRPr="00990D5E" w:rsidRDefault="00BE6334" w:rsidP="00BE6334">
        <w:pPr>
          <w:pStyle w:val="Footer"/>
          <w:jc w:val="center"/>
          <w:rPr>
            <w:rFonts w:ascii="Sylfaen" w:hAnsi="Sylfaen"/>
            <w:noProof/>
          </w:rPr>
        </w:pPr>
        <w:r w:rsidRPr="00990D5E">
          <w:rPr>
            <w:rFonts w:ascii="Sylfaen" w:hAnsi="Sylfaen"/>
          </w:rPr>
          <w:fldChar w:fldCharType="begin"/>
        </w:r>
        <w:r w:rsidRPr="00990D5E">
          <w:rPr>
            <w:rFonts w:ascii="Sylfaen" w:hAnsi="Sylfaen"/>
          </w:rPr>
          <w:instrText xml:space="preserve"> PAGE   \* MERGEFORMAT </w:instrText>
        </w:r>
        <w:r w:rsidRPr="00990D5E">
          <w:rPr>
            <w:rFonts w:ascii="Sylfaen" w:hAnsi="Sylfaen"/>
          </w:rPr>
          <w:fldChar w:fldCharType="separate"/>
        </w:r>
        <w:r w:rsidR="00A55EA2">
          <w:rPr>
            <w:rFonts w:ascii="Sylfaen" w:hAnsi="Sylfaen"/>
            <w:noProof/>
          </w:rPr>
          <w:t>1</w:t>
        </w:r>
        <w:r w:rsidRPr="00990D5E">
          <w:rPr>
            <w:rFonts w:ascii="Sylfaen" w:hAnsi="Sylfaen"/>
            <w:noProof/>
          </w:rPr>
          <w:fldChar w:fldCharType="end"/>
        </w:r>
      </w:p>
      <w:p w14:paraId="6152AABE" w14:textId="71506AF6" w:rsidR="00BE6334" w:rsidRPr="00990D5E" w:rsidRDefault="00A55EA2" w:rsidP="00A55EA2">
        <w:pPr>
          <w:pStyle w:val="Footer"/>
          <w:jc w:val="center"/>
          <w:rPr>
            <w:rFonts w:ascii="Sylfaen" w:hAnsi="Sylfaen"/>
            <w:sz w:val="20"/>
            <w:szCs w:val="20"/>
          </w:rPr>
        </w:pPr>
        <w:r>
          <w:rPr>
            <w:rFonts w:ascii="Sylfaen" w:hAnsi="Sylfaen"/>
            <w:noProof/>
            <w:sz w:val="20"/>
            <w:szCs w:val="20"/>
          </w:rPr>
          <w:tab/>
        </w:r>
        <w:r>
          <w:rPr>
            <w:rFonts w:ascii="Sylfaen" w:hAnsi="Sylfaen"/>
            <w:noProof/>
            <w:sz w:val="20"/>
            <w:szCs w:val="20"/>
          </w:rPr>
          <w:tab/>
        </w:r>
      </w:p>
    </w:sdtContent>
  </w:sdt>
  <w:p w14:paraId="6D3B7D0D" w14:textId="77777777" w:rsidR="000748C3" w:rsidRDefault="000748C3"/>
  <w:p w14:paraId="5F294772" w14:textId="77777777" w:rsidR="000748C3" w:rsidRDefault="000748C3"/>
  <w:p w14:paraId="42CCFACE" w14:textId="77777777" w:rsidR="00B86200" w:rsidRDefault="00B862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FFC77" w14:textId="77777777" w:rsidR="00141B87" w:rsidRDefault="00141B87" w:rsidP="002B247D">
      <w:pPr>
        <w:spacing w:after="0" w:line="240" w:lineRule="auto"/>
      </w:pPr>
      <w:r>
        <w:separator/>
      </w:r>
    </w:p>
  </w:footnote>
  <w:footnote w:type="continuationSeparator" w:id="0">
    <w:p w14:paraId="5FCC73BA" w14:textId="77777777" w:rsidR="00141B87" w:rsidRDefault="00141B87" w:rsidP="002B247D">
      <w:pPr>
        <w:spacing w:after="0" w:line="240" w:lineRule="auto"/>
      </w:pPr>
      <w:r>
        <w:continuationSeparator/>
      </w:r>
    </w:p>
  </w:footnote>
  <w:footnote w:id="1">
    <w:p w14:paraId="0AFD2BDD" w14:textId="77777777" w:rsidR="00F241D5" w:rsidRPr="006242F4" w:rsidRDefault="00F241D5" w:rsidP="00F241D5">
      <w:pPr>
        <w:rPr>
          <w:rFonts w:ascii="Adobe Garamond Pro" w:hAnsi="Adobe Garamond Pro"/>
          <w:sz w:val="20"/>
          <w:szCs w:val="20"/>
        </w:rPr>
      </w:pPr>
      <w:r w:rsidRPr="006242F4">
        <w:rPr>
          <w:rFonts w:ascii="Adobe Garamond Pro" w:hAnsi="Adobe Garamond Pro"/>
          <w:sz w:val="20"/>
          <w:szCs w:val="20"/>
          <w:vertAlign w:val="superscript"/>
        </w:rPr>
        <w:footnoteRef/>
      </w:r>
      <w:r w:rsidRPr="006242F4">
        <w:rPr>
          <w:rFonts w:ascii="Adobe Garamond Pro" w:hAnsi="Adobe Garamond Pro"/>
          <w:sz w:val="20"/>
          <w:szCs w:val="20"/>
        </w:rPr>
        <w:t xml:space="preserve"> </w:t>
      </w:r>
      <w:r w:rsidRPr="006242F4">
        <w:rPr>
          <w:rFonts w:ascii="Adobe Garamond Pro" w:hAnsi="Adobe Garamond Pro"/>
          <w:noProof/>
          <w:sz w:val="20"/>
          <w:szCs w:val="20"/>
        </w:rPr>
        <w:t xml:space="preserve"> </w:t>
      </w:r>
      <w:r w:rsidRPr="006242F4">
        <w:rPr>
          <w:rFonts w:ascii="Adobe Garamond Pro" w:hAnsi="Adobe Garamond Pro"/>
          <w:sz w:val="20"/>
          <w:szCs w:val="20"/>
        </w:rPr>
        <w:t xml:space="preserve">  Harry Mathews &amp; Alastair </w:t>
      </w:r>
      <w:proofErr w:type="spellStart"/>
      <w:r w:rsidRPr="006242F4">
        <w:rPr>
          <w:rFonts w:ascii="Adobe Garamond Pro" w:hAnsi="Adobe Garamond Pro"/>
          <w:sz w:val="20"/>
          <w:szCs w:val="20"/>
        </w:rPr>
        <w:t>Brotchie</w:t>
      </w:r>
      <w:proofErr w:type="spellEnd"/>
      <w:r w:rsidRPr="006242F4">
        <w:rPr>
          <w:rFonts w:ascii="Adobe Garamond Pro" w:hAnsi="Adobe Garamond Pro"/>
          <w:sz w:val="20"/>
          <w:szCs w:val="20"/>
        </w:rPr>
        <w:t xml:space="preserve">, </w:t>
      </w:r>
      <w:proofErr w:type="spellStart"/>
      <w:r w:rsidRPr="006242F4">
        <w:rPr>
          <w:rFonts w:ascii="Adobe Garamond Pro" w:hAnsi="Adobe Garamond Pro"/>
          <w:i/>
          <w:iCs/>
          <w:sz w:val="20"/>
          <w:szCs w:val="20"/>
        </w:rPr>
        <w:t>Oulipo</w:t>
      </w:r>
      <w:proofErr w:type="spellEnd"/>
      <w:r w:rsidRPr="006242F4">
        <w:rPr>
          <w:rFonts w:ascii="Adobe Garamond Pro" w:hAnsi="Adobe Garamond Pro"/>
          <w:i/>
          <w:iCs/>
          <w:sz w:val="20"/>
          <w:szCs w:val="20"/>
        </w:rPr>
        <w:t xml:space="preserve"> Compendium</w:t>
      </w:r>
      <w:r w:rsidRPr="006242F4">
        <w:rPr>
          <w:rFonts w:ascii="Adobe Garamond Pro" w:hAnsi="Adobe Garamond Pro"/>
          <w:sz w:val="20"/>
          <w:szCs w:val="20"/>
        </w:rPr>
        <w:t xml:space="preserve"> (London: Atlas Press, 2005), p. 231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B33B" w14:textId="64484B99" w:rsidR="00B86200" w:rsidRPr="00F241D5" w:rsidRDefault="00F241D5">
    <w:pPr>
      <w:rPr>
        <w:rFonts w:ascii="Sylfaen" w:hAnsi="Sylfaen"/>
      </w:rPr>
    </w:pPr>
    <w:r w:rsidRPr="00F241D5">
      <w:rPr>
        <w:rFonts w:ascii="Sylfaen" w:hAnsi="Sylfaen"/>
      </w:rPr>
      <w:t>Four Versions of Xanadu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1A0766C"/>
    <w:multiLevelType w:val="hybridMultilevel"/>
    <w:tmpl w:val="C2B65720"/>
    <w:lvl w:ilvl="0" w:tplc="0809000F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578744A"/>
    <w:multiLevelType w:val="hybridMultilevel"/>
    <w:tmpl w:val="B2A88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90382"/>
    <w:multiLevelType w:val="hybridMultilevel"/>
    <w:tmpl w:val="71DA56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D01CA"/>
    <w:multiLevelType w:val="hybridMultilevel"/>
    <w:tmpl w:val="F690918C"/>
    <w:lvl w:ilvl="0" w:tplc="2780AB9C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5873214"/>
    <w:multiLevelType w:val="hybridMultilevel"/>
    <w:tmpl w:val="3168DC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1A1DCC"/>
    <w:multiLevelType w:val="hybridMultilevel"/>
    <w:tmpl w:val="B92E8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44F6E"/>
    <w:multiLevelType w:val="multilevel"/>
    <w:tmpl w:val="EDA2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66E7012A"/>
    <w:multiLevelType w:val="hybridMultilevel"/>
    <w:tmpl w:val="0D10778E"/>
    <w:lvl w:ilvl="0" w:tplc="0D4C6784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ascii="Adobe Garamond Pro" w:eastAsia="Times New Roman" w:hAnsi="Adobe Garamond Pro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num w:numId="1" w16cid:durableId="844788950">
    <w:abstractNumId w:val="5"/>
  </w:num>
  <w:num w:numId="2" w16cid:durableId="1962221251">
    <w:abstractNumId w:val="6"/>
  </w:num>
  <w:num w:numId="3" w16cid:durableId="238830947">
    <w:abstractNumId w:val="9"/>
  </w:num>
  <w:num w:numId="4" w16cid:durableId="1244992341">
    <w:abstractNumId w:val="7"/>
  </w:num>
  <w:num w:numId="5" w16cid:durableId="18312050">
    <w:abstractNumId w:val="10"/>
  </w:num>
  <w:num w:numId="6" w16cid:durableId="2131312274">
    <w:abstractNumId w:val="8"/>
  </w:num>
  <w:num w:numId="7" w16cid:durableId="728964856">
    <w:abstractNumId w:val="4"/>
  </w:num>
  <w:num w:numId="8" w16cid:durableId="1235971457">
    <w:abstractNumId w:val="11"/>
  </w:num>
  <w:num w:numId="9" w16cid:durableId="1138573346">
    <w:abstractNumId w:val="0"/>
  </w:num>
  <w:num w:numId="10" w16cid:durableId="456219523">
    <w:abstractNumId w:val="1"/>
  </w:num>
  <w:num w:numId="11" w16cid:durableId="1732384606">
    <w:abstractNumId w:val="2"/>
  </w:num>
  <w:num w:numId="12" w16cid:durableId="710501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FC1"/>
    <w:rsid w:val="00000CD0"/>
    <w:rsid w:val="000078B4"/>
    <w:rsid w:val="00012A2C"/>
    <w:rsid w:val="00015849"/>
    <w:rsid w:val="00047AFC"/>
    <w:rsid w:val="00054431"/>
    <w:rsid w:val="00055BDC"/>
    <w:rsid w:val="00057F3F"/>
    <w:rsid w:val="00060CF4"/>
    <w:rsid w:val="0007187A"/>
    <w:rsid w:val="000748C3"/>
    <w:rsid w:val="00082008"/>
    <w:rsid w:val="0008416C"/>
    <w:rsid w:val="000903CC"/>
    <w:rsid w:val="00091FA9"/>
    <w:rsid w:val="000964AE"/>
    <w:rsid w:val="000A232E"/>
    <w:rsid w:val="000A7150"/>
    <w:rsid w:val="000A75C2"/>
    <w:rsid w:val="000B0CA0"/>
    <w:rsid w:val="000C1884"/>
    <w:rsid w:val="000E666D"/>
    <w:rsid w:val="000F1FC0"/>
    <w:rsid w:val="000F2587"/>
    <w:rsid w:val="000F42DB"/>
    <w:rsid w:val="00110743"/>
    <w:rsid w:val="00117201"/>
    <w:rsid w:val="00120E22"/>
    <w:rsid w:val="001374B7"/>
    <w:rsid w:val="00141B87"/>
    <w:rsid w:val="00156D76"/>
    <w:rsid w:val="00162A07"/>
    <w:rsid w:val="001718F7"/>
    <w:rsid w:val="001841BE"/>
    <w:rsid w:val="001969C1"/>
    <w:rsid w:val="001A154B"/>
    <w:rsid w:val="001A2A5F"/>
    <w:rsid w:val="001A73C9"/>
    <w:rsid w:val="001B53B8"/>
    <w:rsid w:val="001C5265"/>
    <w:rsid w:val="001E254C"/>
    <w:rsid w:val="001E3382"/>
    <w:rsid w:val="0020084E"/>
    <w:rsid w:val="00206196"/>
    <w:rsid w:val="0021292C"/>
    <w:rsid w:val="00212DCB"/>
    <w:rsid w:val="00221F4A"/>
    <w:rsid w:val="0023654C"/>
    <w:rsid w:val="00236981"/>
    <w:rsid w:val="00240FC1"/>
    <w:rsid w:val="002548F7"/>
    <w:rsid w:val="00265164"/>
    <w:rsid w:val="00270A76"/>
    <w:rsid w:val="002722D8"/>
    <w:rsid w:val="00276474"/>
    <w:rsid w:val="00287674"/>
    <w:rsid w:val="002A1A1F"/>
    <w:rsid w:val="002B247D"/>
    <w:rsid w:val="002C2942"/>
    <w:rsid w:val="002C4464"/>
    <w:rsid w:val="002C5147"/>
    <w:rsid w:val="002C5C42"/>
    <w:rsid w:val="002D11F2"/>
    <w:rsid w:val="002E3823"/>
    <w:rsid w:val="002F1F97"/>
    <w:rsid w:val="00302BB9"/>
    <w:rsid w:val="00306339"/>
    <w:rsid w:val="00313E93"/>
    <w:rsid w:val="00331418"/>
    <w:rsid w:val="00332A4A"/>
    <w:rsid w:val="003409FD"/>
    <w:rsid w:val="00353C3A"/>
    <w:rsid w:val="0036695E"/>
    <w:rsid w:val="003711B8"/>
    <w:rsid w:val="003714DA"/>
    <w:rsid w:val="0037159B"/>
    <w:rsid w:val="003738EB"/>
    <w:rsid w:val="00374289"/>
    <w:rsid w:val="00376BD3"/>
    <w:rsid w:val="00377D09"/>
    <w:rsid w:val="00377E4F"/>
    <w:rsid w:val="003802B1"/>
    <w:rsid w:val="003831DC"/>
    <w:rsid w:val="00391EF8"/>
    <w:rsid w:val="00392577"/>
    <w:rsid w:val="003936EB"/>
    <w:rsid w:val="003A3ACC"/>
    <w:rsid w:val="003C7F3F"/>
    <w:rsid w:val="003D113B"/>
    <w:rsid w:val="003F3860"/>
    <w:rsid w:val="00400497"/>
    <w:rsid w:val="00406ECA"/>
    <w:rsid w:val="00412989"/>
    <w:rsid w:val="00412C56"/>
    <w:rsid w:val="00436D69"/>
    <w:rsid w:val="00445CC8"/>
    <w:rsid w:val="00454967"/>
    <w:rsid w:val="00460E64"/>
    <w:rsid w:val="00466466"/>
    <w:rsid w:val="00487AFF"/>
    <w:rsid w:val="00490321"/>
    <w:rsid w:val="004B324C"/>
    <w:rsid w:val="004B5389"/>
    <w:rsid w:val="004B5C95"/>
    <w:rsid w:val="004C1170"/>
    <w:rsid w:val="004C54C4"/>
    <w:rsid w:val="004D7DC2"/>
    <w:rsid w:val="004E7BD7"/>
    <w:rsid w:val="00505A61"/>
    <w:rsid w:val="00517709"/>
    <w:rsid w:val="00530F48"/>
    <w:rsid w:val="005364B0"/>
    <w:rsid w:val="00542A90"/>
    <w:rsid w:val="00544C6B"/>
    <w:rsid w:val="00552518"/>
    <w:rsid w:val="0056347C"/>
    <w:rsid w:val="00567BD9"/>
    <w:rsid w:val="005A127B"/>
    <w:rsid w:val="005B5099"/>
    <w:rsid w:val="005B6433"/>
    <w:rsid w:val="005C0BC3"/>
    <w:rsid w:val="005C13FD"/>
    <w:rsid w:val="005C7B93"/>
    <w:rsid w:val="005D216B"/>
    <w:rsid w:val="005E7AE3"/>
    <w:rsid w:val="005F565D"/>
    <w:rsid w:val="00606660"/>
    <w:rsid w:val="006219A3"/>
    <w:rsid w:val="00625310"/>
    <w:rsid w:val="00625C8B"/>
    <w:rsid w:val="00637440"/>
    <w:rsid w:val="00642356"/>
    <w:rsid w:val="00643FA7"/>
    <w:rsid w:val="006740DB"/>
    <w:rsid w:val="006A4B53"/>
    <w:rsid w:val="006A6255"/>
    <w:rsid w:val="006A63BE"/>
    <w:rsid w:val="006A76C7"/>
    <w:rsid w:val="006B4C4E"/>
    <w:rsid w:val="006B7FB4"/>
    <w:rsid w:val="006C4CDF"/>
    <w:rsid w:val="006D225D"/>
    <w:rsid w:val="006D57C0"/>
    <w:rsid w:val="006D79FF"/>
    <w:rsid w:val="00706CE5"/>
    <w:rsid w:val="00714080"/>
    <w:rsid w:val="0072460B"/>
    <w:rsid w:val="00724B61"/>
    <w:rsid w:val="00734861"/>
    <w:rsid w:val="007545D8"/>
    <w:rsid w:val="007622B5"/>
    <w:rsid w:val="0077089A"/>
    <w:rsid w:val="00773526"/>
    <w:rsid w:val="007814FF"/>
    <w:rsid w:val="007836F1"/>
    <w:rsid w:val="007905E4"/>
    <w:rsid w:val="007B2C62"/>
    <w:rsid w:val="007B40CE"/>
    <w:rsid w:val="007B70C9"/>
    <w:rsid w:val="007C1E3C"/>
    <w:rsid w:val="007C25E7"/>
    <w:rsid w:val="007E748D"/>
    <w:rsid w:val="007E7593"/>
    <w:rsid w:val="007F7338"/>
    <w:rsid w:val="008129E5"/>
    <w:rsid w:val="00815815"/>
    <w:rsid w:val="00817A19"/>
    <w:rsid w:val="00823E47"/>
    <w:rsid w:val="0082508B"/>
    <w:rsid w:val="00836683"/>
    <w:rsid w:val="008378F2"/>
    <w:rsid w:val="008630EA"/>
    <w:rsid w:val="008848DF"/>
    <w:rsid w:val="008A5987"/>
    <w:rsid w:val="008B2EFC"/>
    <w:rsid w:val="008C276D"/>
    <w:rsid w:val="008C46A8"/>
    <w:rsid w:val="008D4727"/>
    <w:rsid w:val="008E033B"/>
    <w:rsid w:val="008E2931"/>
    <w:rsid w:val="008F1A78"/>
    <w:rsid w:val="008F3F5C"/>
    <w:rsid w:val="00913AF1"/>
    <w:rsid w:val="00916EA3"/>
    <w:rsid w:val="009176E9"/>
    <w:rsid w:val="009413A8"/>
    <w:rsid w:val="0095179D"/>
    <w:rsid w:val="00971BE8"/>
    <w:rsid w:val="00974F46"/>
    <w:rsid w:val="0098026C"/>
    <w:rsid w:val="00990D5E"/>
    <w:rsid w:val="009A0883"/>
    <w:rsid w:val="009A5CAB"/>
    <w:rsid w:val="009A678E"/>
    <w:rsid w:val="009B5DD4"/>
    <w:rsid w:val="009C10A8"/>
    <w:rsid w:val="009D3B29"/>
    <w:rsid w:val="009E26F7"/>
    <w:rsid w:val="00A054FA"/>
    <w:rsid w:val="00A10993"/>
    <w:rsid w:val="00A136B5"/>
    <w:rsid w:val="00A14558"/>
    <w:rsid w:val="00A160AD"/>
    <w:rsid w:val="00A24D87"/>
    <w:rsid w:val="00A26762"/>
    <w:rsid w:val="00A538B5"/>
    <w:rsid w:val="00A54297"/>
    <w:rsid w:val="00A55EA2"/>
    <w:rsid w:val="00A56F5E"/>
    <w:rsid w:val="00A61144"/>
    <w:rsid w:val="00A649EF"/>
    <w:rsid w:val="00A6655A"/>
    <w:rsid w:val="00A720EE"/>
    <w:rsid w:val="00A74ED5"/>
    <w:rsid w:val="00A804D9"/>
    <w:rsid w:val="00A83E8D"/>
    <w:rsid w:val="00A842B2"/>
    <w:rsid w:val="00AA189B"/>
    <w:rsid w:val="00AA6AF2"/>
    <w:rsid w:val="00AA6F9E"/>
    <w:rsid w:val="00AB1C8B"/>
    <w:rsid w:val="00AD209D"/>
    <w:rsid w:val="00AD7E8C"/>
    <w:rsid w:val="00AE1087"/>
    <w:rsid w:val="00AF0A55"/>
    <w:rsid w:val="00AF6ABC"/>
    <w:rsid w:val="00B20FB3"/>
    <w:rsid w:val="00B22D3A"/>
    <w:rsid w:val="00B22FA6"/>
    <w:rsid w:val="00B322FB"/>
    <w:rsid w:val="00B32B29"/>
    <w:rsid w:val="00B37CD8"/>
    <w:rsid w:val="00B37E5E"/>
    <w:rsid w:val="00B4334A"/>
    <w:rsid w:val="00B56C54"/>
    <w:rsid w:val="00B60FEA"/>
    <w:rsid w:val="00B617A4"/>
    <w:rsid w:val="00B76582"/>
    <w:rsid w:val="00B77266"/>
    <w:rsid w:val="00B77A7A"/>
    <w:rsid w:val="00B86200"/>
    <w:rsid w:val="00B93DD7"/>
    <w:rsid w:val="00B955D7"/>
    <w:rsid w:val="00BA0198"/>
    <w:rsid w:val="00BA187C"/>
    <w:rsid w:val="00BC0C64"/>
    <w:rsid w:val="00BC4039"/>
    <w:rsid w:val="00BC7A54"/>
    <w:rsid w:val="00BD7D62"/>
    <w:rsid w:val="00BE615F"/>
    <w:rsid w:val="00BE6334"/>
    <w:rsid w:val="00BF57C0"/>
    <w:rsid w:val="00C009D0"/>
    <w:rsid w:val="00C046D8"/>
    <w:rsid w:val="00C10E0E"/>
    <w:rsid w:val="00C16C2B"/>
    <w:rsid w:val="00C22513"/>
    <w:rsid w:val="00C27311"/>
    <w:rsid w:val="00C301C1"/>
    <w:rsid w:val="00C4128C"/>
    <w:rsid w:val="00C522C3"/>
    <w:rsid w:val="00C65D4A"/>
    <w:rsid w:val="00C74D9A"/>
    <w:rsid w:val="00C75A94"/>
    <w:rsid w:val="00C77F0A"/>
    <w:rsid w:val="00C8202E"/>
    <w:rsid w:val="00C86093"/>
    <w:rsid w:val="00C97519"/>
    <w:rsid w:val="00CA6A9D"/>
    <w:rsid w:val="00CB46D9"/>
    <w:rsid w:val="00CC2358"/>
    <w:rsid w:val="00CE4231"/>
    <w:rsid w:val="00CF259F"/>
    <w:rsid w:val="00D13840"/>
    <w:rsid w:val="00D2444D"/>
    <w:rsid w:val="00D354F4"/>
    <w:rsid w:val="00D35A7A"/>
    <w:rsid w:val="00D57D76"/>
    <w:rsid w:val="00D65147"/>
    <w:rsid w:val="00D661AD"/>
    <w:rsid w:val="00D67168"/>
    <w:rsid w:val="00D768AA"/>
    <w:rsid w:val="00DA1689"/>
    <w:rsid w:val="00DA21CB"/>
    <w:rsid w:val="00DA7134"/>
    <w:rsid w:val="00DC2C3A"/>
    <w:rsid w:val="00DD1181"/>
    <w:rsid w:val="00DD7512"/>
    <w:rsid w:val="00DE33E6"/>
    <w:rsid w:val="00DE3C82"/>
    <w:rsid w:val="00E2107C"/>
    <w:rsid w:val="00E30607"/>
    <w:rsid w:val="00E355F6"/>
    <w:rsid w:val="00E360CC"/>
    <w:rsid w:val="00E51292"/>
    <w:rsid w:val="00E570CA"/>
    <w:rsid w:val="00E7484F"/>
    <w:rsid w:val="00E76F91"/>
    <w:rsid w:val="00E77FF0"/>
    <w:rsid w:val="00E82E5B"/>
    <w:rsid w:val="00E86C3C"/>
    <w:rsid w:val="00E91DB0"/>
    <w:rsid w:val="00EB7799"/>
    <w:rsid w:val="00ED039A"/>
    <w:rsid w:val="00ED729A"/>
    <w:rsid w:val="00ED7A40"/>
    <w:rsid w:val="00EE4804"/>
    <w:rsid w:val="00EF3A2B"/>
    <w:rsid w:val="00EF4443"/>
    <w:rsid w:val="00F0720A"/>
    <w:rsid w:val="00F241D5"/>
    <w:rsid w:val="00F267EF"/>
    <w:rsid w:val="00F37DFA"/>
    <w:rsid w:val="00F45154"/>
    <w:rsid w:val="00F45B1E"/>
    <w:rsid w:val="00F54D81"/>
    <w:rsid w:val="00F57F04"/>
    <w:rsid w:val="00F70AFA"/>
    <w:rsid w:val="00F70BD2"/>
    <w:rsid w:val="00F95B28"/>
    <w:rsid w:val="00F95BD4"/>
    <w:rsid w:val="00FA3F1F"/>
    <w:rsid w:val="00FB1C2A"/>
    <w:rsid w:val="00FC033B"/>
    <w:rsid w:val="00FC4700"/>
    <w:rsid w:val="00FC77AB"/>
    <w:rsid w:val="00FD092B"/>
    <w:rsid w:val="00FD1F13"/>
    <w:rsid w:val="00FD4450"/>
    <w:rsid w:val="00FD45F4"/>
    <w:rsid w:val="00FE5E51"/>
    <w:rsid w:val="00FE7DF3"/>
    <w:rsid w:val="00FF3200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AA79E"/>
  <w15:chartTrackingRefBased/>
  <w15:docId w15:val="{AB3FE71F-4D73-486E-9444-069F3C0E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4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0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0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0F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ectionTitle">
    <w:name w:val="Section Title"/>
    <w:basedOn w:val="Normal"/>
    <w:link w:val="SectionTitleChar"/>
    <w:uiPriority w:val="2"/>
    <w:qFormat/>
    <w:rsid w:val="00240FC1"/>
    <w:pPr>
      <w:pageBreakBefore/>
      <w:spacing w:after="0" w:line="480" w:lineRule="auto"/>
      <w:jc w:val="center"/>
      <w:outlineLvl w:val="0"/>
    </w:pPr>
    <w:rPr>
      <w:rFonts w:asciiTheme="majorHAnsi" w:eastAsiaTheme="majorEastAsia" w:hAnsiTheme="majorHAnsi" w:cstheme="majorBidi"/>
      <w:kern w:val="24"/>
      <w:sz w:val="24"/>
      <w:szCs w:val="24"/>
      <w:lang w:val="en-US" w:eastAsia="ja-JP"/>
    </w:rPr>
  </w:style>
  <w:style w:type="paragraph" w:styleId="NoSpacing">
    <w:name w:val="No Spacing"/>
    <w:aliases w:val="No Indent"/>
    <w:link w:val="NoSpacingChar"/>
    <w:uiPriority w:val="1"/>
    <w:qFormat/>
    <w:rsid w:val="00240FC1"/>
    <w:pPr>
      <w:spacing w:after="0" w:line="480" w:lineRule="auto"/>
    </w:pPr>
    <w:rPr>
      <w:rFonts w:eastAsiaTheme="minorEastAsia"/>
      <w:sz w:val="24"/>
      <w:szCs w:val="24"/>
      <w:lang w:val="en-US" w:eastAsia="ja-JP"/>
    </w:rPr>
  </w:style>
  <w:style w:type="character" w:styleId="Emphasis">
    <w:name w:val="Emphasis"/>
    <w:basedOn w:val="DefaultParagraphFont"/>
    <w:unhideWhenUsed/>
    <w:qFormat/>
    <w:rsid w:val="00240FC1"/>
    <w:rPr>
      <w:i/>
      <w:iCs/>
    </w:rPr>
  </w:style>
  <w:style w:type="paragraph" w:customStyle="1" w:styleId="Abstracttitle">
    <w:name w:val="Abstract title"/>
    <w:basedOn w:val="SectionTitle"/>
    <w:link w:val="AbstracttitleChar"/>
    <w:autoRedefine/>
    <w:rsid w:val="00240FC1"/>
    <w:pPr>
      <w:pageBreakBefore w:val="0"/>
    </w:pPr>
    <w:rPr>
      <w:rFonts w:ascii="Arial" w:hAnsi="Arial"/>
      <w:b/>
      <w:caps/>
    </w:rPr>
  </w:style>
  <w:style w:type="paragraph" w:customStyle="1" w:styleId="Journalarticletitle">
    <w:name w:val="Journal article title"/>
    <w:basedOn w:val="Title"/>
    <w:link w:val="JournalarticletitleChar"/>
    <w:qFormat/>
    <w:rsid w:val="00240FC1"/>
    <w:rPr>
      <w:rFonts w:ascii="Arial Black" w:hAnsi="Arial Black"/>
      <w:sz w:val="52"/>
      <w:szCs w:val="52"/>
    </w:rPr>
  </w:style>
  <w:style w:type="character" w:customStyle="1" w:styleId="SectionTitleChar">
    <w:name w:val="Section Title Char"/>
    <w:basedOn w:val="DefaultParagraphFont"/>
    <w:link w:val="SectionTitle"/>
    <w:uiPriority w:val="2"/>
    <w:rsid w:val="00240FC1"/>
    <w:rPr>
      <w:rFonts w:asciiTheme="majorHAnsi" w:eastAsiaTheme="majorEastAsia" w:hAnsiTheme="majorHAnsi" w:cstheme="majorBidi"/>
      <w:kern w:val="24"/>
      <w:sz w:val="24"/>
      <w:szCs w:val="24"/>
      <w:lang w:val="en-US" w:eastAsia="ja-JP"/>
    </w:rPr>
  </w:style>
  <w:style w:type="character" w:customStyle="1" w:styleId="AbstracttitleChar">
    <w:name w:val="Abstract title Char"/>
    <w:basedOn w:val="SectionTitleChar"/>
    <w:link w:val="Abstracttitle"/>
    <w:rsid w:val="00240FC1"/>
    <w:rPr>
      <w:rFonts w:ascii="Arial" w:eastAsiaTheme="majorEastAsia" w:hAnsi="Arial" w:cstheme="majorBidi"/>
      <w:b/>
      <w:caps/>
      <w:kern w:val="24"/>
      <w:sz w:val="24"/>
      <w:szCs w:val="24"/>
      <w:lang w:val="en-US" w:eastAsia="ja-JP"/>
    </w:rPr>
  </w:style>
  <w:style w:type="paragraph" w:customStyle="1" w:styleId="Abstract">
    <w:name w:val="Abstract"/>
    <w:basedOn w:val="SectionTitle"/>
    <w:link w:val="AbstractChar"/>
    <w:autoRedefine/>
    <w:qFormat/>
    <w:rsid w:val="00A10993"/>
    <w:pPr>
      <w:pageBreakBefore w:val="0"/>
      <w:ind w:left="720"/>
    </w:pPr>
    <w:rPr>
      <w:rFonts w:ascii="Arial" w:hAnsi="Arial"/>
      <w:b/>
      <w:caps/>
      <w:sz w:val="22"/>
    </w:rPr>
  </w:style>
  <w:style w:type="character" w:customStyle="1" w:styleId="JournalarticletitleChar">
    <w:name w:val="Journal article title Char"/>
    <w:basedOn w:val="TitleChar"/>
    <w:link w:val="Journalarticletitle"/>
    <w:rsid w:val="00240FC1"/>
    <w:rPr>
      <w:rFonts w:ascii="Arial Black" w:eastAsiaTheme="majorEastAsia" w:hAnsi="Arial Black" w:cstheme="majorBidi"/>
      <w:spacing w:val="-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B24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bstractChar">
    <w:name w:val="Abstract Char"/>
    <w:basedOn w:val="SectionTitleChar"/>
    <w:link w:val="Abstract"/>
    <w:rsid w:val="00A10993"/>
    <w:rPr>
      <w:rFonts w:ascii="Arial" w:eastAsiaTheme="majorEastAsia" w:hAnsi="Arial" w:cstheme="majorBidi"/>
      <w:b/>
      <w:caps/>
      <w:kern w:val="24"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B2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47D"/>
  </w:style>
  <w:style w:type="paragraph" w:styleId="Footer">
    <w:name w:val="footer"/>
    <w:basedOn w:val="Normal"/>
    <w:link w:val="FooterChar"/>
    <w:uiPriority w:val="99"/>
    <w:unhideWhenUsed/>
    <w:rsid w:val="002B2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47D"/>
  </w:style>
  <w:style w:type="paragraph" w:styleId="Bibliography">
    <w:name w:val="Bibliography"/>
    <w:basedOn w:val="Normal"/>
    <w:next w:val="Normal"/>
    <w:uiPriority w:val="37"/>
    <w:unhideWhenUsed/>
    <w:rsid w:val="00A10993"/>
  </w:style>
  <w:style w:type="paragraph" w:styleId="FootnoteText">
    <w:name w:val="footnote text"/>
    <w:basedOn w:val="Normal"/>
    <w:link w:val="FootnoteTextChar"/>
    <w:unhideWhenUsed/>
    <w:rsid w:val="00A1099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A10993"/>
    <w:rPr>
      <w:rFonts w:ascii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nhideWhenUsed/>
    <w:rsid w:val="00A10993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820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20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nhideWhenUsed/>
    <w:rsid w:val="0036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EF4443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F4443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76E9"/>
    <w:rPr>
      <w:color w:val="0000FF" w:themeColor="hyperlink"/>
      <w:u w:val="single"/>
    </w:rPr>
  </w:style>
  <w:style w:type="paragraph" w:customStyle="1" w:styleId="Body1">
    <w:name w:val="Body 1"/>
    <w:rsid w:val="000F42DB"/>
    <w:pPr>
      <w:spacing w:before="120" w:after="120" w:line="300" w:lineRule="atLeast"/>
      <w:jc w:val="both"/>
      <w:outlineLvl w:val="0"/>
    </w:pPr>
    <w:rPr>
      <w:rFonts w:ascii="Helvetica" w:eastAsia="Arial Unicode MS" w:hAnsi="Helvetica" w:cs="Times New Roman"/>
      <w:color w:val="000000"/>
      <w:szCs w:val="20"/>
      <w:u w:color="00000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93DD7"/>
    <w:pPr>
      <w:spacing w:after="0" w:line="240" w:lineRule="auto"/>
      <w:ind w:left="284"/>
      <w:jc w:val="both"/>
    </w:pPr>
    <w:rPr>
      <w:rFonts w:ascii="Adobe Garamond Pro" w:eastAsia="Times New Roman" w:hAnsi="Adobe Garamond Pro" w:cs="Times New Roman"/>
      <w:i/>
      <w:smallCaps/>
      <w:lang w:eastAsia="en-GB"/>
    </w:rPr>
  </w:style>
  <w:style w:type="paragraph" w:styleId="ListParagraph">
    <w:name w:val="List Paragraph"/>
    <w:basedOn w:val="Normal"/>
    <w:uiPriority w:val="34"/>
    <w:qFormat/>
    <w:rsid w:val="00B93DD7"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DejaVu Sans"/>
      <w:kern w:val="1"/>
      <w:sz w:val="24"/>
      <w:szCs w:val="24"/>
      <w:lang w:val="en-US" w:eastAsia="hi-IN" w:bidi="hi-IN"/>
    </w:rPr>
  </w:style>
  <w:style w:type="character" w:customStyle="1" w:styleId="googqs-tidbit1">
    <w:name w:val="goog_qs-tidbit1"/>
    <w:rsid w:val="00DE33E6"/>
    <w:rPr>
      <w:vanish w:val="0"/>
      <w:webHidden w:val="0"/>
      <w:specVanish w:val="0"/>
    </w:rPr>
  </w:style>
  <w:style w:type="character" w:styleId="CommentReference">
    <w:name w:val="annotation reference"/>
    <w:unhideWhenUsed/>
    <w:rsid w:val="00DE33E6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9751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519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6B4C4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pple-style-span">
    <w:name w:val="apple-style-span"/>
    <w:basedOn w:val="DefaultParagraphFont"/>
    <w:rsid w:val="00000CD0"/>
  </w:style>
  <w:style w:type="character" w:customStyle="1" w:styleId="apple-converted-space">
    <w:name w:val="apple-converted-space"/>
    <w:basedOn w:val="DefaultParagraphFont"/>
    <w:uiPriority w:val="99"/>
    <w:rsid w:val="00000CD0"/>
  </w:style>
  <w:style w:type="character" w:customStyle="1" w:styleId="name">
    <w:name w:val="name"/>
    <w:basedOn w:val="DefaultParagraphFont"/>
    <w:rsid w:val="00F54D81"/>
  </w:style>
  <w:style w:type="character" w:styleId="Strong">
    <w:name w:val="Strong"/>
    <w:basedOn w:val="DefaultParagraphFont"/>
    <w:qFormat/>
    <w:rsid w:val="00F54D81"/>
    <w:rPr>
      <w:b/>
      <w:bCs/>
    </w:rPr>
  </w:style>
  <w:style w:type="table" w:styleId="TableGrid">
    <w:name w:val="Table Grid"/>
    <w:basedOn w:val="TableNormal"/>
    <w:uiPriority w:val="99"/>
    <w:rsid w:val="00724B61"/>
    <w:pPr>
      <w:spacing w:after="0" w:line="240" w:lineRule="auto"/>
    </w:pPr>
    <w:rPr>
      <w:rFonts w:ascii="Century" w:eastAsia="MS Mincho" w:hAnsi="Century" w:cs="Mangal"/>
      <w:sz w:val="20"/>
      <w:szCs w:val="20"/>
      <w:lang w:val="en-US" w:eastAsia="ja-JP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rsid w:val="00724B61"/>
    <w:pPr>
      <w:widowControl w:val="0"/>
      <w:snapToGrid w:val="0"/>
      <w:spacing w:after="0" w:line="240" w:lineRule="auto"/>
    </w:pPr>
    <w:rPr>
      <w:rFonts w:ascii="Century" w:eastAsia="MS Mincho" w:hAnsi="Century" w:cs="Mangal"/>
      <w:kern w:val="2"/>
      <w:sz w:val="21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4B61"/>
    <w:rPr>
      <w:rFonts w:ascii="Century" w:eastAsia="MS Mincho" w:hAnsi="Century" w:cs="Mangal"/>
      <w:kern w:val="2"/>
      <w:sz w:val="21"/>
      <w:lang w:eastAsia="ja-JP"/>
    </w:rPr>
  </w:style>
  <w:style w:type="character" w:styleId="EndnoteReference">
    <w:name w:val="endnote reference"/>
    <w:basedOn w:val="DefaultParagraphFont"/>
    <w:uiPriority w:val="99"/>
    <w:semiHidden/>
    <w:rsid w:val="00724B61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724B61"/>
    <w:pPr>
      <w:widowControl w:val="0"/>
      <w:spacing w:after="0" w:line="240" w:lineRule="auto"/>
      <w:jc w:val="both"/>
    </w:pPr>
    <w:rPr>
      <w:rFonts w:ascii="Tahoma" w:eastAsia="MS Mincho" w:hAnsi="Tahoma" w:cs="Tahoma"/>
      <w:kern w:val="2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B61"/>
    <w:rPr>
      <w:rFonts w:ascii="Tahoma" w:eastAsia="MS Mincho" w:hAnsi="Tahoma" w:cs="Tahoma"/>
      <w:kern w:val="2"/>
      <w:sz w:val="16"/>
      <w:szCs w:val="16"/>
      <w:lang w:eastAsia="ja-JP"/>
    </w:rPr>
  </w:style>
  <w:style w:type="paragraph" w:styleId="CommentText">
    <w:name w:val="annotation text"/>
    <w:basedOn w:val="Normal"/>
    <w:link w:val="CommentTextChar"/>
    <w:uiPriority w:val="99"/>
    <w:semiHidden/>
    <w:rsid w:val="00724B61"/>
    <w:pPr>
      <w:widowControl w:val="0"/>
      <w:spacing w:after="0" w:line="240" w:lineRule="auto"/>
      <w:jc w:val="both"/>
    </w:pPr>
    <w:rPr>
      <w:rFonts w:ascii="Century" w:eastAsia="MS Mincho" w:hAnsi="Century" w:cs="Mangal"/>
      <w:kern w:val="2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B61"/>
    <w:rPr>
      <w:rFonts w:ascii="Century" w:eastAsia="MS Mincho" w:hAnsi="Century" w:cs="Mangal"/>
      <w:kern w:val="2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4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B61"/>
    <w:rPr>
      <w:rFonts w:ascii="Century" w:eastAsia="MS Mincho" w:hAnsi="Century" w:cs="Mangal"/>
      <w:b/>
      <w:bCs/>
      <w:kern w:val="2"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724B61"/>
    <w:pPr>
      <w:spacing w:after="0" w:line="240" w:lineRule="auto"/>
    </w:pPr>
    <w:rPr>
      <w:rFonts w:ascii="Century" w:eastAsia="MS Mincho" w:hAnsi="Century" w:cs="Mangal"/>
      <w:kern w:val="2"/>
      <w:sz w:val="21"/>
      <w:lang w:eastAsia="ja-JP"/>
    </w:rPr>
  </w:style>
  <w:style w:type="paragraph" w:customStyle="1" w:styleId="Figureheading">
    <w:name w:val="Figure heading"/>
    <w:basedOn w:val="Normal"/>
    <w:rsid w:val="007B70C9"/>
    <w:pPr>
      <w:spacing w:after="0" w:line="240" w:lineRule="auto"/>
      <w:jc w:val="both"/>
    </w:pPr>
    <w:rPr>
      <w:rFonts w:ascii="Gill Sans MT" w:eastAsia="Times New Roman" w:hAnsi="Gill Sans MT" w:cs="Gill Sans MT"/>
      <w:sz w:val="24"/>
      <w:szCs w:val="20"/>
      <w:lang w:eastAsia="en-GB"/>
    </w:rPr>
  </w:style>
  <w:style w:type="character" w:customStyle="1" w:styleId="osl">
    <w:name w:val="osl"/>
    <w:basedOn w:val="DefaultParagraphFont"/>
    <w:rsid w:val="00B37CD8"/>
  </w:style>
  <w:style w:type="paragraph" w:styleId="BodyText">
    <w:name w:val="Body Text"/>
    <w:basedOn w:val="Normal"/>
    <w:link w:val="BodyTextChar"/>
    <w:semiHidden/>
    <w:rsid w:val="00B37E5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B37E5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A3F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A3F1F"/>
  </w:style>
  <w:style w:type="paragraph" w:customStyle="1" w:styleId="Textbody">
    <w:name w:val="Text body"/>
    <w:basedOn w:val="Normal"/>
    <w:rsid w:val="00A56F5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en-GB"/>
    </w:rPr>
  </w:style>
  <w:style w:type="paragraph" w:customStyle="1" w:styleId="NormalJustified">
    <w:name w:val="Normal + Justified"/>
    <w:basedOn w:val="Normal"/>
    <w:rsid w:val="00A56F5E"/>
    <w:pPr>
      <w:spacing w:after="0" w:line="480" w:lineRule="auto"/>
      <w:jc w:val="both"/>
    </w:pPr>
    <w:rPr>
      <w:rFonts w:ascii="Times New Roman" w:eastAsia="Cambria" w:hAnsi="Times New Roman" w:cs="Times New Roman"/>
      <w:b/>
      <w:sz w:val="24"/>
      <w:szCs w:val="24"/>
    </w:rPr>
  </w:style>
  <w:style w:type="paragraph" w:customStyle="1" w:styleId="Standard">
    <w:name w:val="Standard"/>
    <w:rsid w:val="00B20F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en-GB"/>
    </w:rPr>
  </w:style>
  <w:style w:type="character" w:customStyle="1" w:styleId="NoSpacingChar">
    <w:name w:val="No Spacing Char"/>
    <w:aliases w:val="No Indent Char"/>
    <w:basedOn w:val="DefaultParagraphFont"/>
    <w:link w:val="NoSpacing"/>
    <w:uiPriority w:val="1"/>
    <w:rsid w:val="00B20FB3"/>
    <w:rPr>
      <w:rFonts w:eastAsiaTheme="minorEastAsia"/>
      <w:sz w:val="24"/>
      <w:szCs w:val="24"/>
      <w:lang w:val="en-US" w:eastAsia="ja-JP"/>
    </w:rPr>
  </w:style>
  <w:style w:type="character" w:styleId="SubtleEmphasis">
    <w:name w:val="Subtle Emphasis"/>
    <w:uiPriority w:val="19"/>
    <w:qFormat/>
    <w:rsid w:val="00B20FB3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B20FB3"/>
    <w:rPr>
      <w:rFonts w:ascii="Calibri" w:eastAsia="MS Mincho" w:hAnsi="Calibri" w:cs="Times New Roman"/>
      <w:i/>
      <w:iCs/>
      <w:color w:val="622423"/>
    </w:rPr>
  </w:style>
  <w:style w:type="paragraph" w:customStyle="1" w:styleId="ecxmsonormal">
    <w:name w:val="ecxmsonormal"/>
    <w:basedOn w:val="Normal"/>
    <w:rsid w:val="007B40CE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dium-font">
    <w:name w:val="medium-font"/>
    <w:basedOn w:val="DefaultParagraphFont"/>
    <w:rsid w:val="007E7593"/>
  </w:style>
  <w:style w:type="paragraph" w:customStyle="1" w:styleId="Footnote">
    <w:name w:val="Footnote"/>
    <w:basedOn w:val="Standard"/>
    <w:rsid w:val="00AA189B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A804D9"/>
    <w:pPr>
      <w:suppressLineNumbers/>
    </w:pPr>
  </w:style>
  <w:style w:type="paragraph" w:customStyle="1" w:styleId="para">
    <w:name w:val="para"/>
    <w:basedOn w:val="Normal"/>
    <w:rsid w:val="000B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uthor-info">
    <w:name w:val="author-info"/>
    <w:basedOn w:val="DefaultParagraphFont"/>
    <w:rsid w:val="000B0CA0"/>
  </w:style>
  <w:style w:type="character" w:customStyle="1" w:styleId="surname">
    <w:name w:val="surname"/>
    <w:basedOn w:val="DefaultParagraphFont"/>
    <w:rsid w:val="000B0CA0"/>
  </w:style>
  <w:style w:type="character" w:customStyle="1" w:styleId="forenames">
    <w:name w:val="forenames"/>
    <w:basedOn w:val="DefaultParagraphFont"/>
    <w:rsid w:val="000B0CA0"/>
  </w:style>
  <w:style w:type="character" w:customStyle="1" w:styleId="reference-document-title">
    <w:name w:val="reference-document-title"/>
    <w:basedOn w:val="DefaultParagraphFont"/>
    <w:rsid w:val="000B0CA0"/>
  </w:style>
  <w:style w:type="character" w:customStyle="1" w:styleId="reference-journal-title">
    <w:name w:val="reference-journal-title"/>
    <w:basedOn w:val="DefaultParagraphFont"/>
    <w:rsid w:val="000B0CA0"/>
  </w:style>
  <w:style w:type="character" w:customStyle="1" w:styleId="reference-volume">
    <w:name w:val="reference-volume"/>
    <w:basedOn w:val="DefaultParagraphFont"/>
    <w:rsid w:val="000B0CA0"/>
  </w:style>
  <w:style w:type="character" w:customStyle="1" w:styleId="reference-page">
    <w:name w:val="reference-page"/>
    <w:basedOn w:val="DefaultParagraphFont"/>
    <w:rsid w:val="000B0CA0"/>
  </w:style>
  <w:style w:type="paragraph" w:styleId="BlockText">
    <w:name w:val="Block Text"/>
    <w:basedOn w:val="Normal"/>
    <w:rsid w:val="00A26762"/>
    <w:pPr>
      <w:autoSpaceDE w:val="0"/>
      <w:autoSpaceDN w:val="0"/>
      <w:adjustRightInd w:val="0"/>
      <w:spacing w:after="0" w:line="360" w:lineRule="auto"/>
      <w:ind w:left="540" w:right="181"/>
      <w:jc w:val="both"/>
    </w:pPr>
    <w:rPr>
      <w:rFonts w:ascii="Times New Roman" w:eastAsia="Times New Roman" w:hAnsi="Times New Roman" w:cs="Times New Roman"/>
      <w:sz w:val="24"/>
      <w:szCs w:val="23"/>
    </w:rPr>
  </w:style>
  <w:style w:type="character" w:customStyle="1" w:styleId="Char">
    <w:name w:val="Char"/>
    <w:basedOn w:val="DefaultParagraphFont"/>
    <w:rsid w:val="00A26762"/>
    <w:rPr>
      <w:sz w:val="24"/>
      <w:szCs w:val="24"/>
      <w:lang w:val="en-GB" w:eastAsia="en-US" w:bidi="ar-SA"/>
    </w:rPr>
  </w:style>
  <w:style w:type="character" w:customStyle="1" w:styleId="inlinetitle">
    <w:name w:val="inlinetitle"/>
    <w:basedOn w:val="DefaultParagraphFont"/>
    <w:rsid w:val="00CC2358"/>
    <w:rPr>
      <w:rFonts w:ascii="MS Reference Sans Serif" w:hAnsi="MS Reference Sans Serif" w:hint="default"/>
      <w:b/>
      <w:bCs/>
      <w:sz w:val="31"/>
      <w:szCs w:val="31"/>
    </w:rPr>
  </w:style>
  <w:style w:type="character" w:customStyle="1" w:styleId="CharChar3">
    <w:name w:val="Char Char3"/>
    <w:basedOn w:val="DefaultParagraphFont"/>
    <w:rsid w:val="00CC2358"/>
    <w:rPr>
      <w:sz w:val="24"/>
      <w:szCs w:val="24"/>
      <w:lang w:val="en-GB" w:eastAsia="en-US" w:bidi="ar-SA"/>
    </w:rPr>
  </w:style>
  <w:style w:type="paragraph" w:customStyle="1" w:styleId="Normal16pt">
    <w:name w:val="Normal + 16 pt"/>
    <w:aliases w:val="Bold,Left:  1 cm,Right:  1 cm"/>
    <w:basedOn w:val="Normal"/>
    <w:rsid w:val="00117201"/>
    <w:pPr>
      <w:tabs>
        <w:tab w:val="left" w:pos="5954"/>
      </w:tabs>
      <w:spacing w:after="0" w:line="240" w:lineRule="auto"/>
    </w:pPr>
    <w:rPr>
      <w:rFonts w:ascii="Times New Roman" w:eastAsia="Cambria" w:hAnsi="Times New Roman" w:cs="Times New Roman"/>
      <w:b/>
      <w:sz w:val="32"/>
      <w:szCs w:val="32"/>
    </w:rPr>
  </w:style>
  <w:style w:type="paragraph" w:customStyle="1" w:styleId="Normal11pt">
    <w:name w:val="Normal + 11 pt"/>
    <w:basedOn w:val="Normal"/>
    <w:rsid w:val="006A6255"/>
    <w:pPr>
      <w:spacing w:after="0" w:line="240" w:lineRule="auto"/>
      <w:ind w:left="720" w:right="740"/>
      <w:jc w:val="both"/>
    </w:pPr>
    <w:rPr>
      <w:rFonts w:ascii="Times New Roman" w:eastAsia="Cambria" w:hAnsi="Times New Roman" w:cs="Times New Roman"/>
    </w:rPr>
  </w:style>
  <w:style w:type="paragraph" w:customStyle="1" w:styleId="NormalJustifiedNotBold">
    <w:name w:val="Normal + Justified + Not Bold"/>
    <w:basedOn w:val="Normal"/>
    <w:rsid w:val="00D2444D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xmsonormal">
    <w:name w:val="x_msonormal"/>
    <w:basedOn w:val="Normal"/>
    <w:rsid w:val="00916EA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al"/>
    <w:rsid w:val="00BF57C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B22F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1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0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3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4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0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9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5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5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0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2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2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1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6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8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3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1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Har13</b:Tag>
    <b:SourceType>Book</b:SourceType>
    <b:Guid>{C8A96471-F506-6A4A-B58C-124AE52D0A62}</b:Guid>
    <b:Author>
      <b:Author>
        <b:NameList>
          <b:Person>
            <b:Last>Hardin</b:Last>
            <b:First>Russel</b:First>
          </b:Person>
        </b:NameList>
      </b:Author>
    </b:Author>
    <b:Title>Collective Action</b:Title>
    <b:Year>2013</b:Year>
    <b:Publisher>Routledge</b:Publisher>
    <b:RefOrder>1</b:RefOrder>
  </b:Source>
  <b:Source>
    <b:Tag>Pau10</b:Tag>
    <b:SourceType>Book</b:SourceType>
    <b:Guid>{02975A48-060C-1948-88CA-72FA2D7DA298}</b:Guid>
    <b:Title>Collective Rationality: Equilibrium in Cooperative Games</b:Title>
    <b:Year>2010</b:Year>
    <b:Author>
      <b:Author>
        <b:NameList>
          <b:Person>
            <b:Last>Welrich</b:Last>
            <b:First>Paul</b:First>
          </b:Person>
        </b:NameList>
      </b:Author>
    </b:Author>
    <b:Publisher>Oxford University Press</b:Publisher>
    <b:RefOrder>2</b:RefOrder>
  </b:Source>
  <b:Source>
    <b:Tag>Rob00</b:Tag>
    <b:SourceType>Book</b:SourceType>
    <b:Guid>{3792C356-65C4-0E47-BF28-45C771503D31}</b:Guid>
    <b:Author>
      <b:Author>
        <b:NameList>
          <b:Person>
            <b:Last>Dahl</b:Last>
            <b:First>Robert</b:First>
            <b:Middle>Alan</b:Middle>
          </b:Person>
        </b:NameList>
      </b:Author>
    </b:Author>
    <b:Title>On Democracy</b:Title>
    <b:Publisher>Yale University Press</b:Publisher>
    <b:Year>2000</b:Year>
    <b:RefOrder>3</b:RefOrder>
  </b:Source>
  <b:Source>
    <b:Tag>Ols71</b:Tag>
    <b:SourceType>Book</b:SourceType>
    <b:Guid>{B563323E-2408-394C-B8A4-38580C3E40EF}</b:Guid>
    <b:Author>
      <b:Author>
        <b:NameList>
          <b:Person>
            <b:Last>Olson</b:Last>
            <b:First>Mancur</b:First>
          </b:Person>
        </b:NameList>
      </b:Author>
    </b:Author>
    <b:Title>The Logic of Collective Action: Public Goods and the Theory of Groups</b:Title>
    <b:City>Cambridge, Mass</b:City>
    <b:Publisher>Harvard University Press</b:Publisher>
    <b:Year>1971</b:Year>
    <b:Pages>143</b:Pages>
    <b:RefOrder>4</b:RefOrder>
  </b:Source>
  <b:Source>
    <b:Tag>Mar052</b:Tag>
    <b:SourceType>Book</b:SourceType>
    <b:Guid>{8A9E6228-63FD-E24D-AA23-672499C7B4DC}</b:Guid>
    <b:Author>
      <b:Author>
        <b:NameList>
          <b:Person>
            <b:Last>Basili</b:Last>
            <b:First>Marcello</b:First>
          </b:Person>
          <b:Person>
            <b:Last>Franzini</b:Last>
            <b:First>Maurizio</b:First>
          </b:Person>
          <b:Person>
            <b:Last>Vercelli</b:Last>
            <b:First>Alessandro</b:First>
          </b:Person>
        </b:NameList>
      </b:Author>
    </b:Author>
    <b:Title>Environment, Inequality and Collective Action</b:Title>
    <b:Publisher>Routledge</b:Publisher>
    <b:Year>2005</b:Year>
    <b:RefOrder>5</b:RefOrder>
  </b:Source>
  <b:Source>
    <b:Tag>Env15</b:Tag>
    <b:SourceType>InternetSite</b:SourceType>
    <b:Guid>{2DC50650-5BA9-844C-B2E7-B93B0A4FD0D9}</b:Guid>
    <b:Title>Environmental Protection UK</b:Title>
    <b:Year>2015</b:Year>
    <b:Author>
      <b:Author>
        <b:Corporate>Environmental Protection UK</b:Corporate>
      </b:Author>
    </b:Author>
    <b:InternetSiteTitle>Car Pollution</b:InternetSiteTitle>
    <b:URL>http://www.environmental-protection.org.uk/committees/air-quality/air-pollution-and-transport/car-pollution/</b:URL>
    <b:Month>?</b:Month>
    <b:Day>?</b:Day>
    <b:YearAccessed>2015</b:YearAccessed>
    <b:MonthAccessed>November</b:MonthAccessed>
    <b:DayAccessed>1</b:DayAccessed>
    <b:RefOrder>6</b:RefOrder>
  </b:Source>
  <b:Source>
    <b:Tag>Gee15</b:Tag>
    <b:SourceType>DocumentFromInternetSite</b:SourceType>
    <b:Guid>{A21D3A44-5A4B-9C41-BB8E-52D6976F2009}</b:Guid>
    <b:Author>
      <b:Author>
        <b:Corporate>Geelmuyden Kiese; Infinitum</b:Corporate>
      </b:Author>
    </b:Author>
    <b:Title>Annual report 2014</b:Title>
    <b:InternetSiteTitle>Infinitum</b:InternetSiteTitle>
    <b:URL>http://infinitum.no/english/about-us</b:URL>
    <b:Year>2015</b:Year>
    <b:Month>January</b:Month>
    <b:YearAccessed>2015</b:YearAccessed>
    <b:MonthAccessed>October</b:MonthAccessed>
    <b:DayAccessed>31</b:DayAccessed>
    <b:RefOrder>7</b:RefOrder>
  </b:Source>
  <b:Source>
    <b:Tag>Dom15</b:Tag>
    <b:SourceType>InternetSite</b:SourceType>
    <b:Guid>{D8DE48F2-14FC-3F48-A7CB-C121F84150E3}</b:Guid>
    <b:Author>
      <b:Author>
        <b:NameList>
          <b:Person>
            <b:Last>Howell</b:Last>
            <b:First>Dominic</b:First>
          </b:Person>
        </b:NameList>
      </b:Author>
    </b:Author>
    <b:Title>The 5p plastic bag charge: All you need to know</b:Title>
    <b:InternetSiteTitle>BBC News</b:InternetSiteTitle>
    <b:URL>http://www.bbc.co.uk/news/uk-34346309</b:URL>
    <b:Year>2015</b:Year>
    <b:Month>October</b:Month>
    <b:Day>5</b:Day>
    <b:YearAccessed>2015</b:YearAccessed>
    <b:MonthAccessed>October </b:MonthAccessed>
    <b:DayAccessed>31</b:DayAccessed>
    <b:RefOrder>8</b:RefOrder>
  </b:Source>
  <b:Source>
    <b:Tag>Dep18</b:Tag>
    <b:SourceType>InternetSite</b:SourceType>
    <b:Guid>{FDA7BEFA-D467-F041-83C5-160ECCAC6205}</b:Guid>
    <b:Title>Carrier bags: why there's a 5p charge</b:Title>
    <b:Year>2018</b:Year>
    <b:Author>
      <b:Author>
        <b:Corporate>Department of Environment, Food and Rural Affairs</b:Corporate>
      </b:Author>
    </b:Author>
    <b:InternetSiteTitle>Department of Enviornment, Food and Rural Affairs</b:InternetSiteTitle>
    <b:URL>https://www.gov.uk/government/publications/single-use-plastic-carrier-bags-why-were-introducing-the-charge/carrier-bags-why-theres-a-5p-charge</b:URL>
    <b:Month>January</b:Month>
    <b:Day>11</b:Day>
    <b:RefOrder>9</b:RefOrder>
  </b:Source>
  <b:Source>
    <b:Tag>Col15</b:Tag>
    <b:SourceType>InternetSite</b:SourceType>
    <b:Guid>{E3FB2B06-FA93-A84F-BC1A-79D65851AE84}</b:Guid>
    <b:Author>
      <b:Author>
        <b:Corporate>Colchester Borough Council</b:Corporate>
      </b:Author>
    </b:Author>
    <b:Title>Fixed Penalty Notice - Environmental Crime</b:Title>
    <b:InternetSiteTitle>Colchester Borough Council</b:InternetSiteTitle>
    <b:URL>http://www.colchester.gov.uk/FPN</b:URL>
    <b:YearAccessed>2015</b:YearAccessed>
    <b:MonthAccessed>October </b:MonthAccessed>
    <b:DayAccessed>31</b:DayAccessed>
    <b:RefOrder>10</b:RefOrder>
  </b:Source>
  <b:Source>
    <b:Tag>Lip96</b:Tag>
    <b:SourceType>Book</b:SourceType>
    <b:Guid>{1A6B46BE-5DEA-9F41-97B7-58D6923520D1}</b:Guid>
    <b:Title>Global Civil Society and Global Environmental Governance: The Politics of Nature from Place to Planet</b:Title>
    <b:Year>1996</b:Year>
    <b:Publisher>SUNY Press</b:Publisher>
    <b:Author>
      <b:Author>
        <b:NameList>
          <b:Person>
            <b:Last>Lipschutz</b:Last>
            <b:First>Ronnie D. </b:First>
          </b:Person>
          <b:Person>
            <b:Last>Mayer</b:Last>
            <b:First>Judith</b:First>
          </b:Person>
        </b:NameList>
      </b:Author>
    </b:Author>
    <b:LCID>en-US</b:LCID>
    <b:RefOrder>11</b:RefOrder>
  </b:Source>
  <b:Source>
    <b:Tag>Tay00</b:Tag>
    <b:SourceType>JournalArticle</b:SourceType>
    <b:Guid>{7AD47E05-C8D0-B747-8403-05CE81F38D40}</b:Guid>
    <b:Author>
      <b:Author>
        <b:NameList>
          <b:Person>
            <b:Last>Taylor</b:Last>
            <b:First>Maureen</b:First>
          </b:Person>
        </b:NameList>
      </b:Author>
    </b:Author>
    <b:Title>Media relations in Bosnia: A role for public relations in building civil society</b:Title>
    <b:Year>2000</b:Year>
    <b:JournalName>Public Relations Review</b:JournalName>
    <b:Pages>1-14</b:Pages>
    <b:Volume>26</b:Volume>
    <b:Issue>1</b:Issue>
    <b:RefOrder>12</b:RefOrder>
  </b:Source>
  <b:Source>
    <b:Tag>Dep17</b:Tag>
    <b:SourceType>InternetSite</b:SourceType>
    <b:Guid>{C3B5A550-A378-2242-87F6-3B9F080C2F2D}</b:Guid>
    <b:Author>
      <b:Author>
        <b:Corporate>Department for Environment, Food &amp; Rural Affairs</b:Corporate>
      </b:Author>
    </b:Author>
    <b:Title>Govenment.uk</b:Title>
    <b:InternetSiteTitle>Announcements</b:InternetSiteTitle>
    <b:URL>https://www.gov.uk/government/news/environment-secretary-pledges-action-on-ocean-plastics</b:URL>
    <b:Year>2017</b:Year>
    <b:Month>July </b:Month>
    <b:Day>21</b:Day>
    <b:YearAccessed>2017</b:YearAccessed>
    <b:MonthAccessed>September</b:MonthAccessed>
    <b:DayAccessed>1</b:DayAccessed>
    <b:RefOrder>13</b:RefOrder>
  </b:Source>
  <b:Source>
    <b:Tag>Tom06</b:Tag>
    <b:SourceType>Book</b:SourceType>
    <b:Guid>{3B2A0B39-ADC2-634F-9D33-77438BA31DF4}</b:Guid>
    <b:Author>
      <b:Author>
        <b:NameList>
          <b:Person>
            <b:Last>Tyler</b:Last>
            <b:First>Tom</b:First>
            <b:Middle>R.</b:Middle>
          </b:Person>
        </b:NameList>
      </b:Author>
    </b:Author>
    <b:Title>Why People Obey the Law </b:Title>
    <b:Publisher>Princton University Press</b:Publisher>
    <b:Year>2006</b:Year>
    <b:RefOrder>14</b:RefOrder>
  </b:Source>
  <b:Source>
    <b:Tag>The14</b:Tag>
    <b:SourceType>InternetSite</b:SourceType>
    <b:Guid>{F22AEC6D-8571-684C-B964-51B1DEFD32DE}</b:Guid>
    <b:Title>Environmental Impacts</b:Title>
    <b:Year>2014</b:Year>
    <b:Author>
      <b:Author>
        <b:Corporate>The Northern Territory Environment Protection Authority</b:Corporate>
      </b:Author>
    </b:Author>
    <b:InternetSiteTitle>The Northern Territory Environment Protection Authority</b:InternetSiteTitle>
    <b:URL>http://www.ntepa.nt.gov.au/waste-pollution/plastic-bag-ban/enviroimpacts</b:URL>
    <b:YearAccessed>2015</b:YearAccessed>
    <b:MonthAccessed>October</b:MonthAccessed>
    <b:DayAccessed>31</b:DayAccessed>
    <b:RefOrder>15</b:RefOrder>
  </b:Source>
  <b:Source>
    <b:Tag>Art49</b:Tag>
    <b:SourceType>Book</b:SourceType>
    <b:Guid>{1ED13EE1-97E1-2F41-A32F-ED9B22A1E644}</b:Guid>
    <b:Author>
      <b:Author>
        <b:NameList>
          <b:Person>
            <b:Last>Bentley</b:Last>
            <b:First>Arthur</b:First>
          </b:Person>
        </b:NameList>
      </b:Author>
    </b:Author>
    <b:Title>The Process of Government </b:Title>
    <b:City>Evanston</b:City>
    <b:Publisher>Principia Press</b:Publisher>
    <b:Year>1949</b:Year>
    <b:Pages>211</b:Pages>
    <b:RefOrder>16</b:RefOrder>
  </b:Source>
  <b:Source>
    <b:Tag>Wor17</b:Tag>
    <b:SourceType>InternetSite</b:SourceType>
    <b:Guid>{5F6231AF-D325-8240-BAD8-04A12B9FA5A7}</b:Guid>
    <b:Author>
      <b:Author>
        <b:Corporate>World Wildelife Fund</b:Corporate>
      </b:Author>
    </b:Author>
    <b:Title>Threats </b:Title>
    <b:InternetSiteTitle>World Wildelife Fund</b:InternetSiteTitle>
    <b:URL>https://www.worldwildlife.org/threats/pollution</b:URL>
    <b:YearAccessed>2017</b:YearAccessed>
    <b:MonthAccessed>August</b:MonthAccessed>
    <b:DayAccessed>25</b:DayAccessed>
    <b:RefOrder>17</b:RefOrder>
  </b:Source>
  <b:Source>
    <b:Tag>Gre17</b:Tag>
    <b:SourceType>InternetSite</b:SourceType>
    <b:Guid>{9854C136-7797-4445-B796-DBBE0A121AA1}</b:Guid>
    <b:Author>
      <b:Author>
        <b:Corporate>Greenpeace </b:Corporate>
      </b:Author>
    </b:Author>
    <b:Title>Greanpece </b:Title>
    <b:URL>https://www.greenpeace.org.uk/microbeads-we-won/</b:URL>
    <b:Year>2017</b:Year>
    <b:Month>July </b:Month>
    <b:Day>21</b:Day>
    <b:YearAccessed>2017</b:YearAccessed>
    <b:MonthAccessed>September </b:MonthAccessed>
    <b:DayAccessed>1</b:DayAccessed>
    <b:RefOrder>18</b:RefOrder>
  </b:Source>
  <b:Source>
    <b:Tag>Jor86</b:Tag>
    <b:SourceType>Book</b:SourceType>
    <b:Guid>{3B277F3E-8D46-4EA1-965F-E4FB25C24436}</b:Guid>
    <b:Title>Seven Nights</b:Title>
    <b:Year>1986</b:Year>
    <b:City>London</b:City>
    <b:Publisher>Faber</b:Publisher>
    <b:Author>
      <b:Author>
        <b:NameList>
          <b:Person>
            <b:Last>Borges</b:Last>
            <b:First>Jorge</b:First>
            <b:Middle>Luis</b:Middle>
          </b:Person>
        </b:NameList>
      </b:Author>
    </b:Author>
    <b:RefOrder>1</b:RefOrder>
  </b:Source>
  <b:Source>
    <b:Tag>Bya00</b:Tag>
    <b:SourceType>BookSection</b:SourceType>
    <b:Guid>{0B2C2A03-C693-48A5-867E-175D9E4F1A89}</b:Guid>
    <b:Author>
      <b:Author>
        <b:NameList>
          <b:Person>
            <b:Last>Byatt</b:Last>
            <b:First>A.S.</b:First>
          </b:Person>
        </b:NameList>
      </b:Author>
      <b:BookAuthor>
        <b:NameList>
          <b:Person>
            <b:Last>Byatt</b:Last>
            <b:First>A.S.</b:First>
          </b:Person>
        </b:NameList>
      </b:BookAuthor>
    </b:Author>
    <b:Title>The Greatest Story Ever Told</b:Title>
    <b:Year>2000</b:Year>
    <b:City>London</b:City>
    <b:Publisher>Chatto &amp; Windus</b:Publisher>
    <b:BookTitle>On histories and stories: selected essays</b:BookTitle>
    <b:RefOrder>2</b:RefOrder>
  </b:Source>
  <b:Source>
    <b:Tag>Mar04</b:Tag>
    <b:SourceType>Book</b:SourceType>
    <b:Guid>{BC5A7BEA-300F-4403-968F-A600A381B157}</b:Guid>
    <b:Author>
      <b:Author>
        <b:NameList>
          <b:Person>
            <b:Last>Marzolph</b:Last>
            <b:First>Ulrich</b:First>
          </b:Person>
          <b:Person>
            <b:Last>Leeuwen</b:Last>
            <b:First>Richard</b:First>
            <b:Middle>van</b:Middle>
          </b:Person>
        </b:NameList>
      </b:Author>
    </b:Author>
    <b:Title>The Arabian Nights Encyclopedia</b:Title>
    <b:Year>2004</b:Year>
    <b:City>Santa Barbara, CA</b:City>
    <b:Publisher>ABC-CLIO</b:Publisher>
    <b:RefOrder>3</b:RefOrder>
  </b:Source>
  <b:Source>
    <b:Tag>Rob04</b:Tag>
    <b:SourceType>Book</b:SourceType>
    <b:Guid>{4F4EE535-7F49-47C4-84A4-FF21E1F3822F}</b:Guid>
    <b:Author>
      <b:Author>
        <b:NameList>
          <b:Person>
            <b:Last>Irwin</b:Last>
            <b:First>Robert</b:First>
          </b:Person>
        </b:NameList>
      </b:Author>
    </b:Author>
    <b:Title>The Arabian Nights: a companion</b:Title>
    <b:Year>2004</b:Year>
    <b:City>London</b:City>
    <b:Publisher>I.B. Tauris</b:Publisher>
    <b:RefOrder>4</b:RefOrder>
  </b:Source>
  <b:Source>
    <b:Tag>Fer96</b:Tag>
    <b:SourceType>Book</b:SourceType>
    <b:Guid>{4AD589DA-5249-444F-9F27-999B3388195D}</b:Guid>
    <b:Author>
      <b:Author>
        <b:NameList>
          <b:Person>
            <b:Last>Ghazoul</b:Last>
            <b:First>Ferial</b:First>
            <b:Middle>J.</b:Middle>
          </b:Person>
        </b:NameList>
      </b:Author>
    </b:Author>
    <b:Title>Nocturnal Poetics: The Arabian Nights in comparitive context</b:Title>
    <b:Year>1996</b:Year>
    <b:City>Cairo</b:City>
    <b:Publisher>University in Cairo Press</b:Publisher>
    <b:RefOrder>5</b:RefOrder>
  </b:Source>
  <b:Source>
    <b:Tag>Rob95</b:Tag>
    <b:SourceType>Book</b:SourceType>
    <b:Guid>{3E52CAFD-2244-441B-9B0C-A195BD238F24}</b:Guid>
    <b:Author>
      <b:Author>
        <b:NameList>
          <b:Person>
            <b:Last>Mack</b:Last>
            <b:First>Robert</b:First>
            <b:Middle>L.</b:Middle>
          </b:Person>
        </b:NameList>
      </b:Author>
    </b:Author>
    <b:Title>Arabian Nights' Entertainments</b:Title>
    <b:Year>1995</b:Year>
    <b:City>Oxford</b:City>
    <b:Publisher>Oxford University Press</b:Publisher>
    <b:RefOrder>6</b:RefOrder>
  </b:Source>
  <b:Source>
    <b:Tag>Wen03</b:Tag>
    <b:SourceType>ArticleInAPeriodical</b:SourceType>
    <b:Guid>{31FCDE72-84DD-4210-B4A7-63FE41E2B845}</b:Guid>
    <b:Title>Metamorphoses of Scheherazade in Literature and Film</b:Title>
    <b:Year>2003</b:Year>
    <b:Author>
      <b:Author>
        <b:NameList>
          <b:Person>
            <b:Last>Ouyang</b:Last>
            <b:First>Wen-Chin</b:First>
          </b:Person>
        </b:NameList>
      </b:Author>
    </b:Author>
    <b:PeriodicalTitle>Bulletin of the School of Oriental and African Studies, University of London</b:PeriodicalTitle>
    <b:Month>Vol. 66</b:Month>
    <b:Day>No. 3</b:Day>
    <b:Pages>402-418</b:Pages>
    <b:RefOrder>7</b:RefOrder>
  </b:Source>
  <b:Source>
    <b:Tag>Ann02</b:Tag>
    <b:SourceType>Book</b:SourceType>
    <b:Guid>{BDE1EE2B-6025-4E44-905B-4398B064FE8F}</b:Guid>
    <b:Title>British Discovery Literature and the Rise of Global Commerce</b:Title>
    <b:Year>2002</b:Year>
    <b:Author>
      <b:Author>
        <b:NameList>
          <b:Person>
            <b:Last>Neil</b:Last>
            <b:First>Anna</b:First>
          </b:Person>
        </b:NameList>
      </b:Author>
    </b:Author>
    <b:City>Basingstoke</b:City>
    <b:Publisher>Palgrave</b:Publisher>
    <b:RefOrder>8</b:RefOrder>
  </b:Source>
  <b:Source>
    <b:Tag>Jor99</b:Tag>
    <b:SourceType>BookSection</b:SourceType>
    <b:Guid>{546E3775-325D-4C8A-815E-A44DF06DA1EB}</b:Guid>
    <b:Title>Translators of 'The Thousand and One Nights'</b:Title>
    <b:Year>1999</b:Year>
    <b:City>London</b:City>
    <b:Publisher>Penguin</b:Publisher>
    <b:Author>
      <b:Author>
        <b:NameList>
          <b:Person>
            <b:Last>Borges</b:Last>
            <b:First>Jorge</b:First>
            <b:Middle>Luis</b:Middle>
          </b:Person>
        </b:NameList>
      </b:Author>
      <b:BookAuthor>
        <b:NameList>
          <b:Person>
            <b:Last>Weinberger</b:Last>
            <b:First>Eliot</b:First>
          </b:Person>
        </b:NameList>
      </b:BookAuthor>
    </b:Author>
    <b:BookTitle>The Total Library: non-fiction 1922-1986</b:BookTitle>
    <b:RefOrder>9</b:RefOrder>
  </b:Source>
  <b:Source>
    <b:Tag>Ran86</b:Tag>
    <b:SourceType>Book</b:SourceType>
    <b:Guid>{795A7197-0366-4E8C-838F-B43B0F06A84D}</b:Guid>
    <b:Title>Europe's myths of the Orient: devise and rule</b:Title>
    <b:Year>1986</b:Year>
    <b:City>Basingstoke</b:City>
    <b:Publisher>Macmillan</b:Publisher>
    <b:Author>
      <b:Author>
        <b:NameList>
          <b:Person>
            <b:Last>Kabbani</b:Last>
            <b:First>Rana</b:First>
          </b:Person>
        </b:NameList>
      </b:Author>
    </b:Author>
    <b:RefOrder>10</b:RefOrder>
  </b:Source>
  <b:Source>
    <b:Tag>Sir97</b:Tag>
    <b:SourceType>Book</b:SourceType>
    <b:Guid>{7B6720B4-4FA3-4C54-8FFD-780CF58F53DB}</b:Guid>
    <b:Author>
      <b:Author>
        <b:NameList>
          <b:Person>
            <b:Last>Burton</b:Last>
            <b:First>Sir</b:First>
            <b:Middle>Richard F.</b:Middle>
          </b:Person>
          <b:Person>
            <b:Last>Zipes</b:Last>
            <b:First>Jack</b:First>
          </b:Person>
        </b:NameList>
      </b:Author>
    </b:Author>
    <b:Title>Arabian Nights: A Selection</b:Title>
    <b:Year>1997</b:Year>
    <b:City>London</b:City>
    <b:Publisher>Penguin</b:Publisher>
    <b:RefOrder>11</b:RefOrder>
  </b:Source>
</b:Sources>
</file>

<file path=customXml/itemProps1.xml><?xml version="1.0" encoding="utf-8"?>
<ds:datastoreItem xmlns:ds="http://schemas.openxmlformats.org/officeDocument/2006/customXml" ds:itemID="{C812B3CB-AC8D-3149-A353-5B5BA106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Sundsbo, Katrine</dc:creator>
  <cp:keywords/>
  <dc:description/>
  <cp:lastModifiedBy>Kalatzi Pantera, Dafni</cp:lastModifiedBy>
  <cp:revision>2</cp:revision>
  <dcterms:created xsi:type="dcterms:W3CDTF">2022-07-05T10:14:00Z</dcterms:created>
  <dcterms:modified xsi:type="dcterms:W3CDTF">2022-07-05T10:14:00Z</dcterms:modified>
</cp:coreProperties>
</file>